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D08" w:rsidRPr="008D6818" w:rsidRDefault="006E6BC7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Zalaerdőd 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Község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Önkorm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ányzata Képviselő-testületének</w:t>
      </w:r>
      <w:proofErr w:type="gramStart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.…</w:t>
      </w:r>
      <w:proofErr w:type="gramEnd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./2019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……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önkormányzati rendelete</w:t>
      </w:r>
    </w:p>
    <w:p w:rsidR="00A87D08" w:rsidRPr="008D6818" w:rsidRDefault="00A87D08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államháztartáson kívüli források átadásáról és átvételéről</w:t>
      </w:r>
    </w:p>
    <w:p w:rsidR="00A87D08" w:rsidRPr="00A87D08" w:rsidRDefault="006E6BC7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Zalaerdőd </w:t>
      </w:r>
      <w:r w:rsidR="008D6818"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Képviselő-testülete Magyarország helyi önkormányzatairól szóló 2011. évi CLXXXIX. törvény 41. § (9) bekezdésében kapott felhatalmazás alapján, az Alaptörvény 32. cikk (1) bekezdés a) pontjában meghatározott feladatkörében eljárva a következőket rendeli el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 A rendelet hatálya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személyi hatálya természetes személyekre és az államháztartás körébe nem tartozó jogi személyekre és jogi személyiséggel nem rendelkező szervezetekre terjed ki.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Értelmező rendelkezés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 rendelet alkalmazásában államháztartáson kívüli forrás a természetes személyek és államháztartás körébe nem tartozó jogi személyek és jogi személyiséggel nem rendelkező szervezetek részére átadott, illetve tőlük kapott pénzeszköz.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Államháztartáson kívüli forrás átadására vonatkozó szabályok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3. </w:t>
      </w:r>
      <w:proofErr w:type="gramStart"/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</w:t>
      </w:r>
      <w:r w:rsidR="006E6BC7">
        <w:rPr>
          <w:rFonts w:ascii="Times New Roman" w:eastAsia="Times New Roman" w:hAnsi="Times New Roman" w:cs="Times New Roman"/>
          <w:sz w:val="24"/>
          <w:szCs w:val="24"/>
          <w:lang w:eastAsia="hu-HU"/>
        </w:rPr>
        <w:t>Zalaerdőd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Önkormányzatának Képviselő-testülete (a továbbiakban: Önkormányzat) költségvetési rendeletében meghatározott költségvetési előirányzat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inak terhére – kérelemre vagy pályázat útján (a továbbiakban együtt: kérelem) – cél jelleggel támogatás nyújtható.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Támogatásban részesülhet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akinek javára az önkormányzat költségvetési rendeleti előirányzatában címzett támogatást állapít meg,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aki </w:t>
      </w:r>
      <w:r w:rsidR="006E6BC7">
        <w:rPr>
          <w:rFonts w:ascii="Times New Roman" w:eastAsia="Times New Roman" w:hAnsi="Times New Roman" w:cs="Times New Roman"/>
          <w:sz w:val="24"/>
          <w:szCs w:val="24"/>
          <w:lang w:eastAsia="hu-HU"/>
        </w:rPr>
        <w:t>Zalaerdőd Község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Polgármesteréhez (a továbbiakban: polgármester) írásos kérelmet nyújt be.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Nem részesülhet támogatásban az a kérelmező, akivel szemben a mindenkori hatályos vonatkozó jogszabályi előírásban foglalt kizáró feltételek bármelyike is fennáll.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polgármester 100.000 Ft egyedi összegig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az önkormányzat mindenkori költségvetési rendeletében megállapított előirányzat mértékéig - az ott meghatározott feltételekkel - dönt az előirányzat támogatási célú felhasználásáról,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az önkormányzat mindenkori költségvetési rendeletében meghatározott mértékig - az ott meghatározott feltételekkel - az általános tartalék terhére támogatást nyújthat.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(4) bekezdésben meghatározott hatáskör gyakorlását a képviselő-testület jogosult bármikor egyedi döntéssel magához venni.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 képviselő-testület jogosult dönteni a 100.000 Ft összeghatárt meghaladó támogatásokról.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(7) A polgármester az államháztartáson kívüli forrás átadásról (támogatás) a döntést követő soros testületi ülésen tájékoztatja a képviselő-testületet.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támogatásokkal kapcsolatos feladatokat a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 Közös Önkormányzati Hivatal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(továbbiakban: Hivatal) végzi.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Hivatal a polgármesterhez benyújtott támogatási kérelmet – melynek elbírálására nem a polgármester jogosult – a hatáskörrel rendelkező testület soron következő ülésére előkészíti.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támogatási szerződést a polgármester írja alá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 3.§ (2) bekezdés a) pontja szerinti esetben az önkormányzat mindenkori költségvetési rendeletének hatálybalépését,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 3.§ (2) bekezdés b) pontja szerinti esetben a kérelem elbírálására hatáskörrel rendelkező szerv döntését követő 30 napon belül.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támogatási szerződésnek tartalmaznia kell: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a) a szerződő felek megnevezését, címét, képviseletében eljáró személyeket,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b) a forrás nyújtásáról szóló döntés számát,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c) a forrás összegét,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d) a forrás felhasználásának célját,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e) a forrás felhasználásának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f) a pénzügyi teljesítést,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g) a teljesítés ütemezését,</w:t>
      </w:r>
    </w:p>
    <w:p w:rsidR="00A87D08" w:rsidRPr="00D6191E" w:rsidRDefault="00A87D08" w:rsidP="00E84462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h) a nem cél szerinti felhasználás esetén a visszatérítési kötelezettséget, a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vi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sszatérítés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 időpontját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, időtartamát és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i) a pénzügyi elszámolás módját, helyét és idejét</w:t>
      </w:r>
    </w:p>
    <w:p w:rsidR="00E84462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j) a megállapodásban vállalt kötelezettségek nem teljesítésének következményeit.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Az elszámolás a támogatási szerződésben foglaltaknak megfelelően történik a Hivatal közreműködésével.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Amennyiben az elszámolás során a támogatási céltól eltérő felhasználás állapítható meg vagy valószínűsíthető, a Hivatal köteles azt a helyszínen ellenőrizni és bizonyított eltérésnél a támogatás visszafizetéséről intézkedni.</w:t>
      </w:r>
    </w:p>
    <w:p w:rsidR="006E6BC7" w:rsidRDefault="006E6BC7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E6BC7" w:rsidRDefault="006E6BC7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4. A pénzügyi elszámolás részletes szabályai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5.§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támogatott a támogatás felhasználásáról legkésőbb a támogatás évét követő év január hó 31. napjáig el kell számolnia az 1. melléklet szerinti elszámoló lap kitöltésével.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Elszámolásra az a számla alkalmas, amely megfelel az általános forgalmi adózásról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számviteli jogszabályok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előírásainak.</w:t>
      </w:r>
    </w:p>
    <w:p w:rsidR="00A87D08" w:rsidRPr="00D6191E" w:rsidRDefault="00E8446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Amennyiben az elszámoltatás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során a támogatási céltól eltérő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felhasználás állapítható meg vagy valószínűsíthető, a Hivatal köteles azt a helyszínen ellenőrizni és bizonyított eltérésnél a támogatás visszafizetéséről intézkedni.</w:t>
      </w:r>
    </w:p>
    <w:p w:rsidR="00A87D08" w:rsidRPr="00D6191E" w:rsidRDefault="000147A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) Amennyiben a támogatott a támogatást vagy annak egy részét a támogatási szerződésben meghatározott határidőig nem használta fel, a fel nem használt részt az elszámolást követő 15 napon belül vissza kell fizetni.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Államháztartáson kívüli forrás átvételére vonatkozó szabályok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6.§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Működési vagy fejlesztési célú államháztartáson kívüli forrás átvételéről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1 millió Ft érték alatt a Polgármester,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1 millió Ft értékhatár felett a Képviselő-testület dönt.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polgármester az államháztartáson kívüli forrás átvételről a döntést követő soros testületi ülésen tájékoztatja a képviselő-testületet.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államháztartáson kívüli forrás átvételéről szóló megállapodást a polgármester köti meg.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A támogatások Európai Uniós szabályozással való összhangjának biztosítása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7. 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Ha a jelen rendelet alapján nyújtott támogatás az Európai Unió működéséről szóló szerződés 107. cikk (1) bekezdése értelmében állami támogatásnak minősül, a támogatás csekély összegű (de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támogatásként a Szerződés 87. és 88. cikkének a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rendelettel összhangban nyújtható (a továbbiakban: 1998/2006/EK bizottsági rendelet)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csekély összegű támogatás odaítélésének feltétele, hogy a kedvezményezett írásban nyilatkozik az 1998/2006/EK bizottsági rendelet 2. cikk 2. pontjában meghatározott feltételnek megfelel.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1998/2006/EK bizottsági rendelet 3. cikk 1. pontja szerinti kötelezettséget a támogatást nyújtó teljesíti.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Nem ítélhető meg csekély összegű támogatás az 1998/2006/EK bizottsági rendelet 1. cikkében meghatározott célokra.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(2) Csekély összegű támogatás azonos elszámolható költségek vonatkozásában nem halmozható állami támogatással, ha az így halmozott összeg támogatási intenzitása meghaladná az irányadó uniós állami támogatási szabályban meghatározott támogatási intenzitást.</w:t>
      </w:r>
    </w:p>
    <w:p w:rsidR="00A87D08" w:rsidRPr="00D6191E" w:rsidRDefault="00A87D08" w:rsidP="000219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Záró és átmeneti rendelkezések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9.§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Ez a rendelet a kihirdetését követő napon lép hatályba. 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jelen rendelet 7. §-a alapján nyújtott támogatás a Szerződés 87. és 88. cikkének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 (HL L 379., 2006. 12. 28., 5-10. o.) hatálya alá tartozik.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6E6BC7" w:rsidP="006E6BC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Bódis József Tibor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 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 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</w:p>
    <w:p w:rsidR="00A87D08" w:rsidRPr="00D6191E" w:rsidRDefault="00A87D08" w:rsidP="006E6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 polgármester                                                                       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Kihirdetési záradék: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 A rendelet 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2019. …………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-én kihirdetésre került.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                                                                                                              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A87D08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1. melléklet a          /2019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(  </w:t>
      </w:r>
      <w:proofErr w:type="gramEnd"/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) önkormányzati rendelethez</w:t>
      </w:r>
    </w:p>
    <w:p w:rsidR="00E84462" w:rsidRDefault="00E84462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ELSZÁMOLÓ LAP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E84462" w:rsidRDefault="00E84462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  <w:p w:rsidR="00A87D08" w:rsidRPr="00A87D08" w:rsidRDefault="006E6BC7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Zalaerdőd </w:t>
            </w:r>
            <w:bookmarkStart w:id="0" w:name="_GoBack"/>
            <w:bookmarkEnd w:id="0"/>
            <w:r w:rsidR="00444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Község </w:t>
            </w:r>
            <w:r w:rsidR="00A87D08" w:rsidRPr="00A87D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Önkormányzata által nyújtott ……………. évi támogatás felhasználásáról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elszámoló szervezet megnevezése: 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Döntés száma: .........................................................................................................................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Elnyert támogatás összege: 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Elszámolási határidő a pályázati kiírás szerint: 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pályázatban megjelölt cél: 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153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beszámoló /elszámolás a támogatási összeg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felhasználásáról: 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Pénzügyi elszámolás: 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Mellékletek megnevezése, száma (db) 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megjegyzés: 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</w:t>
            </w:r>
          </w:p>
        </w:tc>
      </w:tr>
    </w:tbl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…………..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, 20........................</w:t>
      </w:r>
    </w:p>
    <w:p w:rsidR="00A87D08" w:rsidRPr="00A87D08" w:rsidRDefault="00A87D08" w:rsidP="0044432D">
      <w:pPr>
        <w:spacing w:before="100" w:beforeAutospacing="1" w:after="100" w:afterAutospacing="1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</w:t>
      </w:r>
    </w:p>
    <w:p w:rsidR="00A77752" w:rsidRDefault="00A87D08" w:rsidP="00E84462">
      <w:pPr>
        <w:spacing w:before="100" w:beforeAutospacing="1" w:after="100" w:afterAutospacing="1" w:line="240" w:lineRule="auto"/>
        <w:ind w:left="2124" w:firstLine="708"/>
        <w:jc w:val="center"/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</w:t>
      </w:r>
    </w:p>
    <w:sectPr w:rsidR="00A77752" w:rsidSect="00A77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08"/>
    <w:rsid w:val="000147A2"/>
    <w:rsid w:val="000219A3"/>
    <w:rsid w:val="000858E6"/>
    <w:rsid w:val="001A2318"/>
    <w:rsid w:val="0026572B"/>
    <w:rsid w:val="00350C98"/>
    <w:rsid w:val="0044432D"/>
    <w:rsid w:val="00524511"/>
    <w:rsid w:val="005A7AE0"/>
    <w:rsid w:val="006473E7"/>
    <w:rsid w:val="006814D8"/>
    <w:rsid w:val="006E6BC7"/>
    <w:rsid w:val="008D6818"/>
    <w:rsid w:val="00914477"/>
    <w:rsid w:val="00A77752"/>
    <w:rsid w:val="00A87D08"/>
    <w:rsid w:val="00D6191E"/>
    <w:rsid w:val="00E8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98338"/>
  <w15:docId w15:val="{709445B0-E88D-40F2-B312-C93D6F44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7775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8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87D08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A87D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1281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Aljegyzo</dc:creator>
  <cp:lastModifiedBy>Lajos Kocsis</cp:lastModifiedBy>
  <cp:revision>3</cp:revision>
  <cp:lastPrinted>2019-02-22T08:00:00Z</cp:lastPrinted>
  <dcterms:created xsi:type="dcterms:W3CDTF">2019-02-27T14:19:00Z</dcterms:created>
  <dcterms:modified xsi:type="dcterms:W3CDTF">2019-02-27T14:22:00Z</dcterms:modified>
</cp:coreProperties>
</file>