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charts/chart23.xml" ContentType="application/vnd.openxmlformats-officedocument.drawingml.chart+xml"/>
  <Override PartName="/word/theme/themeOverride1.xml" ContentType="application/vnd.openxmlformats-officedocument.themeOverride+xml"/>
  <Override PartName="/word/charts/chart24.xml" ContentType="application/vnd.openxmlformats-officedocument.drawingml.chart+xml"/>
  <Override PartName="/word/charts/chart25.xml" ContentType="application/vnd.openxmlformats-officedocument.drawingml.chart+xml"/>
  <Override PartName="/word/charts/chart26.xml" ContentType="application/vnd.openxmlformats-officedocument.drawingml.chart+xml"/>
  <Override PartName="/word/charts/chart27.xml" ContentType="application/vnd.openxmlformats-officedocument.drawingml.chart+xml"/>
  <Override PartName="/word/charts/chart28.xml" ContentType="application/vnd.openxmlformats-officedocument.drawingml.chart+xml"/>
  <Override PartName="/word/charts/chart29.xml" ContentType="application/vnd.openxmlformats-officedocument.drawingml.chart+xml"/>
  <Override PartName="/word/charts/chart30.xml" ContentType="application/vnd.openxmlformats-officedocument.drawingml.chart+xml"/>
  <Override PartName="/word/charts/chart31.xml" ContentType="application/vnd.openxmlformats-officedocument.drawingml.chart+xml"/>
  <Override PartName="/word/charts/chart32.xml" ContentType="application/vnd.openxmlformats-officedocument.drawingml.chart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14B5" w:rsidRPr="002114B5" w:rsidRDefault="00050B57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</w:t>
      </w:r>
    </w:p>
    <w:tbl>
      <w:tblPr>
        <w:tblW w:w="4491" w:type="pct"/>
        <w:jc w:val="center"/>
        <w:tblLook w:val="04A0" w:firstRow="1" w:lastRow="0" w:firstColumn="1" w:lastColumn="0" w:noHBand="0" w:noVBand="1"/>
      </w:tblPr>
      <w:tblGrid>
        <w:gridCol w:w="8658"/>
      </w:tblGrid>
      <w:tr w:rsidR="004B543E" w:rsidRPr="002114B5" w:rsidTr="00FD54F4">
        <w:trPr>
          <w:trHeight w:val="727"/>
          <w:jc w:val="center"/>
        </w:trPr>
        <w:tc>
          <w:tcPr>
            <w:tcW w:w="5000" w:type="pct"/>
            <w:vAlign w:val="center"/>
          </w:tcPr>
          <w:p w:rsidR="002114B5" w:rsidRPr="002114B5" w:rsidRDefault="002114B5" w:rsidP="002114B5">
            <w:pPr>
              <w:pStyle w:val="Nincstrkz"/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  <w:p w:rsidR="002114B5" w:rsidRPr="002114B5" w:rsidRDefault="002114B5" w:rsidP="002114B5">
            <w:pPr>
              <w:pStyle w:val="Nincstrkz"/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  <w:p w:rsidR="002114B5" w:rsidRPr="002114B5" w:rsidRDefault="002114B5" w:rsidP="002114B5">
            <w:pPr>
              <w:pStyle w:val="Nincstrkz"/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  <w:p w:rsidR="002114B5" w:rsidRPr="002114B5" w:rsidRDefault="002114B5" w:rsidP="002114B5">
            <w:pPr>
              <w:pStyle w:val="Nincstrkz"/>
              <w:jc w:val="center"/>
              <w:rPr>
                <w:rFonts w:ascii="Palatino Linotype" w:hAnsi="Palatino Linotype"/>
                <w:b/>
                <w:sz w:val="40"/>
                <w:szCs w:val="40"/>
              </w:rPr>
            </w:pPr>
            <w:r w:rsidRPr="002114B5">
              <w:rPr>
                <w:rFonts w:ascii="Palatino Linotype" w:hAnsi="Palatino Linotype"/>
                <w:b/>
                <w:sz w:val="40"/>
                <w:szCs w:val="40"/>
              </w:rPr>
              <w:t>Helyi</w:t>
            </w:r>
          </w:p>
          <w:p w:rsidR="002114B5" w:rsidRPr="002114B5" w:rsidRDefault="002114B5" w:rsidP="002114B5">
            <w:pPr>
              <w:pStyle w:val="Nincstrkz"/>
              <w:jc w:val="center"/>
              <w:rPr>
                <w:rFonts w:ascii="Palatino Linotype" w:hAnsi="Palatino Linotype"/>
                <w:b/>
                <w:sz w:val="40"/>
                <w:szCs w:val="40"/>
              </w:rPr>
            </w:pPr>
            <w:r w:rsidRPr="002114B5">
              <w:rPr>
                <w:rFonts w:ascii="Palatino Linotype" w:hAnsi="Palatino Linotype"/>
                <w:b/>
                <w:sz w:val="40"/>
                <w:szCs w:val="40"/>
              </w:rPr>
              <w:t xml:space="preserve">Esélyegyenlőségi </w:t>
            </w:r>
          </w:p>
          <w:p w:rsidR="002114B5" w:rsidRPr="002114B5" w:rsidRDefault="002114B5" w:rsidP="002114B5">
            <w:pPr>
              <w:pStyle w:val="Nincstrkz"/>
              <w:jc w:val="center"/>
              <w:rPr>
                <w:rFonts w:ascii="Palatino Linotype" w:hAnsi="Palatino Linotype"/>
                <w:b/>
                <w:sz w:val="40"/>
                <w:szCs w:val="40"/>
              </w:rPr>
            </w:pPr>
            <w:r w:rsidRPr="002114B5">
              <w:rPr>
                <w:rFonts w:ascii="Palatino Linotype" w:hAnsi="Palatino Linotype"/>
                <w:b/>
                <w:sz w:val="40"/>
                <w:szCs w:val="40"/>
              </w:rPr>
              <w:t>Program</w:t>
            </w:r>
          </w:p>
          <w:p w:rsidR="00A06F10" w:rsidRPr="002114B5" w:rsidRDefault="00A06F10" w:rsidP="00EB4686">
            <w:pPr>
              <w:pStyle w:val="Nincstrkz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</w:tr>
      <w:tr w:rsidR="004B543E" w:rsidRPr="002114B5" w:rsidTr="00FD54F4">
        <w:trPr>
          <w:trHeight w:val="363"/>
          <w:jc w:val="center"/>
        </w:trPr>
        <w:tc>
          <w:tcPr>
            <w:tcW w:w="5000" w:type="pct"/>
            <w:vAlign w:val="center"/>
          </w:tcPr>
          <w:p w:rsidR="002114B5" w:rsidRPr="002114B5" w:rsidRDefault="002114B5" w:rsidP="00EB4686">
            <w:pPr>
              <w:pStyle w:val="Nincstrkz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2114B5" w:rsidRPr="002114B5" w:rsidRDefault="002114B5" w:rsidP="00C415B9">
            <w:pPr>
              <w:pStyle w:val="Nincstrkz"/>
              <w:rPr>
                <w:rFonts w:ascii="Palatino Linotype" w:hAnsi="Palatino Linotype"/>
                <w:sz w:val="28"/>
                <w:szCs w:val="28"/>
              </w:rPr>
            </w:pPr>
          </w:p>
          <w:p w:rsidR="002114B5" w:rsidRPr="002114B5" w:rsidRDefault="002114B5" w:rsidP="00EB4686">
            <w:pPr>
              <w:pStyle w:val="Nincstrkz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4B543E" w:rsidRPr="00BF0C00" w:rsidRDefault="00C415B9" w:rsidP="00FD54F4">
            <w:pPr>
              <w:pStyle w:val="Nincstrkz"/>
              <w:jc w:val="center"/>
              <w:rPr>
                <w:rFonts w:ascii="Palatino Linotype" w:hAnsi="Palatino Linotype"/>
                <w:b/>
                <w:sz w:val="40"/>
                <w:szCs w:val="40"/>
              </w:rPr>
            </w:pPr>
            <w:r>
              <w:rPr>
                <w:rFonts w:ascii="Palatino Linotype" w:hAnsi="Palatino Linotype"/>
                <w:b/>
                <w:sz w:val="40"/>
                <w:szCs w:val="40"/>
              </w:rPr>
              <w:t>Megyer</w:t>
            </w:r>
            <w:r w:rsidR="00FD54F4" w:rsidRPr="00BF0C00">
              <w:rPr>
                <w:rFonts w:ascii="Palatino Linotype" w:hAnsi="Palatino Linotype"/>
                <w:b/>
                <w:sz w:val="40"/>
                <w:szCs w:val="40"/>
              </w:rPr>
              <w:t xml:space="preserve"> </w:t>
            </w:r>
            <w:r w:rsidR="004B543E" w:rsidRPr="00BF0C00">
              <w:rPr>
                <w:rFonts w:ascii="Palatino Linotype" w:hAnsi="Palatino Linotype"/>
                <w:b/>
                <w:sz w:val="40"/>
                <w:szCs w:val="40"/>
              </w:rPr>
              <w:t>Község Önkormányzata</w:t>
            </w:r>
          </w:p>
        </w:tc>
      </w:tr>
      <w:tr w:rsidR="004B543E" w:rsidRPr="002114B5" w:rsidTr="00FD54F4">
        <w:trPr>
          <w:trHeight w:val="181"/>
          <w:jc w:val="center"/>
        </w:trPr>
        <w:tc>
          <w:tcPr>
            <w:tcW w:w="5000" w:type="pct"/>
            <w:vAlign w:val="center"/>
          </w:tcPr>
          <w:p w:rsidR="00BF0C00" w:rsidRDefault="00BF0C00" w:rsidP="00EB4686">
            <w:pPr>
              <w:pStyle w:val="Nincstrkz"/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</w:p>
          <w:p w:rsidR="00BF0C00" w:rsidRDefault="00BF0C00" w:rsidP="00EB4686">
            <w:pPr>
              <w:pStyle w:val="Nincstrkz"/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</w:p>
          <w:p w:rsidR="004B543E" w:rsidRPr="002114B5" w:rsidRDefault="00C415B9" w:rsidP="00EB4686">
            <w:pPr>
              <w:pStyle w:val="Nincstrkz"/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>
              <w:object w:dxaOrig="7499" w:dyaOrig="90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6.75pt;height:230.25pt" o:ole="">
                  <v:imagedata r:id="rId8" o:title=""/>
                </v:shape>
                <o:OLEObject Type="Embed" ProgID="MSPhotoEd.3" ShapeID="_x0000_i1025" DrawAspect="Content" ObjectID="_1612761929" r:id="rId9"/>
              </w:object>
            </w:r>
          </w:p>
          <w:p w:rsidR="004B543E" w:rsidRPr="002114B5" w:rsidRDefault="004B543E" w:rsidP="00EB4686">
            <w:pPr>
              <w:pStyle w:val="Nincstrkz"/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</w:p>
          <w:p w:rsidR="004B543E" w:rsidRPr="002114B5" w:rsidRDefault="004B543E" w:rsidP="00EB4686">
            <w:pPr>
              <w:pStyle w:val="Nincstrkz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</w:p>
          <w:p w:rsidR="004B543E" w:rsidRPr="002114B5" w:rsidRDefault="004B543E" w:rsidP="00EB4686">
            <w:pPr>
              <w:pStyle w:val="Nincstrkz"/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</w:p>
          <w:p w:rsidR="004B543E" w:rsidRPr="002114B5" w:rsidRDefault="004B543E" w:rsidP="00EB4686">
            <w:pPr>
              <w:pStyle w:val="Nincstrkz"/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</w:p>
          <w:p w:rsidR="006C5179" w:rsidRPr="002114B5" w:rsidRDefault="006C5179" w:rsidP="00EB4686">
            <w:pPr>
              <w:pStyle w:val="Nincstrkz"/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</w:p>
          <w:p w:rsidR="006C5179" w:rsidRPr="002114B5" w:rsidRDefault="006C5179" w:rsidP="00EB4686">
            <w:pPr>
              <w:pStyle w:val="Nincstrkz"/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</w:p>
          <w:p w:rsidR="002826E2" w:rsidRPr="00BF0C00" w:rsidRDefault="002826E2" w:rsidP="002826E2">
            <w:pPr>
              <w:pStyle w:val="Nincstrkz"/>
              <w:jc w:val="center"/>
              <w:rPr>
                <w:rFonts w:ascii="Palatino Linotype" w:hAnsi="Palatino Linotype"/>
                <w:b/>
                <w:sz w:val="40"/>
                <w:szCs w:val="40"/>
              </w:rPr>
            </w:pPr>
            <w:r w:rsidRPr="00BF0C00">
              <w:rPr>
                <w:rFonts w:ascii="Palatino Linotype" w:hAnsi="Palatino Linotype"/>
                <w:b/>
                <w:sz w:val="40"/>
                <w:szCs w:val="40"/>
              </w:rPr>
              <w:t>201</w:t>
            </w:r>
            <w:r>
              <w:rPr>
                <w:rFonts w:ascii="Palatino Linotype" w:hAnsi="Palatino Linotype"/>
                <w:b/>
                <w:sz w:val="40"/>
                <w:szCs w:val="40"/>
              </w:rPr>
              <w:t>9</w:t>
            </w:r>
            <w:r w:rsidRPr="00BF0C00">
              <w:rPr>
                <w:rFonts w:ascii="Palatino Linotype" w:hAnsi="Palatino Linotype"/>
                <w:b/>
                <w:sz w:val="40"/>
                <w:szCs w:val="40"/>
              </w:rPr>
              <w:t>-2023</w:t>
            </w:r>
          </w:p>
          <w:p w:rsidR="004B543E" w:rsidRPr="004242A9" w:rsidRDefault="004B543E" w:rsidP="00F95437">
            <w:pPr>
              <w:pStyle w:val="Nincstrkz"/>
              <w:jc w:val="center"/>
              <w:rPr>
                <w:rFonts w:ascii="Palatino Linotype" w:hAnsi="Palatino Linotype"/>
                <w:bCs/>
              </w:rPr>
            </w:pPr>
          </w:p>
        </w:tc>
      </w:tr>
    </w:tbl>
    <w:p w:rsidR="004B543E" w:rsidRPr="002114B5" w:rsidRDefault="004B543E" w:rsidP="00EB4686">
      <w:pPr>
        <w:rPr>
          <w:rFonts w:ascii="Palatino Linotype" w:hAnsi="Palatino Linotype"/>
          <w:szCs w:val="22"/>
        </w:rPr>
      </w:pPr>
    </w:p>
    <w:p w:rsidR="00305093" w:rsidRPr="002114B5" w:rsidRDefault="00305093" w:rsidP="00EB4686">
      <w:pPr>
        <w:rPr>
          <w:rFonts w:ascii="Palatino Linotype" w:hAnsi="Palatino Linotype"/>
          <w:szCs w:val="22"/>
        </w:rPr>
      </w:pPr>
      <w:bookmarkStart w:id="0" w:name="_Toc212109296"/>
      <w:bookmarkStart w:id="1" w:name="_Toc212109388"/>
      <w:bookmarkStart w:id="2" w:name="_Toc212110155"/>
      <w:bookmarkStart w:id="3" w:name="_Toc212110228"/>
      <w:bookmarkStart w:id="4" w:name="_Toc212110686"/>
      <w:bookmarkStart w:id="5" w:name="_Toc212115928"/>
      <w:bookmarkStart w:id="6" w:name="_Toc212118935"/>
      <w:bookmarkStart w:id="7" w:name="_Toc212124922"/>
      <w:bookmarkStart w:id="8" w:name="_Toc212141182"/>
      <w:bookmarkStart w:id="9" w:name="_Toc212141249"/>
      <w:bookmarkStart w:id="10" w:name="_Toc212144758"/>
      <w:bookmarkStart w:id="11" w:name="_Toc212172172"/>
      <w:bookmarkStart w:id="12" w:name="_Toc212178433"/>
      <w:bookmarkStart w:id="13" w:name="_Toc212179295"/>
      <w:bookmarkStart w:id="14" w:name="_Toc212183716"/>
      <w:bookmarkStart w:id="15" w:name="_Toc212183770"/>
      <w:bookmarkStart w:id="16" w:name="_Toc212183816"/>
      <w:bookmarkStart w:id="17" w:name="_Toc212183854"/>
      <w:bookmarkStart w:id="18" w:name="_Toc212268304"/>
      <w:bookmarkStart w:id="19" w:name="_Toc212268340"/>
      <w:bookmarkStart w:id="20" w:name="_Toc212270487"/>
    </w:p>
    <w:p w:rsidR="00305093" w:rsidRPr="002114B5" w:rsidRDefault="00305093" w:rsidP="00EB4686">
      <w:pPr>
        <w:rPr>
          <w:rFonts w:ascii="Palatino Linotype" w:hAnsi="Palatino Linotype"/>
          <w:szCs w:val="22"/>
        </w:rPr>
      </w:pPr>
    </w:p>
    <w:p w:rsidR="00752086" w:rsidRPr="002114B5" w:rsidRDefault="006C5179" w:rsidP="00752086">
      <w:pPr>
        <w:jc w:val="center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br w:type="page"/>
      </w:r>
      <w:r w:rsidR="00752086" w:rsidRPr="002114B5">
        <w:rPr>
          <w:rFonts w:ascii="Palatino Linotype" w:hAnsi="Palatino Linotype"/>
          <w:b/>
          <w:szCs w:val="22"/>
        </w:rPr>
        <w:lastRenderedPageBreak/>
        <w:t>Tartalom</w:t>
      </w:r>
    </w:p>
    <w:p w:rsidR="00752086" w:rsidRPr="002114B5" w:rsidRDefault="00752086" w:rsidP="00752086">
      <w:pPr>
        <w:rPr>
          <w:rFonts w:ascii="Palatino Linotype" w:hAnsi="Palatino Linotype"/>
          <w:szCs w:val="22"/>
        </w:rPr>
      </w:pPr>
    </w:p>
    <w:p w:rsidR="00456568" w:rsidRDefault="00892FCB">
      <w:pPr>
        <w:pStyle w:val="TJ1"/>
        <w:rPr>
          <w:rFonts w:asciiTheme="minorHAnsi" w:eastAsiaTheme="minorEastAsia" w:hAnsiTheme="minorHAnsi" w:cstheme="minorBidi"/>
        </w:rPr>
      </w:pPr>
      <w:r w:rsidRPr="002114B5">
        <w:rPr>
          <w:rFonts w:ascii="Palatino Linotype" w:hAnsi="Palatino Linotype"/>
        </w:rPr>
        <w:fldChar w:fldCharType="begin"/>
      </w:r>
      <w:r w:rsidR="00752086" w:rsidRPr="002114B5">
        <w:rPr>
          <w:rFonts w:ascii="Palatino Linotype" w:hAnsi="Palatino Linotype"/>
        </w:rPr>
        <w:instrText xml:space="preserve"> TOC \o "4-4" \h \z \t "Címsor 1;1;Címsor 2;2;Címsor 3;3;Alcím;2" </w:instrText>
      </w:r>
      <w:r w:rsidRPr="002114B5">
        <w:rPr>
          <w:rFonts w:ascii="Palatino Linotype" w:hAnsi="Palatino Linotype"/>
        </w:rPr>
        <w:fldChar w:fldCharType="separate"/>
      </w:r>
      <w:hyperlink w:anchor="_Toc535953072" w:history="1">
        <w:r w:rsidR="00456568" w:rsidRPr="00B441A7">
          <w:rPr>
            <w:rStyle w:val="Hiperhivatkozs"/>
            <w:rFonts w:ascii="Palatino Linotype" w:hAnsi="Palatino Linotype"/>
          </w:rPr>
          <w:t>Helyi Esélyegyenlőségi Program (HEP)</w:t>
        </w:r>
        <w:r w:rsidR="00456568">
          <w:rPr>
            <w:webHidden/>
          </w:rPr>
          <w:tab/>
        </w:r>
        <w:r>
          <w:rPr>
            <w:webHidden/>
          </w:rPr>
          <w:fldChar w:fldCharType="begin"/>
        </w:r>
        <w:r w:rsidR="00456568">
          <w:rPr>
            <w:webHidden/>
          </w:rPr>
          <w:instrText xml:space="preserve"> PAGEREF _Toc535953072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097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56568" w:rsidRDefault="003057B0">
      <w:pPr>
        <w:pStyle w:val="TJ2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73" w:history="1">
        <w:r w:rsidR="00456568" w:rsidRPr="00B441A7">
          <w:rPr>
            <w:rStyle w:val="Hiperhivatkozs"/>
            <w:rFonts w:ascii="Palatino Linotype" w:hAnsi="Palatino Linotype"/>
            <w:noProof/>
          </w:rPr>
          <w:t>Bevezetés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_Toc535953073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3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2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74" w:history="1">
        <w:r w:rsidR="00456568" w:rsidRPr="00B441A7">
          <w:rPr>
            <w:rStyle w:val="Hiperhivatkozs"/>
            <w:rFonts w:ascii="Palatino Linotype" w:hAnsi="Palatino Linotype"/>
            <w:noProof/>
          </w:rPr>
          <w:t>A település bemutatása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_Toc535953074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3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2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75" w:history="1">
        <w:r w:rsidR="00456568" w:rsidRPr="00B441A7">
          <w:rPr>
            <w:rStyle w:val="Hiperhivatkozs"/>
            <w:rFonts w:ascii="Palatino Linotype" w:hAnsi="Palatino Linotype"/>
            <w:noProof/>
          </w:rPr>
          <w:t>Értékeink, küldetésünk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_Toc535953075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9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2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76" w:history="1">
        <w:r w:rsidR="00456568" w:rsidRPr="00B441A7">
          <w:rPr>
            <w:rStyle w:val="Hiperhivatkozs"/>
            <w:rFonts w:ascii="Palatino Linotype" w:hAnsi="Palatino Linotype"/>
            <w:noProof/>
          </w:rPr>
          <w:t>Célok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_Toc535953076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10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2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77" w:history="1">
        <w:r w:rsidR="00456568" w:rsidRPr="00B441A7">
          <w:rPr>
            <w:rStyle w:val="Hiperhivatkozs"/>
            <w:rFonts w:ascii="Palatino Linotype" w:hAnsi="Palatino Linotype"/>
            <w:noProof/>
          </w:rPr>
          <w:t>A Helyi Esélyegyenlőségi Program Helyzetelemzése (HEP HE)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_Toc535953077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12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3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78" w:history="1">
        <w:r w:rsidR="00456568" w:rsidRPr="00B441A7">
          <w:rPr>
            <w:rStyle w:val="Hiperhivatkozs"/>
            <w:rFonts w:ascii="Palatino Linotype" w:hAnsi="Palatino Linotype"/>
            <w:noProof/>
          </w:rPr>
          <w:t>1. Jogszabályi háttér bemutatása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_Toc535953078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12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3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79" w:history="1">
        <w:r w:rsidR="00456568" w:rsidRPr="00B441A7">
          <w:rPr>
            <w:rStyle w:val="Hiperhivatkozs"/>
            <w:rFonts w:ascii="Palatino Linotype" w:hAnsi="Palatino Linotype"/>
            <w:noProof/>
          </w:rPr>
          <w:t>2. Stratégiai környezet bemutatása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_Toc535953079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17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3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80" w:history="1">
        <w:r w:rsidR="00456568" w:rsidRPr="00B441A7">
          <w:rPr>
            <w:rStyle w:val="Hiperhivatkozs"/>
            <w:rFonts w:ascii="Palatino Linotype" w:hAnsi="Palatino Linotype"/>
            <w:noProof/>
          </w:rPr>
          <w:t>3. A mélyszegénységben élők és a romák helyzete, esélyegyenlősége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_Toc535953080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18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3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81" w:history="1">
        <w:r w:rsidR="00456568" w:rsidRPr="00B441A7">
          <w:rPr>
            <w:rStyle w:val="Hiperhivatkozs"/>
            <w:rFonts w:ascii="Palatino Linotype" w:hAnsi="Palatino Linotype"/>
            <w:noProof/>
          </w:rPr>
          <w:t>4. A gyermekek helyzete, esélyegyenlősége, gyermekszegénység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_Toc535953081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42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3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82" w:history="1">
        <w:r w:rsidR="00456568" w:rsidRPr="00B441A7">
          <w:rPr>
            <w:rStyle w:val="Hiperhivatkozs"/>
            <w:rFonts w:ascii="Palatino Linotype" w:hAnsi="Palatino Linotype"/>
            <w:noProof/>
          </w:rPr>
          <w:t>5. A nők helyzete, esélyegyenlősége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_Toc535953082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52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3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83" w:history="1">
        <w:r w:rsidR="00456568" w:rsidRPr="00B441A7">
          <w:rPr>
            <w:rStyle w:val="Hiperhivatkozs"/>
            <w:rFonts w:ascii="Palatino Linotype" w:hAnsi="Palatino Linotype"/>
            <w:noProof/>
          </w:rPr>
          <w:t>6. Az idősek helyzete, esélyegyenlősége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_Toc535953083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58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3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84" w:history="1">
        <w:r w:rsidR="00456568" w:rsidRPr="00B441A7">
          <w:rPr>
            <w:rStyle w:val="Hiperhivatkozs"/>
            <w:rFonts w:ascii="Palatino Linotype" w:hAnsi="Palatino Linotype"/>
            <w:noProof/>
          </w:rPr>
          <w:t>7. A fogyatékkal élők helyzete, esélyegyenlősége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_Toc535953084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65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3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85" w:history="1">
        <w:r w:rsidR="00456568" w:rsidRPr="00B441A7">
          <w:rPr>
            <w:rStyle w:val="Hiperhivatkozs"/>
            <w:rFonts w:ascii="Palatino Linotype" w:hAnsi="Palatino Linotype"/>
            <w:noProof/>
          </w:rPr>
          <w:t>8. Helyi partnerség, lakossági önszerveződések, civil szervezetek és for-profit szereplők társadalmi felelősségvállalása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_Toc535953085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71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3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86" w:history="1">
        <w:r w:rsidR="00456568" w:rsidRPr="00B441A7">
          <w:rPr>
            <w:rStyle w:val="Hiperhivatkozs"/>
            <w:rFonts w:ascii="Palatino Linotype" w:hAnsi="Palatino Linotype"/>
            <w:noProof/>
          </w:rPr>
          <w:t>9. A helyi esélyegyenlőségi program nyilvánossága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_Toc535953086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71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2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87" w:history="1">
        <w:r w:rsidR="00456568" w:rsidRPr="00B441A7">
          <w:rPr>
            <w:rStyle w:val="Hiperhivatkozs"/>
            <w:rFonts w:ascii="Palatino Linotype" w:hAnsi="Palatino Linotype"/>
            <w:noProof/>
          </w:rPr>
          <w:t>A Helyi Esélyegyenlőségi Program Intézkedési Terve (HEP IT)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_Toc535953087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73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3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88" w:history="1">
        <w:r w:rsidR="00456568" w:rsidRPr="00B441A7">
          <w:rPr>
            <w:rStyle w:val="Hiperhivatkozs"/>
            <w:rFonts w:ascii="Palatino Linotype" w:hAnsi="Palatino Linotype"/>
            <w:noProof/>
          </w:rPr>
          <w:t>1. A HEP IT részletei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_Toc535953088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73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4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89" w:history="1">
        <w:r w:rsidR="00456568" w:rsidRPr="00B441A7">
          <w:rPr>
            <w:rStyle w:val="Hiperhivatkozs"/>
            <w:rFonts w:ascii="Palatino Linotype" w:hAnsi="Palatino Linotype"/>
            <w:noProof/>
          </w:rPr>
          <w:t>A helyzetelemzés megállapításainak összegzése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_Toc535953089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73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4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90" w:history="1">
        <w:r w:rsidR="00456568" w:rsidRPr="00B441A7">
          <w:rPr>
            <w:rStyle w:val="Hiperhivatkozs"/>
            <w:rFonts w:ascii="Palatino Linotype" w:hAnsi="Palatino Linotype"/>
            <w:noProof/>
          </w:rPr>
          <w:t>A beavatkozások megvalósítói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_Toc535953090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74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4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91" w:history="1">
        <w:r w:rsidR="00456568" w:rsidRPr="00B441A7">
          <w:rPr>
            <w:rStyle w:val="Hiperhivatkozs"/>
            <w:rFonts w:ascii="Palatino Linotype" w:hAnsi="Palatino Linotype"/>
            <w:noProof/>
          </w:rPr>
          <w:t>Jövőképünk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_Toc535953091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74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4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92" w:history="1">
        <w:r w:rsidR="00456568" w:rsidRPr="00B441A7">
          <w:rPr>
            <w:rStyle w:val="Hiperhivatkozs"/>
            <w:rFonts w:ascii="Palatino Linotype" w:hAnsi="Palatino Linotype"/>
            <w:noProof/>
          </w:rPr>
          <w:t>Az intézkedési területek részletes kifejtése</w:t>
        </w:r>
        <w:r w:rsidR="00456568">
          <w:rPr>
            <w:noProof/>
            <w:webHidden/>
          </w:rPr>
          <w:tab/>
        </w:r>
        <w:r w:rsidR="00892FCB">
          <w:rPr>
            <w:noProof/>
            <w:webHidden/>
          </w:rPr>
          <w:fldChar w:fldCharType="begin"/>
        </w:r>
        <w:r w:rsidR="00456568">
          <w:rPr>
            <w:noProof/>
            <w:webHidden/>
          </w:rPr>
          <w:instrText xml:space="preserve"> PAGEREF _Toc535953092 \h </w:instrText>
        </w:r>
        <w:r w:rsidR="00892FCB">
          <w:rPr>
            <w:noProof/>
            <w:webHidden/>
          </w:rPr>
        </w:r>
        <w:r w:rsidR="00892FCB">
          <w:rPr>
            <w:noProof/>
            <w:webHidden/>
          </w:rPr>
          <w:fldChar w:fldCharType="separate"/>
        </w:r>
        <w:r w:rsidR="0000097C">
          <w:rPr>
            <w:noProof/>
            <w:webHidden/>
          </w:rPr>
          <w:t>75</w:t>
        </w:r>
        <w:r w:rsidR="00892FCB">
          <w:rPr>
            <w:noProof/>
            <w:webHidden/>
          </w:rPr>
          <w:fldChar w:fldCharType="end"/>
        </w:r>
      </w:hyperlink>
    </w:p>
    <w:p w:rsidR="00456568" w:rsidRDefault="003057B0">
      <w:pPr>
        <w:pStyle w:val="TJ3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93" w:history="1">
        <w:r w:rsidR="00456568" w:rsidRPr="00B441A7">
          <w:rPr>
            <w:rStyle w:val="Hiperhivatkozs"/>
            <w:rFonts w:ascii="Palatino Linotype" w:hAnsi="Palatino Linotype"/>
            <w:noProof/>
          </w:rPr>
          <w:t>3. Megvalósítás</w:t>
        </w:r>
        <w:r w:rsidR="00456568">
          <w:rPr>
            <w:noProof/>
            <w:webHidden/>
          </w:rPr>
          <w:tab/>
        </w:r>
        <w:r w:rsidR="00193EDD">
          <w:rPr>
            <w:noProof/>
            <w:webHidden/>
          </w:rPr>
          <w:t>93</w:t>
        </w:r>
      </w:hyperlink>
    </w:p>
    <w:p w:rsidR="00456568" w:rsidRDefault="003057B0">
      <w:pPr>
        <w:pStyle w:val="TJ4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94" w:history="1">
        <w:r w:rsidR="00456568" w:rsidRPr="00B441A7">
          <w:rPr>
            <w:rStyle w:val="Hiperhivatkozs"/>
            <w:rFonts w:ascii="Palatino Linotype" w:hAnsi="Palatino Linotype"/>
            <w:noProof/>
          </w:rPr>
          <w:t>A megvalósítás előkészítése</w:t>
        </w:r>
        <w:r w:rsidR="00456568">
          <w:rPr>
            <w:noProof/>
            <w:webHidden/>
          </w:rPr>
          <w:tab/>
        </w:r>
        <w:r w:rsidR="00193EDD">
          <w:rPr>
            <w:noProof/>
            <w:webHidden/>
          </w:rPr>
          <w:t>93</w:t>
        </w:r>
      </w:hyperlink>
    </w:p>
    <w:p w:rsidR="00456568" w:rsidRDefault="003057B0">
      <w:pPr>
        <w:pStyle w:val="TJ4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95" w:history="1">
        <w:r w:rsidR="00456568" w:rsidRPr="00B441A7">
          <w:rPr>
            <w:rStyle w:val="Hiperhivatkozs"/>
            <w:rFonts w:ascii="Palatino Linotype" w:hAnsi="Palatino Linotype"/>
            <w:noProof/>
          </w:rPr>
          <w:t>A megvalósítás folyamata</w:t>
        </w:r>
        <w:r w:rsidR="00456568">
          <w:rPr>
            <w:noProof/>
            <w:webHidden/>
          </w:rPr>
          <w:tab/>
        </w:r>
        <w:r w:rsidR="00193EDD">
          <w:rPr>
            <w:noProof/>
            <w:webHidden/>
          </w:rPr>
          <w:t>93</w:t>
        </w:r>
      </w:hyperlink>
    </w:p>
    <w:p w:rsidR="00456568" w:rsidRDefault="003057B0">
      <w:pPr>
        <w:pStyle w:val="TJ4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96" w:history="1">
        <w:r w:rsidR="00456568" w:rsidRPr="00B441A7">
          <w:rPr>
            <w:rStyle w:val="Hiperhivatkozs"/>
            <w:rFonts w:ascii="Palatino Linotype" w:hAnsi="Palatino Linotype"/>
            <w:noProof/>
          </w:rPr>
          <w:t>Monitoring és visszacsatolás</w:t>
        </w:r>
        <w:r w:rsidR="00456568">
          <w:rPr>
            <w:noProof/>
            <w:webHidden/>
          </w:rPr>
          <w:tab/>
        </w:r>
        <w:r w:rsidR="00193EDD">
          <w:rPr>
            <w:noProof/>
            <w:webHidden/>
          </w:rPr>
          <w:t>96</w:t>
        </w:r>
      </w:hyperlink>
    </w:p>
    <w:p w:rsidR="00456568" w:rsidRDefault="003057B0">
      <w:pPr>
        <w:pStyle w:val="TJ4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97" w:history="1">
        <w:r w:rsidR="00456568" w:rsidRPr="00B441A7">
          <w:rPr>
            <w:rStyle w:val="Hiperhivatkozs"/>
            <w:rFonts w:ascii="Palatino Linotype" w:hAnsi="Palatino Linotype"/>
            <w:noProof/>
          </w:rPr>
          <w:t>Nyilvánosság</w:t>
        </w:r>
        <w:r w:rsidR="00456568">
          <w:rPr>
            <w:noProof/>
            <w:webHidden/>
          </w:rPr>
          <w:tab/>
        </w:r>
        <w:r w:rsidR="00193EDD">
          <w:rPr>
            <w:noProof/>
            <w:webHidden/>
          </w:rPr>
          <w:t>96</w:t>
        </w:r>
      </w:hyperlink>
    </w:p>
    <w:p w:rsidR="00456568" w:rsidRDefault="003057B0">
      <w:pPr>
        <w:pStyle w:val="TJ4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98" w:history="1">
        <w:r w:rsidR="00456568" w:rsidRPr="00B441A7">
          <w:rPr>
            <w:rStyle w:val="Hiperhivatkozs"/>
            <w:rFonts w:ascii="Palatino Linotype" w:hAnsi="Palatino Linotype"/>
            <w:noProof/>
          </w:rPr>
          <w:t>Érvényesülés, módosítás</w:t>
        </w:r>
        <w:r w:rsidR="00456568">
          <w:rPr>
            <w:noProof/>
            <w:webHidden/>
          </w:rPr>
          <w:tab/>
        </w:r>
        <w:r w:rsidR="00193EDD">
          <w:rPr>
            <w:noProof/>
            <w:webHidden/>
          </w:rPr>
          <w:t>98</w:t>
        </w:r>
      </w:hyperlink>
    </w:p>
    <w:p w:rsidR="00456568" w:rsidRDefault="003057B0">
      <w:pPr>
        <w:pStyle w:val="TJ3"/>
        <w:tabs>
          <w:tab w:val="right" w:leader="dot" w:pos="9629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35953099" w:history="1">
        <w:r w:rsidR="00456568" w:rsidRPr="00B441A7">
          <w:rPr>
            <w:rStyle w:val="Hiperhivatkozs"/>
            <w:rFonts w:ascii="Palatino Linotype" w:hAnsi="Palatino Linotype"/>
            <w:noProof/>
          </w:rPr>
          <w:t>4. Elfogadás módja és dátuma</w:t>
        </w:r>
        <w:r w:rsidR="00456568">
          <w:rPr>
            <w:noProof/>
            <w:webHidden/>
          </w:rPr>
          <w:tab/>
        </w:r>
        <w:r w:rsidR="00193EDD">
          <w:rPr>
            <w:noProof/>
            <w:webHidden/>
          </w:rPr>
          <w:t>99</w:t>
        </w:r>
      </w:hyperlink>
    </w:p>
    <w:p w:rsidR="00752086" w:rsidRPr="002114B5" w:rsidRDefault="00892FCB" w:rsidP="00752086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fldChar w:fldCharType="end"/>
      </w:r>
    </w:p>
    <w:p w:rsidR="00752086" w:rsidRPr="002114B5" w:rsidRDefault="00752086" w:rsidP="00752086">
      <w:pPr>
        <w:rPr>
          <w:rFonts w:ascii="Palatino Linotype" w:hAnsi="Palatino Linotype"/>
        </w:rPr>
      </w:pPr>
    </w:p>
    <w:p w:rsidR="00752086" w:rsidRPr="002114B5" w:rsidRDefault="00752086" w:rsidP="00752086">
      <w:pPr>
        <w:rPr>
          <w:rFonts w:ascii="Palatino Linotype" w:hAnsi="Palatino Linotype"/>
          <w:szCs w:val="22"/>
        </w:rPr>
      </w:pPr>
    </w:p>
    <w:p w:rsidR="00752086" w:rsidRPr="002114B5" w:rsidRDefault="00752086" w:rsidP="00752086">
      <w:pPr>
        <w:rPr>
          <w:rFonts w:ascii="Palatino Linotype" w:hAnsi="Palatino Linotype"/>
        </w:rPr>
      </w:pPr>
    </w:p>
    <w:p w:rsidR="004B543E" w:rsidRPr="008E558F" w:rsidRDefault="00752086" w:rsidP="008E558F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br w:type="page"/>
      </w:r>
      <w:r w:rsidR="00254044">
        <w:rPr>
          <w:rFonts w:ascii="Palatino Linotype" w:hAnsi="Palatino Linotype"/>
          <w:szCs w:val="22"/>
        </w:rPr>
        <w:br/>
      </w:r>
      <w:r w:rsidR="00254044">
        <w:rPr>
          <w:rFonts w:ascii="Palatino Linotype" w:hAnsi="Palatino Linotype"/>
          <w:szCs w:val="22"/>
        </w:rPr>
        <w:br/>
      </w:r>
    </w:p>
    <w:p w:rsidR="0054318E" w:rsidRPr="002114B5" w:rsidRDefault="0054318E" w:rsidP="0040713C">
      <w:pPr>
        <w:rPr>
          <w:rFonts w:ascii="Palatino Linotype" w:hAnsi="Palatino Linotype"/>
          <w:sz w:val="4"/>
          <w:szCs w:val="4"/>
        </w:rPr>
      </w:pPr>
    </w:p>
    <w:p w:rsidR="00F72992" w:rsidRPr="002114B5" w:rsidRDefault="00F72992" w:rsidP="0040713C">
      <w:pPr>
        <w:rPr>
          <w:rFonts w:ascii="Palatino Linotype" w:hAnsi="Palatino Linotype"/>
          <w:sz w:val="4"/>
          <w:szCs w:val="4"/>
        </w:rPr>
      </w:pPr>
      <w:bookmarkStart w:id="21" w:name="_Toc188863080"/>
      <w:bookmarkStart w:id="22" w:name="_Toc212560414"/>
      <w:bookmarkStart w:id="23" w:name="_Toc212562030"/>
      <w:bookmarkStart w:id="24" w:name="_Toc212697717"/>
      <w:bookmarkStart w:id="25" w:name="_Toc212699612"/>
      <w:bookmarkStart w:id="26" w:name="_Toc212716870"/>
      <w:bookmarkStart w:id="27" w:name="_Toc212716987"/>
      <w:bookmarkStart w:id="28" w:name="_Toc214529824"/>
    </w:p>
    <w:p w:rsidR="00E42163" w:rsidRPr="002114B5" w:rsidRDefault="00E42163" w:rsidP="0040713C">
      <w:pPr>
        <w:pStyle w:val="Cmsor1"/>
        <w:shd w:val="clear" w:color="auto" w:fill="auto"/>
        <w:rPr>
          <w:rFonts w:ascii="Palatino Linotype" w:hAnsi="Palatino Linotype"/>
        </w:rPr>
      </w:pPr>
      <w:bookmarkStart w:id="29" w:name="_Toc535953072"/>
      <w:r w:rsidRPr="002114B5">
        <w:rPr>
          <w:rFonts w:ascii="Palatino Linotype" w:hAnsi="Palatino Linotype"/>
        </w:rPr>
        <w:t>Helyi Esélyegyenlőségi Program</w:t>
      </w:r>
      <w:r w:rsidR="00580BCB" w:rsidRPr="002114B5">
        <w:rPr>
          <w:rFonts w:ascii="Palatino Linotype" w:hAnsi="Palatino Linotype"/>
        </w:rPr>
        <w:t xml:space="preserve"> (HEP)</w:t>
      </w:r>
      <w:bookmarkEnd w:id="29"/>
    </w:p>
    <w:p w:rsidR="00E42163" w:rsidRPr="002114B5" w:rsidRDefault="00254044" w:rsidP="0040713C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54318E" w:rsidRPr="002114B5" w:rsidRDefault="0054318E" w:rsidP="0040713C">
      <w:pPr>
        <w:rPr>
          <w:rFonts w:ascii="Palatino Linotype" w:hAnsi="Palatino Linotype"/>
        </w:rPr>
      </w:pPr>
    </w:p>
    <w:p w:rsidR="007B476A" w:rsidRPr="002114B5" w:rsidRDefault="007B476A" w:rsidP="0040713C">
      <w:pPr>
        <w:pStyle w:val="Cmsor2"/>
        <w:rPr>
          <w:rFonts w:ascii="Palatino Linotype" w:hAnsi="Palatino Linotype"/>
        </w:rPr>
      </w:pPr>
      <w:bookmarkStart w:id="30" w:name="_Toc535953073"/>
      <w:r w:rsidRPr="002114B5">
        <w:rPr>
          <w:rFonts w:ascii="Palatino Linotype" w:hAnsi="Palatino Linotype"/>
        </w:rPr>
        <w:t>Bevezetés</w:t>
      </w:r>
      <w:bookmarkEnd w:id="21"/>
      <w:bookmarkEnd w:id="30"/>
    </w:p>
    <w:p w:rsidR="007B476A" w:rsidRPr="002114B5" w:rsidRDefault="007B476A" w:rsidP="0040713C">
      <w:pPr>
        <w:rPr>
          <w:rFonts w:ascii="Palatino Linotype" w:hAnsi="Palatino Linotype"/>
          <w:szCs w:val="22"/>
        </w:rPr>
      </w:pPr>
    </w:p>
    <w:p w:rsidR="007B476A" w:rsidRPr="002114B5" w:rsidRDefault="007B476A" w:rsidP="0040713C">
      <w:pPr>
        <w:rPr>
          <w:rFonts w:ascii="Palatino Linotype" w:hAnsi="Palatino Linotype"/>
          <w:szCs w:val="22"/>
        </w:rPr>
      </w:pPr>
    </w:p>
    <w:p w:rsidR="009E144E" w:rsidRPr="002114B5" w:rsidRDefault="007B476A" w:rsidP="00EE31F9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Összhangban az Egyenlő Bánásmódról és az Esélyegyenlőség Előmozdításáról szóló 2003. évi CXXV. törvény</w:t>
      </w:r>
      <w:r w:rsidR="009E144E" w:rsidRPr="002114B5">
        <w:rPr>
          <w:rFonts w:ascii="Palatino Linotype" w:hAnsi="Palatino Linotype"/>
          <w:szCs w:val="22"/>
        </w:rPr>
        <w:t xml:space="preserve">, a </w:t>
      </w:r>
      <w:r w:rsidR="009E144E" w:rsidRPr="002114B5">
        <w:rPr>
          <w:rFonts w:ascii="Palatino Linotype" w:hAnsi="Palatino Linotype"/>
          <w:bCs/>
          <w:szCs w:val="22"/>
        </w:rPr>
        <w:t>helyi esélyegyenlőségi programok elkészítésének szabályairól és az esélyegyenlőségi mentorokról szóló 321/2011. (XII. 27.) Korm. rendelet és a</w:t>
      </w:r>
      <w:r w:rsidRPr="002114B5">
        <w:rPr>
          <w:rFonts w:ascii="Palatino Linotype" w:hAnsi="Palatino Linotype"/>
          <w:szCs w:val="22"/>
        </w:rPr>
        <w:t xml:space="preserve"> </w:t>
      </w:r>
      <w:r w:rsidR="009E144E" w:rsidRPr="002114B5">
        <w:rPr>
          <w:rFonts w:ascii="Palatino Linotype" w:hAnsi="Palatino Linotype"/>
          <w:bCs/>
          <w:szCs w:val="22"/>
        </w:rPr>
        <w:t>helyi esélyegyenlőségi program elkészítésének részletes szabályairól szóló 2/2012. (VI. 5.) EMMI rendelet</w:t>
      </w:r>
      <w:r w:rsidR="009E144E" w:rsidRPr="002114B5">
        <w:rPr>
          <w:rFonts w:ascii="Palatino Linotype" w:hAnsi="Palatino Linotype"/>
          <w:szCs w:val="22"/>
        </w:rPr>
        <w:t xml:space="preserve"> </w:t>
      </w:r>
      <w:r w:rsidRPr="002114B5">
        <w:rPr>
          <w:rFonts w:ascii="Palatino Linotype" w:hAnsi="Palatino Linotype"/>
          <w:szCs w:val="22"/>
        </w:rPr>
        <w:t xml:space="preserve">rendelkezéseivel, </w:t>
      </w:r>
      <w:r w:rsidR="00C415B9">
        <w:rPr>
          <w:rFonts w:ascii="Palatino Linotype" w:hAnsi="Palatino Linotype"/>
          <w:szCs w:val="22"/>
        </w:rPr>
        <w:t>Megyer</w:t>
      </w:r>
      <w:r w:rsidR="004242A9">
        <w:rPr>
          <w:rFonts w:ascii="Palatino Linotype" w:hAnsi="Palatino Linotype"/>
          <w:szCs w:val="22"/>
        </w:rPr>
        <w:t xml:space="preserve"> </w:t>
      </w:r>
      <w:r w:rsidR="00EB4686" w:rsidRPr="002114B5">
        <w:rPr>
          <w:rFonts w:ascii="Palatino Linotype" w:hAnsi="Palatino Linotype"/>
          <w:szCs w:val="22"/>
        </w:rPr>
        <w:t>Önkorm</w:t>
      </w:r>
      <w:r w:rsidRPr="002114B5">
        <w:rPr>
          <w:rFonts w:ascii="Palatino Linotype" w:hAnsi="Palatino Linotype"/>
          <w:szCs w:val="22"/>
        </w:rPr>
        <w:t xml:space="preserve">ányzata Esélyegyenlőségi Programban </w:t>
      </w:r>
      <w:r w:rsidR="00E21B0F" w:rsidRPr="002114B5">
        <w:rPr>
          <w:rFonts w:ascii="Palatino Linotype" w:hAnsi="Palatino Linotype"/>
          <w:szCs w:val="22"/>
        </w:rPr>
        <w:t>rögzíti</w:t>
      </w:r>
      <w:r w:rsidRPr="002114B5">
        <w:rPr>
          <w:rFonts w:ascii="Palatino Linotype" w:hAnsi="Palatino Linotype"/>
          <w:szCs w:val="22"/>
        </w:rPr>
        <w:t xml:space="preserve"> az esélyegyenlőség érdekében szükséges feladatokat. </w:t>
      </w:r>
    </w:p>
    <w:p w:rsidR="009E144E" w:rsidRPr="002114B5" w:rsidRDefault="009E144E" w:rsidP="00EE31F9">
      <w:pPr>
        <w:rPr>
          <w:rFonts w:ascii="Palatino Linotype" w:hAnsi="Palatino Linotype"/>
          <w:szCs w:val="22"/>
        </w:rPr>
      </w:pPr>
    </w:p>
    <w:p w:rsidR="007B476A" w:rsidRPr="002114B5" w:rsidRDefault="007B476A" w:rsidP="00EE31F9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 xml:space="preserve">Az önkormányzat vállalja, hogy az elkészült és elfogadott Esélyegyenlőségi Programmal összehangolja a település </w:t>
      </w:r>
      <w:r w:rsidR="00EB4686" w:rsidRPr="002114B5">
        <w:rPr>
          <w:rFonts w:ascii="Palatino Linotype" w:hAnsi="Palatino Linotype"/>
          <w:szCs w:val="22"/>
        </w:rPr>
        <w:t xml:space="preserve">más </w:t>
      </w:r>
      <w:r w:rsidRPr="002114B5">
        <w:rPr>
          <w:rFonts w:ascii="Palatino Linotype" w:hAnsi="Palatino Linotype"/>
          <w:szCs w:val="22"/>
        </w:rPr>
        <w:t>dokumentumait</w:t>
      </w:r>
      <w:r w:rsidR="00B83BE4" w:rsidRPr="002114B5">
        <w:rPr>
          <w:rStyle w:val="Lbjegyzet-hivatkozs"/>
          <w:rFonts w:ascii="Palatino Linotype" w:hAnsi="Palatino Linotype"/>
          <w:szCs w:val="22"/>
        </w:rPr>
        <w:footnoteReference w:id="1"/>
      </w:r>
      <w:r w:rsidRPr="002114B5">
        <w:rPr>
          <w:rFonts w:ascii="Palatino Linotype" w:hAnsi="Palatino Linotype"/>
          <w:szCs w:val="22"/>
        </w:rPr>
        <w:t>, valamint az önkorm</w:t>
      </w:r>
      <w:r w:rsidR="00EB4686" w:rsidRPr="002114B5">
        <w:rPr>
          <w:rFonts w:ascii="Palatino Linotype" w:hAnsi="Palatino Linotype"/>
          <w:szCs w:val="22"/>
        </w:rPr>
        <w:t xml:space="preserve">ányzat fenntartásában lévő </w:t>
      </w:r>
      <w:r w:rsidRPr="002114B5">
        <w:rPr>
          <w:rFonts w:ascii="Palatino Linotype" w:hAnsi="Palatino Linotype"/>
          <w:szCs w:val="22"/>
        </w:rPr>
        <w:t>intézmények működtetését</w:t>
      </w:r>
      <w:r w:rsidR="002D3F16" w:rsidRPr="002114B5">
        <w:rPr>
          <w:rFonts w:ascii="Palatino Linotype" w:hAnsi="Palatino Linotype"/>
          <w:szCs w:val="22"/>
        </w:rPr>
        <w:t>.</w:t>
      </w:r>
      <w:r w:rsidRPr="002114B5">
        <w:rPr>
          <w:rFonts w:ascii="Palatino Linotype" w:hAnsi="Palatino Linotype"/>
          <w:szCs w:val="22"/>
        </w:rPr>
        <w:t xml:space="preserve"> </w:t>
      </w:r>
      <w:r w:rsidR="002D3F16" w:rsidRPr="002114B5">
        <w:rPr>
          <w:rFonts w:ascii="Palatino Linotype" w:hAnsi="Palatino Linotype"/>
          <w:szCs w:val="22"/>
        </w:rPr>
        <w:t>Vállalja továbbá, hogy az Esélyegyenlőségi Program elkészítése során bevonja</w:t>
      </w:r>
      <w:r w:rsidR="00EB4686" w:rsidRPr="002114B5">
        <w:rPr>
          <w:rFonts w:ascii="Palatino Linotype" w:hAnsi="Palatino Linotype"/>
          <w:szCs w:val="22"/>
        </w:rPr>
        <w:t xml:space="preserve"> partneri kapcsolatrendszerét, különös tekintettel a köznevelés állami és nem állami intézményfenntartóira. </w:t>
      </w:r>
    </w:p>
    <w:p w:rsidR="007B476A" w:rsidRPr="002114B5" w:rsidRDefault="007B476A" w:rsidP="00EE31F9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 xml:space="preserve">Jelen helyzetelemzés </w:t>
      </w:r>
      <w:r w:rsidR="00143C62" w:rsidRPr="002114B5">
        <w:rPr>
          <w:rFonts w:ascii="Palatino Linotype" w:hAnsi="Palatino Linotype"/>
          <w:szCs w:val="22"/>
        </w:rPr>
        <w:t>az Esélyegyenlőségi P</w:t>
      </w:r>
      <w:r w:rsidRPr="002114B5">
        <w:rPr>
          <w:rFonts w:ascii="Palatino Linotype" w:hAnsi="Palatino Linotype"/>
          <w:szCs w:val="22"/>
        </w:rPr>
        <w:t>rogram megalapozását szolgálja.</w:t>
      </w:r>
    </w:p>
    <w:p w:rsidR="007B476A" w:rsidRPr="002114B5" w:rsidRDefault="007B476A" w:rsidP="0040713C">
      <w:pPr>
        <w:rPr>
          <w:rFonts w:ascii="Palatino Linotype" w:hAnsi="Palatino Linotype"/>
          <w:szCs w:val="22"/>
        </w:rPr>
      </w:pPr>
    </w:p>
    <w:p w:rsidR="00F72992" w:rsidRPr="002114B5" w:rsidRDefault="00F72992" w:rsidP="0040713C">
      <w:pPr>
        <w:rPr>
          <w:rFonts w:ascii="Palatino Linotype" w:hAnsi="Palatino Linotype"/>
        </w:rPr>
      </w:pPr>
      <w:bookmarkStart w:id="31" w:name="_Toc212110157"/>
      <w:bookmarkStart w:id="32" w:name="_Toc212110230"/>
      <w:bookmarkStart w:id="33" w:name="_Toc212110688"/>
      <w:bookmarkStart w:id="34" w:name="_Toc212115930"/>
      <w:bookmarkStart w:id="35" w:name="_Toc212118937"/>
      <w:bookmarkStart w:id="36" w:name="_Toc212124924"/>
      <w:bookmarkStart w:id="37" w:name="_Toc212141184"/>
      <w:bookmarkStart w:id="38" w:name="_Toc212141251"/>
      <w:bookmarkStart w:id="39" w:name="_Toc212144760"/>
      <w:bookmarkStart w:id="40" w:name="_Toc212172174"/>
      <w:bookmarkStart w:id="41" w:name="_Toc212178435"/>
      <w:bookmarkStart w:id="42" w:name="_Toc212179297"/>
      <w:bookmarkStart w:id="43" w:name="_Toc212183718"/>
      <w:bookmarkStart w:id="44" w:name="_Toc212183772"/>
      <w:bookmarkStart w:id="45" w:name="_Toc212183818"/>
      <w:bookmarkStart w:id="46" w:name="_Toc212183856"/>
      <w:bookmarkStart w:id="47" w:name="_Toc212268306"/>
      <w:bookmarkStart w:id="48" w:name="_Toc212268342"/>
      <w:bookmarkStart w:id="49" w:name="_Toc212270489"/>
      <w:bookmarkStart w:id="50" w:name="_Toc212560416"/>
      <w:bookmarkStart w:id="51" w:name="_Toc212562032"/>
      <w:bookmarkStart w:id="52" w:name="_Toc212697719"/>
      <w:bookmarkStart w:id="53" w:name="_Toc212699614"/>
      <w:bookmarkStart w:id="54" w:name="_Toc212716872"/>
      <w:bookmarkStart w:id="55" w:name="_Toc212716989"/>
      <w:bookmarkStart w:id="56" w:name="_Toc214529826"/>
    </w:p>
    <w:p w:rsidR="00547067" w:rsidRPr="002114B5" w:rsidRDefault="008322A6" w:rsidP="0040713C">
      <w:pPr>
        <w:pStyle w:val="Cmsor2"/>
        <w:rPr>
          <w:rFonts w:ascii="Palatino Linotype" w:hAnsi="Palatino Linotype"/>
        </w:rPr>
      </w:pPr>
      <w:bookmarkStart w:id="57" w:name="_Toc535953074"/>
      <w:r w:rsidRPr="002114B5">
        <w:rPr>
          <w:rFonts w:ascii="Palatino Linotype" w:hAnsi="Palatino Linotype"/>
        </w:rPr>
        <w:t xml:space="preserve">A település </w:t>
      </w:r>
      <w:r w:rsidR="00547067" w:rsidRPr="002114B5">
        <w:rPr>
          <w:rFonts w:ascii="Palatino Linotype" w:hAnsi="Palatino Linotype"/>
        </w:rPr>
        <w:t>bemutatása</w:t>
      </w:r>
      <w:bookmarkEnd w:id="57"/>
    </w:p>
    <w:p w:rsidR="00547067" w:rsidRPr="002114B5" w:rsidRDefault="00547067" w:rsidP="0040713C">
      <w:pPr>
        <w:rPr>
          <w:rFonts w:ascii="Palatino Linotype" w:hAnsi="Palatino Linotype"/>
          <w:szCs w:val="22"/>
        </w:rPr>
      </w:pPr>
    </w:p>
    <w:p w:rsidR="00C415B9" w:rsidRPr="00A04D15" w:rsidRDefault="00EE19DD" w:rsidP="00A04D1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br/>
      </w:r>
      <w:r w:rsidR="00C415B9" w:rsidRPr="00A04D15">
        <w:rPr>
          <w:rFonts w:ascii="Palatino Linotype" w:hAnsi="Palatino Linotype" w:cs="Calibri"/>
          <w:szCs w:val="22"/>
        </w:rPr>
        <w:t>Megyer a Marcal-medencében, a Marcal bal partján, Rigácstól kb. 2 km-re fekszik.</w:t>
      </w:r>
    </w:p>
    <w:p w:rsidR="00651A9A" w:rsidRPr="00A04D15" w:rsidRDefault="00C415B9" w:rsidP="00A04D15">
      <w:pPr>
        <w:autoSpaceDE w:val="0"/>
        <w:autoSpaceDN w:val="0"/>
        <w:adjustRightInd w:val="0"/>
        <w:rPr>
          <w:rFonts w:ascii="Palatino Linotype" w:hAnsi="Palatino Linotype"/>
          <w:i/>
          <w:szCs w:val="22"/>
        </w:rPr>
      </w:pPr>
      <w:r w:rsidRPr="00A04D15">
        <w:rPr>
          <w:rFonts w:ascii="Palatino Linotype" w:hAnsi="Palatino Linotype" w:cs="Calibri"/>
          <w:szCs w:val="22"/>
        </w:rPr>
        <w:t>A 15,4 ha belterületével és az azon fekvő 2</w:t>
      </w:r>
      <w:r w:rsidR="00A04D15">
        <w:rPr>
          <w:rFonts w:ascii="Palatino Linotype" w:hAnsi="Palatino Linotype" w:cs="Calibri"/>
          <w:szCs w:val="22"/>
        </w:rPr>
        <w:t>1</w:t>
      </w:r>
      <w:r w:rsidRPr="00A04D15">
        <w:rPr>
          <w:rFonts w:ascii="Palatino Linotype" w:hAnsi="Palatino Linotype" w:cs="Calibri"/>
          <w:szCs w:val="22"/>
        </w:rPr>
        <w:t xml:space="preserve"> házával hazánk legkisebb önálló települése. Megközelíthető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>közúton a 84-es útról Rigácsnál letérve (kb. 1,5 km), vasúton a Bajánsenye–Zalaegerszeg–Ukk–Boba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>vasútvonalon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>(Rigács megállóhely kb. 1 km).</w:t>
      </w:r>
    </w:p>
    <w:p w:rsidR="00A04D15" w:rsidRDefault="00A04D15" w:rsidP="00A04D1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EE19DD" w:rsidRDefault="00C415B9" w:rsidP="00A04D1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A04D15">
        <w:rPr>
          <w:rFonts w:ascii="Palatino Linotype" w:hAnsi="Palatino Linotype" w:cs="Calibri"/>
          <w:szCs w:val="22"/>
        </w:rPr>
        <w:t xml:space="preserve">A települést először 1332-ben említik meg az oklevelek. Megyer néven. Ekkor a </w:t>
      </w:r>
      <w:proofErr w:type="spellStart"/>
      <w:r w:rsidRPr="00A04D15">
        <w:rPr>
          <w:rFonts w:ascii="Palatino Linotype" w:hAnsi="Palatino Linotype" w:cs="Calibri"/>
          <w:szCs w:val="22"/>
        </w:rPr>
        <w:t>debrentei</w:t>
      </w:r>
      <w:proofErr w:type="spellEnd"/>
      <w:r w:rsidRPr="00A04D15">
        <w:rPr>
          <w:rFonts w:ascii="Palatino Linotype" w:hAnsi="Palatino Linotype" w:cs="Calibri"/>
          <w:szCs w:val="22"/>
        </w:rPr>
        <w:t xml:space="preserve"> vár tartozéka, a</w:t>
      </w:r>
      <w:r w:rsidR="00A04D15">
        <w:rPr>
          <w:rFonts w:ascii="Palatino Linotype" w:hAnsi="Palatino Linotype" w:cs="Calibri"/>
          <w:szCs w:val="22"/>
        </w:rPr>
        <w:t xml:space="preserve"> </w:t>
      </w:r>
      <w:proofErr w:type="spellStart"/>
      <w:r w:rsidRPr="00A04D15">
        <w:rPr>
          <w:rFonts w:ascii="Palatino Linotype" w:hAnsi="Palatino Linotype" w:cs="Calibri"/>
          <w:szCs w:val="22"/>
        </w:rPr>
        <w:t>Himfi</w:t>
      </w:r>
      <w:proofErr w:type="spellEnd"/>
      <w:r w:rsidRPr="00A04D15">
        <w:rPr>
          <w:rFonts w:ascii="Palatino Linotype" w:hAnsi="Palatino Linotype" w:cs="Calibri"/>
          <w:szCs w:val="22"/>
        </w:rPr>
        <w:t>-család birtokában. A Pápai-családoknak is voltak itt birtokrészei. Mátyás király 1464-ben a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>Kanizsaiaknak adta. Egy 1559-ben keletkezett oklevél szerint néhai Megyeri Tamás fiait – Gáspárt és Imrét –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>beiktatták a hűtlenségbe esett Megyeri Péter és Antal megyeri birtokrészébe. Hosszú ideig a Megyeri-család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 xml:space="preserve">birtoka volt. Neve a </w:t>
      </w:r>
      <w:proofErr w:type="spellStart"/>
      <w:r w:rsidRPr="00A04D15">
        <w:rPr>
          <w:rFonts w:ascii="Palatino Linotype" w:hAnsi="Palatino Linotype" w:cs="Calibri"/>
          <w:szCs w:val="22"/>
        </w:rPr>
        <w:t>megyer</w:t>
      </w:r>
      <w:proofErr w:type="spellEnd"/>
      <w:r w:rsidRPr="00A04D15">
        <w:rPr>
          <w:rFonts w:ascii="Palatino Linotype" w:hAnsi="Palatino Linotype" w:cs="Calibri"/>
          <w:szCs w:val="22"/>
        </w:rPr>
        <w:t xml:space="preserve"> törzsnévből keletkezett. A szegényes forrásmunkák a község keletkezéséről és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>történetéről alig adnak képet. A török időkben Megyer a sümegi vár "kapuja" volt és mint ilyen el is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 xml:space="preserve">pusztult. A két világháború között a község határának </w:t>
      </w:r>
      <w:proofErr w:type="spellStart"/>
      <w:r w:rsidRPr="00A04D15">
        <w:rPr>
          <w:rFonts w:ascii="Palatino Linotype" w:hAnsi="Palatino Linotype" w:cs="Calibri"/>
          <w:szCs w:val="22"/>
        </w:rPr>
        <w:t>nagyobbik</w:t>
      </w:r>
      <w:proofErr w:type="spellEnd"/>
      <w:r w:rsidRPr="00A04D15">
        <w:rPr>
          <w:rFonts w:ascii="Palatino Linotype" w:hAnsi="Palatino Linotype" w:cs="Calibri"/>
          <w:szCs w:val="22"/>
        </w:rPr>
        <w:t xml:space="preserve"> részén – 600 holdon – Lázár József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 xml:space="preserve">földbirtokos gazdálkodott. Birtokát később </w:t>
      </w:r>
      <w:proofErr w:type="spellStart"/>
      <w:r w:rsidRPr="00A04D15">
        <w:rPr>
          <w:rFonts w:ascii="Palatino Linotype" w:hAnsi="Palatino Linotype" w:cs="Calibri"/>
          <w:szCs w:val="22"/>
        </w:rPr>
        <w:t>Rozner</w:t>
      </w:r>
      <w:proofErr w:type="spellEnd"/>
      <w:r w:rsidRPr="00A04D15">
        <w:rPr>
          <w:rFonts w:ascii="Palatino Linotype" w:hAnsi="Palatino Linotype" w:cs="Calibri"/>
          <w:szCs w:val="22"/>
        </w:rPr>
        <w:t xml:space="preserve"> Ferencnek adta el. Határa elaprózódott, s a kisnemesi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>családok kezébe került. Közvetlenül 1945 előtt az egész határ a község lakóié volt. Megyeren 1939-ben 135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>magyar anyanyelvű lakos élt. Lakóházainak száma 27, területe 739 katasztrális hold. Egyetlen iskolája sem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>volt, viszont három kocsmáját is említették, gyakran keresték fel az eldugott kisközséget a betyárok, akik a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 xml:space="preserve">falu juhászaival tartottak kapcsolatot. Megyernek 1969-ben 120 lakosa és 29 lakóháza volt. </w:t>
      </w:r>
    </w:p>
    <w:p w:rsidR="00A04D15" w:rsidRDefault="00EE19DD" w:rsidP="00A04D1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br/>
      </w:r>
      <w:r w:rsidR="00C415B9" w:rsidRPr="00A04D15">
        <w:rPr>
          <w:rFonts w:ascii="Palatino Linotype" w:hAnsi="Palatino Linotype" w:cs="Calibri"/>
          <w:szCs w:val="22"/>
        </w:rPr>
        <w:t>Területe akkor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="00C415B9" w:rsidRPr="00A04D15">
        <w:rPr>
          <w:rFonts w:ascii="Palatino Linotype" w:hAnsi="Palatino Linotype" w:cs="Calibri"/>
          <w:szCs w:val="22"/>
        </w:rPr>
        <w:t>400 katasztrális hold, ebből 280 hold szántó, a többi erdő és rét. Két rövid utcáját említik. A falu mellett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="00C415B9" w:rsidRPr="00A04D15">
        <w:rPr>
          <w:rFonts w:ascii="Palatino Linotype" w:hAnsi="Palatino Linotype" w:cs="Calibri"/>
          <w:szCs w:val="22"/>
        </w:rPr>
        <w:t>folyó Marcalt 1968-ban szabályozták, korábban 50-60 holdnyi területet öntött el évente. Az 1960-as évek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="00C415B9" w:rsidRPr="00A04D15">
        <w:rPr>
          <w:rFonts w:ascii="Palatino Linotype" w:hAnsi="Palatino Linotype" w:cs="Calibri"/>
          <w:szCs w:val="22"/>
        </w:rPr>
        <w:t>kezdetén a kiöntött folyó elvitte a fahidat, ami helyett új betonhidat építettek 1965-ben. Kisszámú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="00C415B9" w:rsidRPr="00A04D15">
        <w:rPr>
          <w:rFonts w:ascii="Palatino Linotype" w:hAnsi="Palatino Linotype" w:cs="Calibri"/>
          <w:szCs w:val="22"/>
        </w:rPr>
        <w:t xml:space="preserve">lakossága – néhány vasutas kivételével – a </w:t>
      </w:r>
      <w:proofErr w:type="spellStart"/>
      <w:r w:rsidR="00C415B9" w:rsidRPr="00A04D15">
        <w:rPr>
          <w:rFonts w:ascii="Palatino Linotype" w:hAnsi="Palatino Linotype" w:cs="Calibri"/>
          <w:szCs w:val="22"/>
        </w:rPr>
        <w:t>rigácsi</w:t>
      </w:r>
      <w:proofErr w:type="spellEnd"/>
      <w:r w:rsidR="00C415B9" w:rsidRPr="00A04D15">
        <w:rPr>
          <w:rFonts w:ascii="Palatino Linotype" w:hAnsi="Palatino Linotype" w:cs="Calibri"/>
          <w:szCs w:val="22"/>
        </w:rPr>
        <w:t xml:space="preserve"> </w:t>
      </w:r>
      <w:proofErr w:type="spellStart"/>
      <w:r w:rsidR="00C415B9" w:rsidRPr="00A04D15">
        <w:rPr>
          <w:rFonts w:ascii="Palatino Linotype" w:hAnsi="Palatino Linotype" w:cs="Calibri"/>
          <w:szCs w:val="22"/>
        </w:rPr>
        <w:t>TSZ-ben</w:t>
      </w:r>
      <w:proofErr w:type="spellEnd"/>
      <w:r w:rsidR="00C415B9" w:rsidRPr="00A04D15">
        <w:rPr>
          <w:rFonts w:ascii="Palatino Linotype" w:hAnsi="Palatino Linotype" w:cs="Calibri"/>
          <w:szCs w:val="22"/>
        </w:rPr>
        <w:t xml:space="preserve"> dolgozott. Megyeren 1959-ben jött létre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="00C415B9" w:rsidRPr="00A04D15">
        <w:rPr>
          <w:rFonts w:ascii="Palatino Linotype" w:hAnsi="Palatino Linotype" w:cs="Calibri"/>
          <w:szCs w:val="22"/>
        </w:rPr>
        <w:t xml:space="preserve">termelőszövetkezet, három évig gazdálkodott önállóan, majd 1962 áprilisában a </w:t>
      </w:r>
      <w:proofErr w:type="spellStart"/>
      <w:r w:rsidR="00C415B9" w:rsidRPr="00A04D15">
        <w:rPr>
          <w:rFonts w:ascii="Palatino Linotype" w:hAnsi="Palatino Linotype" w:cs="Calibri"/>
          <w:szCs w:val="22"/>
        </w:rPr>
        <w:t>rigácsi</w:t>
      </w:r>
      <w:proofErr w:type="spellEnd"/>
      <w:r w:rsidR="00C415B9" w:rsidRPr="00A04D15">
        <w:rPr>
          <w:rFonts w:ascii="Palatino Linotype" w:hAnsi="Palatino Linotype" w:cs="Calibri"/>
          <w:szCs w:val="22"/>
        </w:rPr>
        <w:t xml:space="preserve"> gazdasággal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="00C415B9" w:rsidRPr="00A04D15">
        <w:rPr>
          <w:rFonts w:ascii="Palatino Linotype" w:hAnsi="Palatino Linotype" w:cs="Calibri"/>
          <w:szCs w:val="22"/>
        </w:rPr>
        <w:t>egyesült. Megyeren üzemegység működött. Fő üzemág a növénytermesztés és állattenyésztés volt,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="00C415B9" w:rsidRPr="00A04D15">
        <w:rPr>
          <w:rFonts w:ascii="Palatino Linotype" w:hAnsi="Palatino Linotype" w:cs="Calibri"/>
          <w:szCs w:val="22"/>
        </w:rPr>
        <w:t>anyakocákat és szarvasmarhákat tartottak, mintegy 20-22 fő dolgozott az üzemegységben. Később a sümegi</w:t>
      </w:r>
      <w:r w:rsidR="00A04D15">
        <w:rPr>
          <w:rFonts w:ascii="Palatino Linotype" w:hAnsi="Palatino Linotype" w:cs="Calibri"/>
          <w:szCs w:val="22"/>
        </w:rPr>
        <w:t xml:space="preserve"> </w:t>
      </w:r>
      <w:proofErr w:type="spellStart"/>
      <w:r w:rsidR="00C415B9" w:rsidRPr="00A04D15">
        <w:rPr>
          <w:rFonts w:ascii="Palatino Linotype" w:hAnsi="Palatino Linotype" w:cs="Calibri"/>
          <w:szCs w:val="22"/>
        </w:rPr>
        <w:t>TSZ-hez</w:t>
      </w:r>
      <w:proofErr w:type="spellEnd"/>
      <w:r w:rsidR="00C415B9" w:rsidRPr="00A04D15">
        <w:rPr>
          <w:rFonts w:ascii="Palatino Linotype" w:hAnsi="Palatino Linotype" w:cs="Calibri"/>
          <w:szCs w:val="22"/>
        </w:rPr>
        <w:t xml:space="preserve"> csatlakozott, amit 1992-ben számoltak fel.</w:t>
      </w:r>
    </w:p>
    <w:p w:rsidR="00EE19DD" w:rsidRDefault="00EE19DD" w:rsidP="00A04D1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E46B1F" w:rsidRDefault="00E46B1F" w:rsidP="00A04D1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C415B9" w:rsidRPr="00A04D15" w:rsidRDefault="00C415B9" w:rsidP="00A04D1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A04D15">
        <w:rPr>
          <w:rFonts w:ascii="Palatino Linotype" w:hAnsi="Palatino Linotype" w:cs="Calibri"/>
          <w:szCs w:val="22"/>
        </w:rPr>
        <w:t>Arányaihoz mérten Megyer is fejlődött 1945 után. A</w:t>
      </w:r>
      <w:r w:rsidR="00A04D15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 xml:space="preserve">villanyt 1959-ben vezették be. Ugyanabban az évben kultúrházat, boltot és </w:t>
      </w:r>
      <w:proofErr w:type="spellStart"/>
      <w:r w:rsidRPr="00A04D15">
        <w:rPr>
          <w:rFonts w:ascii="Palatino Linotype" w:hAnsi="Palatino Linotype" w:cs="Calibri"/>
          <w:szCs w:val="22"/>
        </w:rPr>
        <w:t>tűzoltószertárat</w:t>
      </w:r>
      <w:proofErr w:type="spellEnd"/>
      <w:r w:rsidRPr="00A04D15">
        <w:rPr>
          <w:rFonts w:ascii="Palatino Linotype" w:hAnsi="Palatino Linotype" w:cs="Calibri"/>
          <w:szCs w:val="22"/>
        </w:rPr>
        <w:t xml:space="preserve"> létesítettek.</w:t>
      </w:r>
    </w:p>
    <w:p w:rsidR="00C415B9" w:rsidRPr="00A04D15" w:rsidRDefault="00C415B9" w:rsidP="00A04D15">
      <w:pPr>
        <w:autoSpaceDE w:val="0"/>
        <w:autoSpaceDN w:val="0"/>
        <w:adjustRightInd w:val="0"/>
        <w:rPr>
          <w:rFonts w:ascii="Palatino Linotype" w:hAnsi="Palatino Linotype"/>
          <w:i/>
          <w:szCs w:val="22"/>
        </w:rPr>
      </w:pPr>
      <w:r w:rsidRPr="00A04D15">
        <w:rPr>
          <w:rFonts w:ascii="Palatino Linotype" w:hAnsi="Palatino Linotype" w:cs="Calibri"/>
          <w:szCs w:val="22"/>
        </w:rPr>
        <w:t>Kevés új ház épült, a régi szalmatetős házakat azonban átalakították, felújították. Megyer korábban</w:t>
      </w:r>
      <w:r w:rsidR="00A04D15">
        <w:rPr>
          <w:rFonts w:ascii="Palatino Linotype" w:hAnsi="Palatino Linotype" w:cs="Calibri"/>
          <w:szCs w:val="22"/>
        </w:rPr>
        <w:t xml:space="preserve"> </w:t>
      </w:r>
      <w:proofErr w:type="spellStart"/>
      <w:r w:rsidRPr="00A04D15">
        <w:rPr>
          <w:rFonts w:ascii="Palatino Linotype" w:hAnsi="Palatino Linotype" w:cs="Calibri"/>
          <w:szCs w:val="22"/>
        </w:rPr>
        <w:t>közigazgatásilag</w:t>
      </w:r>
      <w:proofErr w:type="spellEnd"/>
      <w:r w:rsidRPr="00A04D15">
        <w:rPr>
          <w:rFonts w:ascii="Palatino Linotype" w:hAnsi="Palatino Linotype" w:cs="Calibri"/>
          <w:szCs w:val="22"/>
        </w:rPr>
        <w:t xml:space="preserve"> Ukkhoz, majd Gógánfához tartozott. Ma a </w:t>
      </w:r>
      <w:proofErr w:type="spellStart"/>
      <w:r w:rsidRPr="00A04D15">
        <w:rPr>
          <w:rFonts w:ascii="Palatino Linotype" w:hAnsi="Palatino Linotype" w:cs="Calibri"/>
          <w:szCs w:val="22"/>
        </w:rPr>
        <w:t>Gógánfai</w:t>
      </w:r>
      <w:proofErr w:type="spellEnd"/>
      <w:r w:rsidRPr="00A04D15">
        <w:rPr>
          <w:rFonts w:ascii="Palatino Linotype" w:hAnsi="Palatino Linotype" w:cs="Calibri"/>
          <w:szCs w:val="22"/>
        </w:rPr>
        <w:t xml:space="preserve"> Közös Önkormányzati Hivatalhoz</w:t>
      </w:r>
      <w:r w:rsidR="00495B03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>tartozik. 2005 második felétől a lakosság nagy része lecserélődött, az új lakosok a főváros környékéről</w:t>
      </w:r>
      <w:r w:rsidR="00495B03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>költöztek ide.</w:t>
      </w:r>
    </w:p>
    <w:p w:rsidR="00E46B1F" w:rsidRDefault="00E46B1F" w:rsidP="00A04D15">
      <w:pPr>
        <w:autoSpaceDE w:val="0"/>
        <w:autoSpaceDN w:val="0"/>
        <w:adjustRightInd w:val="0"/>
        <w:rPr>
          <w:rFonts w:ascii="Palatino Linotype" w:hAnsi="Palatino Linotype" w:cs="Calibri"/>
          <w:color w:val="FF0000"/>
          <w:szCs w:val="22"/>
        </w:rPr>
      </w:pPr>
    </w:p>
    <w:p w:rsidR="00495B03" w:rsidRPr="00FF7410" w:rsidRDefault="00C415B9" w:rsidP="00A04D1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FF7410">
        <w:rPr>
          <w:rFonts w:ascii="Palatino Linotype" w:hAnsi="Palatino Linotype" w:cs="Calibri"/>
          <w:szCs w:val="22"/>
        </w:rPr>
        <w:t>A településvezetők célja egy Európában is ismert gasztronómiai-kulturális falu létrehozása, ahol a helyi és a</w:t>
      </w:r>
      <w:r w:rsidR="00495B03" w:rsidRPr="00FF7410">
        <w:rPr>
          <w:rFonts w:ascii="Palatino Linotype" w:hAnsi="Palatino Linotype" w:cs="Calibri"/>
          <w:szCs w:val="22"/>
        </w:rPr>
        <w:t xml:space="preserve"> </w:t>
      </w:r>
      <w:r w:rsidRPr="00FF7410">
        <w:rPr>
          <w:rFonts w:ascii="Palatino Linotype" w:hAnsi="Palatino Linotype" w:cs="Calibri"/>
          <w:szCs w:val="22"/>
        </w:rPr>
        <w:t>környék konyhaművészetének, kulturális tradícióinak bemutatása folyik. Erre a célra egy felújítandó</w:t>
      </w:r>
      <w:r w:rsidR="00495B03" w:rsidRPr="00FF7410">
        <w:rPr>
          <w:rFonts w:ascii="Palatino Linotype" w:hAnsi="Palatino Linotype" w:cs="Calibri"/>
          <w:szCs w:val="22"/>
        </w:rPr>
        <w:t xml:space="preserve"> </w:t>
      </w:r>
      <w:r w:rsidRPr="00FF7410">
        <w:rPr>
          <w:rFonts w:ascii="Palatino Linotype" w:hAnsi="Palatino Linotype" w:cs="Calibri"/>
          <w:szCs w:val="22"/>
        </w:rPr>
        <w:t xml:space="preserve">ingatlant </w:t>
      </w:r>
      <w:proofErr w:type="spellStart"/>
      <w:r w:rsidRPr="00FF7410">
        <w:rPr>
          <w:rFonts w:ascii="Palatino Linotype" w:hAnsi="Palatino Linotype" w:cs="Calibri"/>
          <w:szCs w:val="22"/>
        </w:rPr>
        <w:t>vásárolunk</w:t>
      </w:r>
      <w:proofErr w:type="spellEnd"/>
      <w:r w:rsidRPr="00FF7410">
        <w:rPr>
          <w:rFonts w:ascii="Palatino Linotype" w:hAnsi="Palatino Linotype" w:cs="Calibri"/>
          <w:szCs w:val="22"/>
        </w:rPr>
        <w:t>, amit a jövőben geotermikus-, és napenergia felhasználásával működtetünk, ezzel is</w:t>
      </w:r>
      <w:r w:rsidR="00495B03" w:rsidRPr="00FF7410">
        <w:rPr>
          <w:rFonts w:ascii="Palatino Linotype" w:hAnsi="Palatino Linotype" w:cs="Calibri"/>
          <w:szCs w:val="22"/>
        </w:rPr>
        <w:t xml:space="preserve"> </w:t>
      </w:r>
      <w:r w:rsidRPr="00FF7410">
        <w:rPr>
          <w:rFonts w:ascii="Palatino Linotype" w:hAnsi="Palatino Linotype" w:cs="Calibri"/>
          <w:szCs w:val="22"/>
        </w:rPr>
        <w:t>hozzájárulva a környezetbarát életmódhoz. Az épület alsó szintjén lévő szobákat kiállítótérként használjuk,</w:t>
      </w:r>
      <w:r w:rsidR="00495B03" w:rsidRPr="00FF7410">
        <w:rPr>
          <w:rFonts w:ascii="Palatino Linotype" w:hAnsi="Palatino Linotype" w:cs="Calibri"/>
          <w:szCs w:val="22"/>
        </w:rPr>
        <w:t xml:space="preserve"> </w:t>
      </w:r>
      <w:r w:rsidRPr="00FF7410">
        <w:rPr>
          <w:rFonts w:ascii="Palatino Linotype" w:hAnsi="Palatino Linotype" w:cs="Calibri"/>
          <w:szCs w:val="22"/>
        </w:rPr>
        <w:t>ahol kulturális programokat tartunk, az önkormányzat és/vagy szervezetek pedig a rájuk jellemző</w:t>
      </w:r>
      <w:r w:rsidR="00495B03" w:rsidRPr="00FF7410">
        <w:rPr>
          <w:rFonts w:ascii="Palatino Linotype" w:hAnsi="Palatino Linotype" w:cs="Calibri"/>
          <w:szCs w:val="22"/>
        </w:rPr>
        <w:t xml:space="preserve"> </w:t>
      </w:r>
      <w:r w:rsidRPr="00FF7410">
        <w:rPr>
          <w:rFonts w:ascii="Palatino Linotype" w:hAnsi="Palatino Linotype" w:cs="Calibri"/>
          <w:szCs w:val="22"/>
        </w:rPr>
        <w:t>termékeket mutatják be. A falakon a hagyományos népi konyhát bemutató eszközöket helyezzük ki; régi</w:t>
      </w:r>
      <w:r w:rsidR="00495B03" w:rsidRPr="00FF7410">
        <w:rPr>
          <w:rFonts w:ascii="Palatino Linotype" w:hAnsi="Palatino Linotype" w:cs="Calibri"/>
          <w:szCs w:val="22"/>
        </w:rPr>
        <w:t xml:space="preserve"> </w:t>
      </w:r>
      <w:r w:rsidRPr="00FF7410">
        <w:rPr>
          <w:rFonts w:ascii="Palatino Linotype" w:hAnsi="Palatino Linotype" w:cs="Calibri"/>
          <w:szCs w:val="22"/>
        </w:rPr>
        <w:t>edények, fakanalak, bográcsok, cserépedények, ezen kívül felépítjük a tájra jellemző kemencét, amely</w:t>
      </w:r>
      <w:r w:rsidR="00495B03" w:rsidRPr="00FF7410">
        <w:rPr>
          <w:rFonts w:ascii="Palatino Linotype" w:hAnsi="Palatino Linotype" w:cs="Calibri"/>
          <w:szCs w:val="22"/>
        </w:rPr>
        <w:t xml:space="preserve"> </w:t>
      </w:r>
      <w:r w:rsidRPr="00FF7410">
        <w:rPr>
          <w:rFonts w:ascii="Palatino Linotype" w:hAnsi="Palatino Linotype" w:cs="Calibri"/>
          <w:szCs w:val="22"/>
        </w:rPr>
        <w:t>nagyszabású rendezvények esetén üzemel is. Külön vitrinben kapnak helyet az egykori szakácskönyvek és</w:t>
      </w:r>
      <w:r w:rsidR="00495B03" w:rsidRPr="00FF7410">
        <w:rPr>
          <w:rFonts w:ascii="Palatino Linotype" w:hAnsi="Palatino Linotype" w:cs="Calibri"/>
          <w:szCs w:val="22"/>
        </w:rPr>
        <w:t xml:space="preserve"> </w:t>
      </w:r>
      <w:r w:rsidRPr="00FF7410">
        <w:rPr>
          <w:rFonts w:ascii="Palatino Linotype" w:hAnsi="Palatino Linotype" w:cs="Calibri"/>
          <w:szCs w:val="22"/>
        </w:rPr>
        <w:t>kézzel írott receptek, amelyeket az ételekről készült fotókkal illusztrálunk. A középső szobát közösségi térré</w:t>
      </w:r>
      <w:r w:rsidR="00495B03" w:rsidRPr="00FF7410">
        <w:rPr>
          <w:rFonts w:ascii="Palatino Linotype" w:hAnsi="Palatino Linotype" w:cs="Calibri"/>
          <w:szCs w:val="22"/>
        </w:rPr>
        <w:t xml:space="preserve"> </w:t>
      </w:r>
      <w:r w:rsidRPr="00FF7410">
        <w:rPr>
          <w:rFonts w:ascii="Palatino Linotype" w:hAnsi="Palatino Linotype" w:cs="Calibri"/>
          <w:szCs w:val="22"/>
        </w:rPr>
        <w:t>alakítjuk, míg fölötte 2*4-es vendégszobákat nyitunk, lehetőséget adva ezzel a többnapos programokon</w:t>
      </w:r>
      <w:r w:rsidR="00495B03" w:rsidRPr="00FF7410">
        <w:rPr>
          <w:rFonts w:ascii="Palatino Linotype" w:hAnsi="Palatino Linotype" w:cs="Calibri"/>
          <w:szCs w:val="22"/>
        </w:rPr>
        <w:t xml:space="preserve"> </w:t>
      </w:r>
      <w:r w:rsidRPr="00FF7410">
        <w:rPr>
          <w:rFonts w:ascii="Palatino Linotype" w:hAnsi="Palatino Linotype" w:cs="Calibri"/>
          <w:szCs w:val="22"/>
        </w:rPr>
        <w:t>való részvételre. A hátsó szobában modern technikával felszerelt konyha kap helyet, ahol bemutatni és</w:t>
      </w:r>
      <w:r w:rsidR="00495B03" w:rsidRPr="00FF7410">
        <w:rPr>
          <w:rFonts w:ascii="Palatino Linotype" w:hAnsi="Palatino Linotype" w:cs="Calibri"/>
          <w:szCs w:val="22"/>
        </w:rPr>
        <w:t xml:space="preserve"> </w:t>
      </w:r>
      <w:r w:rsidRPr="00FF7410">
        <w:rPr>
          <w:rFonts w:ascii="Palatino Linotype" w:hAnsi="Palatino Linotype" w:cs="Calibri"/>
          <w:szCs w:val="22"/>
        </w:rPr>
        <w:t>egyben oktatni is lehet a magyar népi szakácsművészetet, valamint külön helyiségben lesz a közös</w:t>
      </w:r>
      <w:r w:rsidR="00495B03" w:rsidRPr="00FF7410">
        <w:rPr>
          <w:rFonts w:ascii="Palatino Linotype" w:hAnsi="Palatino Linotype" w:cs="Calibri"/>
          <w:szCs w:val="22"/>
        </w:rPr>
        <w:t xml:space="preserve"> </w:t>
      </w:r>
      <w:r w:rsidRPr="00FF7410">
        <w:rPr>
          <w:rFonts w:ascii="Palatino Linotype" w:hAnsi="Palatino Linotype" w:cs="Calibri"/>
          <w:szCs w:val="22"/>
        </w:rPr>
        <w:t>étkezések és egyéb térigényes munkák elvégzése is. A saját fűszeres- és zöldség (bemutató)kertből</w:t>
      </w:r>
      <w:r w:rsidR="00495B03" w:rsidRPr="00FF7410">
        <w:rPr>
          <w:rFonts w:ascii="Palatino Linotype" w:hAnsi="Palatino Linotype" w:cs="Calibri"/>
          <w:szCs w:val="22"/>
        </w:rPr>
        <w:t xml:space="preserve"> </w:t>
      </w:r>
      <w:r w:rsidRPr="00FF7410">
        <w:rPr>
          <w:rFonts w:ascii="Palatino Linotype" w:hAnsi="Palatino Linotype" w:cs="Calibri"/>
          <w:szCs w:val="22"/>
        </w:rPr>
        <w:t xml:space="preserve">származó </w:t>
      </w:r>
      <w:proofErr w:type="spellStart"/>
      <w:r w:rsidRPr="00FF7410">
        <w:rPr>
          <w:rFonts w:ascii="Palatino Linotype" w:hAnsi="Palatino Linotype" w:cs="Calibri"/>
          <w:szCs w:val="22"/>
        </w:rPr>
        <w:t>bioélelmiszerek</w:t>
      </w:r>
      <w:proofErr w:type="spellEnd"/>
      <w:r w:rsidRPr="00FF7410">
        <w:rPr>
          <w:rFonts w:ascii="Palatino Linotype" w:hAnsi="Palatino Linotype" w:cs="Calibri"/>
          <w:szCs w:val="22"/>
        </w:rPr>
        <w:t xml:space="preserve"> egy részét feldolgozzuk, másik részét értékesítjük a látogatók között. Utóbbiból a</w:t>
      </w:r>
      <w:r w:rsidR="00495B03" w:rsidRPr="00FF7410">
        <w:rPr>
          <w:rFonts w:ascii="Palatino Linotype" w:hAnsi="Palatino Linotype" w:cs="Calibri"/>
          <w:szCs w:val="22"/>
        </w:rPr>
        <w:t xml:space="preserve"> </w:t>
      </w:r>
      <w:r w:rsidRPr="00FF7410">
        <w:rPr>
          <w:rFonts w:ascii="Palatino Linotype" w:hAnsi="Palatino Linotype" w:cs="Calibri"/>
          <w:szCs w:val="22"/>
        </w:rPr>
        <w:t xml:space="preserve">beruházási költségek megtérülése, a későbbiekben pedig profit nyeresége várható. </w:t>
      </w:r>
    </w:p>
    <w:p w:rsidR="0099542C" w:rsidRPr="0099542C" w:rsidRDefault="0099542C" w:rsidP="00A04D15">
      <w:pPr>
        <w:autoSpaceDE w:val="0"/>
        <w:autoSpaceDN w:val="0"/>
        <w:adjustRightInd w:val="0"/>
        <w:rPr>
          <w:rFonts w:ascii="Palatino Linotype" w:hAnsi="Palatino Linotype" w:cs="Calibri"/>
          <w:color w:val="FF0000"/>
          <w:szCs w:val="22"/>
        </w:rPr>
      </w:pPr>
    </w:p>
    <w:p w:rsidR="00E46B1F" w:rsidRDefault="00E46B1F" w:rsidP="00A04D1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C415B9" w:rsidRPr="00A04D15" w:rsidRDefault="00C415B9" w:rsidP="00A04D15">
      <w:pPr>
        <w:autoSpaceDE w:val="0"/>
        <w:autoSpaceDN w:val="0"/>
        <w:adjustRightInd w:val="0"/>
        <w:rPr>
          <w:rFonts w:ascii="Palatino Linotype" w:hAnsi="Palatino Linotype"/>
          <w:i/>
          <w:szCs w:val="22"/>
        </w:rPr>
      </w:pPr>
      <w:r w:rsidRPr="00A04D15">
        <w:rPr>
          <w:rFonts w:ascii="Palatino Linotype" w:hAnsi="Palatino Linotype" w:cs="Calibri"/>
          <w:szCs w:val="22"/>
        </w:rPr>
        <w:t>A projekt hazai és</w:t>
      </w:r>
      <w:r w:rsidR="00495B03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>nemzetközi kapcsolatokat is ápol, mivel a programokon keresztül a társországok számára esélyt adunk a</w:t>
      </w:r>
      <w:r w:rsidR="00495B03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>bemutatkozásra. A turisztikai szempontból frekventált Balaton, Hévíz, Tapolca és Sárvár várhatóan kedvező</w:t>
      </w:r>
      <w:r w:rsidR="00495B03">
        <w:rPr>
          <w:rFonts w:ascii="Palatino Linotype" w:hAnsi="Palatino Linotype" w:cs="Calibri"/>
          <w:szCs w:val="22"/>
        </w:rPr>
        <w:t xml:space="preserve"> </w:t>
      </w:r>
      <w:r w:rsidRPr="00A04D15">
        <w:rPr>
          <w:rFonts w:ascii="Palatino Linotype" w:hAnsi="Palatino Linotype" w:cs="Calibri"/>
          <w:szCs w:val="22"/>
        </w:rPr>
        <w:t>hatást gyakorol a terv megvalósulására és fenntarthatóságára.</w:t>
      </w:r>
    </w:p>
    <w:p w:rsidR="00EE19DD" w:rsidRDefault="00EE19DD" w:rsidP="004242A9">
      <w:pPr>
        <w:autoSpaceDE w:val="0"/>
        <w:autoSpaceDN w:val="0"/>
        <w:adjustRightInd w:val="0"/>
        <w:rPr>
          <w:rFonts w:ascii="Palatino Linotype" w:hAnsi="Palatino Linotype"/>
          <w:i/>
          <w:szCs w:val="22"/>
        </w:rPr>
      </w:pPr>
    </w:p>
    <w:p w:rsidR="00456568" w:rsidRDefault="00630AE8" w:rsidP="00697A1A">
      <w:pPr>
        <w:autoSpaceDE w:val="0"/>
        <w:autoSpaceDN w:val="0"/>
        <w:adjustRightInd w:val="0"/>
        <w:rPr>
          <w:rFonts w:ascii="Palatino Linotype" w:hAnsi="Palatino Linotype"/>
          <w:i/>
          <w:szCs w:val="22"/>
        </w:rPr>
      </w:pPr>
      <w:r>
        <w:rPr>
          <w:rFonts w:ascii="Palatino Linotype" w:hAnsi="Palatino Linotype"/>
          <w:i/>
          <w:szCs w:val="22"/>
        </w:rPr>
        <w:t xml:space="preserve">A lakónépesség </w:t>
      </w:r>
      <w:r w:rsidR="001E789A">
        <w:rPr>
          <w:rFonts w:ascii="Palatino Linotype" w:hAnsi="Palatino Linotype"/>
          <w:i/>
          <w:szCs w:val="22"/>
        </w:rPr>
        <w:t>adatsorba a ténylegesen helyi települési közösséget alkotó lakosságot számítjuk: akik a településen állandó lakcímmel, esetleg ezen felül ugyancsak a településen tartózkodási hellyel, vagy más településen állandó lakcímmel, de településünkön tartózkodási hellyel rendelkeznek. Akik településünkön rendelkeznek ugyan állandó lakcímmel, de más településen tartózkodási helyet létesítettek, nem számítandók a lakónépességbe. A lakónépességi adatsor szociológiai tartalma annak a körnek a meghatározása, amelyet nem ért más település irányából elszívó hatás.</w:t>
      </w:r>
    </w:p>
    <w:p w:rsidR="0058338C" w:rsidRPr="00F25CC6" w:rsidRDefault="008E558F" w:rsidP="00697A1A">
      <w:pPr>
        <w:autoSpaceDE w:val="0"/>
        <w:autoSpaceDN w:val="0"/>
        <w:adjustRightInd w:val="0"/>
        <w:rPr>
          <w:rFonts w:ascii="Palatino Linotype" w:hAnsi="Palatino Linotype"/>
          <w:i/>
          <w:szCs w:val="22"/>
        </w:rPr>
      </w:pPr>
      <w:r>
        <w:rPr>
          <w:rFonts w:ascii="Palatino Linotype" w:hAnsi="Palatino Linotype" w:cs="Calibri"/>
          <w:szCs w:val="22"/>
        </w:rPr>
        <w:br/>
      </w:r>
      <w:r>
        <w:rPr>
          <w:rFonts w:ascii="Palatino Linotype" w:hAnsi="Palatino Linotype" w:cs="Calibri"/>
          <w:szCs w:val="22"/>
        </w:rPr>
        <w:br/>
      </w:r>
    </w:p>
    <w:p w:rsidR="00B03E67" w:rsidRDefault="00B03E67" w:rsidP="0058338C">
      <w:pPr>
        <w:jc w:val="center"/>
        <w:rPr>
          <w:rFonts w:ascii="Palatino Linotype" w:hAnsi="Palatino Linotype"/>
          <w:b/>
          <w:bCs/>
          <w:szCs w:val="22"/>
        </w:rPr>
        <w:sectPr w:rsidR="00B03E67" w:rsidSect="008E558F">
          <w:footerReference w:type="even" r:id="rId10"/>
          <w:footerReference w:type="default" r:id="rId11"/>
          <w:type w:val="continuous"/>
          <w:pgSz w:w="11907" w:h="16840" w:code="9"/>
          <w:pgMar w:top="709" w:right="1134" w:bottom="568" w:left="1134" w:header="709" w:footer="709" w:gutter="0"/>
          <w:cols w:space="708"/>
          <w:titlePg/>
          <w:docGrid w:linePitch="360"/>
        </w:sectPr>
      </w:pPr>
    </w:p>
    <w:tbl>
      <w:tblPr>
        <w:tblW w:w="44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5"/>
        <w:gridCol w:w="1409"/>
        <w:gridCol w:w="1515"/>
      </w:tblGrid>
      <w:tr w:rsidR="0058338C" w:rsidRPr="0058338C" w:rsidTr="0058338C">
        <w:trPr>
          <w:trHeight w:val="379"/>
        </w:trPr>
        <w:tc>
          <w:tcPr>
            <w:tcW w:w="44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58338C">
              <w:rPr>
                <w:rFonts w:ascii="Palatino Linotype" w:hAnsi="Palatino Linotype"/>
                <w:b/>
                <w:bCs/>
                <w:szCs w:val="22"/>
              </w:rPr>
              <w:t>1. számú táblázat - Lakónépesség száma az év végén</w:t>
            </w:r>
          </w:p>
        </w:tc>
      </w:tr>
      <w:tr w:rsidR="0058338C" w:rsidRPr="0058338C" w:rsidTr="0058338C">
        <w:trPr>
          <w:trHeight w:val="1672"/>
        </w:trPr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58338C"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58338C">
              <w:rPr>
                <w:rFonts w:ascii="Palatino Linotype" w:hAnsi="Palatino Linotype"/>
                <w:b/>
                <w:bCs/>
                <w:szCs w:val="22"/>
              </w:rPr>
              <w:t>Fő</w:t>
            </w:r>
            <w:r w:rsidRPr="0058338C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58338C">
              <w:rPr>
                <w:rFonts w:ascii="Palatino Linotype" w:hAnsi="Palatino Linotype"/>
                <w:szCs w:val="22"/>
              </w:rPr>
              <w:t>(TS 0101)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58338C">
              <w:rPr>
                <w:rFonts w:ascii="Palatino Linotype" w:hAnsi="Palatino Linotype"/>
                <w:b/>
                <w:bCs/>
                <w:szCs w:val="22"/>
              </w:rPr>
              <w:t>Változás</w:t>
            </w:r>
          </w:p>
        </w:tc>
      </w:tr>
      <w:tr w:rsidR="0058338C" w:rsidRPr="0058338C" w:rsidTr="0058338C">
        <w:trPr>
          <w:trHeight w:val="562"/>
        </w:trPr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23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bázis év</w:t>
            </w:r>
          </w:p>
        </w:tc>
      </w:tr>
      <w:tr w:rsidR="0058338C" w:rsidRPr="0058338C" w:rsidTr="0058338C">
        <w:trPr>
          <w:trHeight w:val="281"/>
        </w:trPr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26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113,0%</w:t>
            </w:r>
          </w:p>
        </w:tc>
      </w:tr>
      <w:tr w:rsidR="0058338C" w:rsidRPr="0058338C" w:rsidTr="0058338C">
        <w:trPr>
          <w:trHeight w:val="309"/>
        </w:trPr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23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88,5%</w:t>
            </w:r>
          </w:p>
        </w:tc>
      </w:tr>
      <w:tr w:rsidR="0058338C" w:rsidRPr="0058338C" w:rsidTr="0058338C">
        <w:trPr>
          <w:trHeight w:val="309"/>
        </w:trPr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21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91,3%</w:t>
            </w:r>
          </w:p>
        </w:tc>
      </w:tr>
      <w:tr w:rsidR="0058338C" w:rsidRPr="0058338C" w:rsidTr="0058338C">
        <w:trPr>
          <w:trHeight w:val="309"/>
        </w:trPr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17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81,0%</w:t>
            </w:r>
          </w:p>
        </w:tc>
      </w:tr>
      <w:tr w:rsidR="0058338C" w:rsidRPr="0058338C" w:rsidTr="0058338C">
        <w:trPr>
          <w:trHeight w:val="309"/>
        </w:trPr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29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8338C" w:rsidRPr="0058338C" w:rsidRDefault="0058338C" w:rsidP="0058338C">
            <w:pPr>
              <w:jc w:val="center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>170,6%</w:t>
            </w:r>
          </w:p>
        </w:tc>
      </w:tr>
      <w:tr w:rsidR="0058338C" w:rsidRPr="0058338C" w:rsidTr="0058338C">
        <w:trPr>
          <w:trHeight w:val="309"/>
        </w:trPr>
        <w:tc>
          <w:tcPr>
            <w:tcW w:w="29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38C" w:rsidRPr="0058338C" w:rsidRDefault="0058338C" w:rsidP="0058338C">
            <w:pPr>
              <w:jc w:val="left"/>
              <w:rPr>
                <w:rFonts w:ascii="Palatino Linotype" w:hAnsi="Palatino Linotype"/>
                <w:szCs w:val="22"/>
              </w:rPr>
            </w:pPr>
            <w:r w:rsidRPr="0058338C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58338C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58338C">
              <w:rPr>
                <w:rFonts w:ascii="Palatino Linotype" w:hAnsi="Palatino Linotype"/>
                <w:szCs w:val="22"/>
              </w:rPr>
              <w:t>, KSH-TSTAR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38C" w:rsidRPr="0058338C" w:rsidRDefault="0058338C" w:rsidP="0058338C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58338C" w:rsidRDefault="0058338C" w:rsidP="00697A1A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B03E67" w:rsidRDefault="0058338C" w:rsidP="00697A1A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  <w:sectPr w:rsidR="00B03E67" w:rsidSect="00B03E67">
          <w:type w:val="continuous"/>
          <w:pgSz w:w="11907" w:h="16840" w:code="9"/>
          <w:pgMar w:top="1134" w:right="1134" w:bottom="1134" w:left="1134" w:header="709" w:footer="709" w:gutter="0"/>
          <w:cols w:num="2" w:space="708"/>
          <w:titlePg/>
          <w:docGrid w:linePitch="360"/>
        </w:sectPr>
      </w:pPr>
      <w:r w:rsidRPr="0058338C">
        <w:rPr>
          <w:rFonts w:ascii="Palatino Linotype" w:hAnsi="Palatino Linotype" w:cs="Calibri"/>
          <w:noProof/>
          <w:szCs w:val="22"/>
        </w:rPr>
        <w:drawing>
          <wp:inline distT="0" distB="0" distL="0" distR="0">
            <wp:extent cx="2790825" cy="2933700"/>
            <wp:effectExtent l="19050" t="0" r="9525" b="0"/>
            <wp:docPr id="40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25A98" w:rsidRPr="008E558F" w:rsidRDefault="00697A1A" w:rsidP="00697A1A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697A1A">
        <w:rPr>
          <w:rFonts w:ascii="Palatino Linotype" w:hAnsi="Palatino Linotype" w:cs="Calibri"/>
          <w:szCs w:val="22"/>
        </w:rPr>
        <w:t>A fenti táblázat alapján elmondható, hogy a lakónépesség száma csökkenő tendenciát mutat</w:t>
      </w:r>
      <w:r>
        <w:rPr>
          <w:rFonts w:ascii="Palatino Linotype" w:hAnsi="Palatino Linotype" w:cs="Calibri"/>
          <w:szCs w:val="22"/>
        </w:rPr>
        <w:t xml:space="preserve"> 2016. évig</w:t>
      </w:r>
      <w:r w:rsidRPr="00697A1A">
        <w:rPr>
          <w:rFonts w:ascii="Palatino Linotype" w:hAnsi="Palatino Linotype" w:cs="Calibri"/>
          <w:szCs w:val="22"/>
        </w:rPr>
        <w:t>. Ez</w:t>
      </w:r>
      <w:r>
        <w:rPr>
          <w:rFonts w:ascii="Palatino Linotype" w:hAnsi="Palatino Linotype" w:cs="Calibri"/>
          <w:szCs w:val="22"/>
        </w:rPr>
        <w:t xml:space="preserve"> </w:t>
      </w:r>
      <w:r w:rsidRPr="00697A1A">
        <w:rPr>
          <w:rFonts w:ascii="Palatino Linotype" w:hAnsi="Palatino Linotype" w:cs="Calibri"/>
          <w:szCs w:val="22"/>
        </w:rPr>
        <w:t>magyarázható a településen és annak vonzáskörzetében a munkahelyek megszűnésével, a születések</w:t>
      </w:r>
      <w:r>
        <w:rPr>
          <w:rFonts w:ascii="Palatino Linotype" w:hAnsi="Palatino Linotype" w:cs="Calibri"/>
          <w:szCs w:val="22"/>
        </w:rPr>
        <w:t xml:space="preserve"> </w:t>
      </w:r>
      <w:r w:rsidRPr="00697A1A">
        <w:rPr>
          <w:rFonts w:ascii="Palatino Linotype" w:hAnsi="Palatino Linotype" w:cs="Calibri"/>
          <w:szCs w:val="22"/>
        </w:rPr>
        <w:t>számának és a bevándorlások csökkenésével, az elvándorlás emelkedésével. A 201</w:t>
      </w:r>
      <w:r>
        <w:rPr>
          <w:rFonts w:ascii="Palatino Linotype" w:hAnsi="Palatino Linotype" w:cs="Calibri"/>
          <w:szCs w:val="22"/>
        </w:rPr>
        <w:t>7</w:t>
      </w:r>
      <w:r w:rsidR="008C3313">
        <w:rPr>
          <w:rFonts w:ascii="Palatino Linotype" w:hAnsi="Palatino Linotype" w:cs="Calibri"/>
          <w:szCs w:val="22"/>
        </w:rPr>
        <w:t>.</w:t>
      </w:r>
      <w:r w:rsidRPr="00697A1A">
        <w:rPr>
          <w:rFonts w:ascii="Palatino Linotype" w:hAnsi="Palatino Linotype" w:cs="Calibri"/>
          <w:szCs w:val="22"/>
        </w:rPr>
        <w:t xml:space="preserve"> évben emelkedett a</w:t>
      </w:r>
      <w:r>
        <w:rPr>
          <w:rFonts w:ascii="Palatino Linotype" w:hAnsi="Palatino Linotype" w:cs="Calibri"/>
          <w:szCs w:val="22"/>
        </w:rPr>
        <w:t xml:space="preserve"> </w:t>
      </w:r>
      <w:r w:rsidRPr="00697A1A">
        <w:rPr>
          <w:rFonts w:ascii="Palatino Linotype" w:hAnsi="Palatino Linotype" w:cs="Calibri"/>
          <w:szCs w:val="22"/>
        </w:rPr>
        <w:t xml:space="preserve">lakosság száma a betelepülések következtében. Ez a folyamat csak úgy </w:t>
      </w:r>
      <w:r>
        <w:rPr>
          <w:rFonts w:ascii="Palatino Linotype" w:hAnsi="Palatino Linotype" w:cs="Calibri"/>
          <w:szCs w:val="22"/>
        </w:rPr>
        <w:t>stabilizálható vagy növelhető</w:t>
      </w:r>
      <w:r w:rsidRPr="00697A1A">
        <w:rPr>
          <w:rFonts w:ascii="Palatino Linotype" w:hAnsi="Palatino Linotype" w:cs="Calibri"/>
          <w:szCs w:val="22"/>
        </w:rPr>
        <w:t>, ha a</w:t>
      </w:r>
      <w:r>
        <w:rPr>
          <w:rFonts w:ascii="Palatino Linotype" w:hAnsi="Palatino Linotype" w:cs="Calibri"/>
          <w:szCs w:val="22"/>
        </w:rPr>
        <w:t xml:space="preserve"> </w:t>
      </w:r>
      <w:r w:rsidRPr="00697A1A">
        <w:rPr>
          <w:rFonts w:ascii="Palatino Linotype" w:hAnsi="Palatino Linotype" w:cs="Calibri"/>
          <w:szCs w:val="22"/>
        </w:rPr>
        <w:t xml:space="preserve">településen vagy annak vonzáskörzetében munkahelyeket létesítenének, vagy </w:t>
      </w:r>
      <w:proofErr w:type="spellStart"/>
      <w:r w:rsidRPr="00697A1A">
        <w:rPr>
          <w:rFonts w:ascii="Palatino Linotype" w:hAnsi="Palatino Linotype" w:cs="Calibri"/>
          <w:szCs w:val="22"/>
        </w:rPr>
        <w:t>megoldottá</w:t>
      </w:r>
      <w:proofErr w:type="spellEnd"/>
      <w:r w:rsidRPr="00697A1A">
        <w:rPr>
          <w:rFonts w:ascii="Palatino Linotype" w:hAnsi="Palatino Linotype" w:cs="Calibri"/>
          <w:szCs w:val="22"/>
        </w:rPr>
        <w:t xml:space="preserve"> válik a távolabbi</w:t>
      </w:r>
      <w:r>
        <w:rPr>
          <w:rFonts w:ascii="Palatino Linotype" w:hAnsi="Palatino Linotype" w:cs="Calibri"/>
          <w:szCs w:val="22"/>
        </w:rPr>
        <w:t xml:space="preserve"> </w:t>
      </w:r>
      <w:r w:rsidRPr="00697A1A">
        <w:rPr>
          <w:rFonts w:ascii="Palatino Linotype" w:hAnsi="Palatino Linotype" w:cs="Calibri"/>
          <w:szCs w:val="22"/>
        </w:rPr>
        <w:t>munkahelyekre az eljutás.</w:t>
      </w:r>
    </w:p>
    <w:p w:rsidR="008E558F" w:rsidRDefault="008E558F" w:rsidP="00697A1A">
      <w:pPr>
        <w:autoSpaceDE w:val="0"/>
        <w:autoSpaceDN w:val="0"/>
        <w:adjustRightInd w:val="0"/>
        <w:rPr>
          <w:rFonts w:ascii="Palatino Linotype" w:hAnsi="Palatino Linotype"/>
          <w:i/>
          <w:noProof/>
          <w:szCs w:val="22"/>
        </w:rPr>
      </w:pPr>
    </w:p>
    <w:p w:rsidR="00651A9A" w:rsidRDefault="00A92CE4" w:rsidP="00697A1A">
      <w:pPr>
        <w:autoSpaceDE w:val="0"/>
        <w:autoSpaceDN w:val="0"/>
        <w:adjustRightInd w:val="0"/>
        <w:rPr>
          <w:rFonts w:ascii="Palatino Linotype" w:hAnsi="Palatino Linotype"/>
          <w:i/>
          <w:noProof/>
          <w:szCs w:val="22"/>
        </w:rPr>
      </w:pPr>
      <w:r>
        <w:rPr>
          <w:rFonts w:ascii="Palatino Linotype" w:hAnsi="Palatino Linotype"/>
          <w:i/>
          <w:noProof/>
          <w:szCs w:val="22"/>
        </w:rPr>
        <w:t>Állandó lakosságszámba számítanak azok, akik településünkön létesítettek állandó lakcímet. Ez az adatsor inkább deklaratív jellegű, mintsem szociológiai, viszont az önkormányzat költségvetési tervezés, a pályázati tevékenység hivatalos és mérvadó viszonyszáma.</w:t>
      </w:r>
    </w:p>
    <w:p w:rsidR="00F25A98" w:rsidRPr="00651A9A" w:rsidRDefault="00F25A98" w:rsidP="00697A1A">
      <w:pPr>
        <w:autoSpaceDE w:val="0"/>
        <w:autoSpaceDN w:val="0"/>
        <w:adjustRightInd w:val="0"/>
        <w:rPr>
          <w:rFonts w:ascii="Palatino Linotype" w:hAnsi="Palatino Linotype"/>
          <w:i/>
          <w:noProof/>
          <w:szCs w:val="22"/>
        </w:rPr>
      </w:pPr>
    </w:p>
    <w:tbl>
      <w:tblPr>
        <w:tblW w:w="96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1"/>
        <w:gridCol w:w="862"/>
        <w:gridCol w:w="580"/>
        <w:gridCol w:w="1247"/>
        <w:gridCol w:w="1269"/>
        <w:gridCol w:w="1270"/>
      </w:tblGrid>
      <w:tr w:rsidR="00F53415" w:rsidRPr="00F53415" w:rsidTr="008E558F">
        <w:trPr>
          <w:trHeight w:val="341"/>
        </w:trPr>
        <w:tc>
          <w:tcPr>
            <w:tcW w:w="960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2.1. számú táblázat - Állandó népesség összetétele nemek és korcsoportok szerint (a 2016-os év adatai)</w:t>
            </w:r>
          </w:p>
        </w:tc>
      </w:tr>
      <w:tr w:rsidR="00F53415" w:rsidRPr="00F53415" w:rsidTr="008E558F">
        <w:trPr>
          <w:trHeight w:val="1506"/>
        </w:trPr>
        <w:tc>
          <w:tcPr>
            <w:tcW w:w="43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 xml:space="preserve">Korcsoport </w:t>
            </w: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Az állandó népességből a megfelelő korcsoportú nők és férfiak aránya (%)</w:t>
            </w:r>
          </w:p>
        </w:tc>
      </w:tr>
      <w:tr w:rsidR="00F53415" w:rsidRPr="00F53415" w:rsidTr="008E558F">
        <w:trPr>
          <w:trHeight w:val="506"/>
        </w:trPr>
        <w:tc>
          <w:tcPr>
            <w:tcW w:w="4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415" w:rsidRPr="00F53415" w:rsidRDefault="00F53415" w:rsidP="00F53415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Férfiak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Nők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Összesen</w:t>
            </w:r>
            <w:r w:rsidRPr="00F53415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F53415">
              <w:rPr>
                <w:rFonts w:ascii="Palatino Linotype" w:hAnsi="Palatino Linotype"/>
                <w:szCs w:val="22"/>
              </w:rPr>
              <w:t>(TS 0301)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Férfiak</w:t>
            </w:r>
            <w:r w:rsidRPr="00F53415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F53415">
              <w:rPr>
                <w:rFonts w:ascii="Palatino Linotype" w:hAnsi="Palatino Linotype"/>
                <w:szCs w:val="22"/>
              </w:rPr>
              <w:t>(TS 0303)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Nők</w:t>
            </w:r>
            <w:r w:rsidRPr="00F53415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F53415">
              <w:rPr>
                <w:rFonts w:ascii="Palatino Linotype" w:hAnsi="Palatino Linotype"/>
                <w:szCs w:val="22"/>
              </w:rPr>
              <w:t>(TS 0304)</w:t>
            </w:r>
          </w:p>
        </w:tc>
      </w:tr>
      <w:tr w:rsidR="00F53415" w:rsidRPr="00F53415" w:rsidTr="008E558F">
        <w:trPr>
          <w:trHeight w:val="253"/>
        </w:trPr>
        <w:tc>
          <w:tcPr>
            <w:tcW w:w="4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 xml:space="preserve">Állandó népesség száma </w:t>
            </w:r>
            <w:r w:rsidRPr="00F53415">
              <w:rPr>
                <w:rFonts w:ascii="Palatino Linotype" w:hAnsi="Palatino Linotype"/>
                <w:szCs w:val="22"/>
              </w:rPr>
              <w:t>(férfiak TS 0300, nők TS 0302)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20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11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31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64,52%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35,48%</w:t>
            </w:r>
          </w:p>
        </w:tc>
      </w:tr>
      <w:tr w:rsidR="00F53415" w:rsidRPr="00F53415" w:rsidTr="008E558F">
        <w:trPr>
          <w:trHeight w:val="569"/>
        </w:trPr>
        <w:tc>
          <w:tcPr>
            <w:tcW w:w="4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0-2 évesek</w:t>
            </w:r>
            <w:r w:rsidRPr="00F53415">
              <w:rPr>
                <w:rFonts w:ascii="Palatino Linotype" w:hAnsi="Palatino Linotype"/>
                <w:szCs w:val="22"/>
              </w:rPr>
              <w:t xml:space="preserve"> (összes száma TS 0305, aránya TS 0316)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 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 </w:t>
            </w:r>
          </w:p>
        </w:tc>
      </w:tr>
      <w:tr w:rsidR="00F53415" w:rsidRPr="00F53415" w:rsidTr="008E558F">
        <w:trPr>
          <w:trHeight w:val="291"/>
        </w:trPr>
        <w:tc>
          <w:tcPr>
            <w:tcW w:w="4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0-14 éves</w:t>
            </w:r>
            <w:r w:rsidRPr="00F53415">
              <w:rPr>
                <w:rFonts w:ascii="Palatino Linotype" w:hAnsi="Palatino Linotype"/>
                <w:szCs w:val="22"/>
              </w:rPr>
              <w:t xml:space="preserve"> (férfiak TS 0306, nők TS 0307)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6,45%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0,00%</w:t>
            </w:r>
          </w:p>
        </w:tc>
      </w:tr>
      <w:tr w:rsidR="00F53415" w:rsidRPr="00F53415" w:rsidTr="008E558F">
        <w:trPr>
          <w:trHeight w:val="291"/>
        </w:trPr>
        <w:tc>
          <w:tcPr>
            <w:tcW w:w="4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15-17 éves</w:t>
            </w:r>
            <w:r w:rsidRPr="00F53415">
              <w:rPr>
                <w:rFonts w:ascii="Palatino Linotype" w:hAnsi="Palatino Linotype"/>
                <w:szCs w:val="22"/>
              </w:rPr>
              <w:t xml:space="preserve"> (férfiak TS 0308, nők TS 0309)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0,00%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0,00%</w:t>
            </w:r>
          </w:p>
        </w:tc>
      </w:tr>
      <w:tr w:rsidR="00F53415" w:rsidRPr="00F53415" w:rsidTr="008E558F">
        <w:trPr>
          <w:trHeight w:val="291"/>
        </w:trPr>
        <w:tc>
          <w:tcPr>
            <w:tcW w:w="4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18-59 éves</w:t>
            </w:r>
            <w:r w:rsidRPr="00F53415">
              <w:rPr>
                <w:rFonts w:ascii="Palatino Linotype" w:hAnsi="Palatino Linotype"/>
                <w:szCs w:val="22"/>
              </w:rPr>
              <w:t xml:space="preserve"> (férfiak TS 0310, nők TS 0311)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15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24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48,39%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29,03%</w:t>
            </w:r>
          </w:p>
        </w:tc>
      </w:tr>
      <w:tr w:rsidR="00F53415" w:rsidRPr="00F53415" w:rsidTr="008E558F">
        <w:trPr>
          <w:trHeight w:val="291"/>
        </w:trPr>
        <w:tc>
          <w:tcPr>
            <w:tcW w:w="4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60-64 éves</w:t>
            </w:r>
            <w:r w:rsidRPr="00F53415">
              <w:rPr>
                <w:rFonts w:ascii="Palatino Linotype" w:hAnsi="Palatino Linotype"/>
                <w:szCs w:val="22"/>
              </w:rPr>
              <w:t xml:space="preserve"> (férfiak TS 0312, nők TS 0313)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3,23%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0,00%</w:t>
            </w:r>
          </w:p>
        </w:tc>
      </w:tr>
      <w:tr w:rsidR="00F53415" w:rsidRPr="00F53415" w:rsidTr="008E558F">
        <w:trPr>
          <w:trHeight w:val="291"/>
        </w:trPr>
        <w:tc>
          <w:tcPr>
            <w:tcW w:w="4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b/>
                <w:bCs/>
                <w:szCs w:val="22"/>
              </w:rPr>
              <w:t>65 év feletti</w:t>
            </w:r>
            <w:r w:rsidRPr="00F53415">
              <w:rPr>
                <w:rFonts w:ascii="Palatino Linotype" w:hAnsi="Palatino Linotype"/>
                <w:szCs w:val="22"/>
              </w:rPr>
              <w:t xml:space="preserve"> (férfiak TS 0314, nők TS 0315)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6,45%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F53415" w:rsidRPr="00F53415" w:rsidRDefault="00F53415" w:rsidP="00F53415">
            <w:pPr>
              <w:jc w:val="center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>6,45%</w:t>
            </w:r>
          </w:p>
        </w:tc>
      </w:tr>
      <w:tr w:rsidR="00F53415" w:rsidRPr="00F53415" w:rsidTr="008E558F">
        <w:trPr>
          <w:trHeight w:val="278"/>
        </w:trPr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415" w:rsidRPr="00F53415" w:rsidRDefault="00F53415" w:rsidP="00F53415">
            <w:pPr>
              <w:jc w:val="left"/>
              <w:rPr>
                <w:rFonts w:ascii="Palatino Linotype" w:hAnsi="Palatino Linotype"/>
                <w:szCs w:val="22"/>
              </w:rPr>
            </w:pPr>
            <w:r w:rsidRPr="00F53415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F53415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F53415">
              <w:rPr>
                <w:rFonts w:ascii="Palatino Linotype" w:hAnsi="Palatino Linotype"/>
                <w:szCs w:val="22"/>
              </w:rPr>
              <w:t>, KSH-TSTAR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415" w:rsidRPr="00F53415" w:rsidRDefault="00F53415" w:rsidP="00F5341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415" w:rsidRPr="00F53415" w:rsidRDefault="00F53415" w:rsidP="00F5341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415" w:rsidRPr="00F53415" w:rsidRDefault="00F53415" w:rsidP="00F5341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415" w:rsidRPr="00F53415" w:rsidRDefault="00F53415" w:rsidP="00F5341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415" w:rsidRPr="00F53415" w:rsidRDefault="00F53415" w:rsidP="00F5341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DF7E54" w:rsidRDefault="00630AE8" w:rsidP="00697A1A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noProof/>
          <w:szCs w:val="22"/>
        </w:rPr>
        <w:br/>
      </w:r>
      <w:r w:rsidR="00EA2DD7">
        <w:rPr>
          <w:rFonts w:ascii="Palatino Linotype" w:hAnsi="Palatino Linotype"/>
          <w:szCs w:val="22"/>
        </w:rPr>
        <w:br/>
        <w:t xml:space="preserve">A nemek szerinti megoszlás 2016. évben vizsgált adatai </w:t>
      </w:r>
      <w:r w:rsidR="00F53415">
        <w:rPr>
          <w:rFonts w:ascii="Palatino Linotype" w:hAnsi="Palatino Linotype"/>
          <w:szCs w:val="22"/>
        </w:rPr>
        <w:t>férfi</w:t>
      </w:r>
      <w:r w:rsidR="00EA2DD7">
        <w:rPr>
          <w:rFonts w:ascii="Palatino Linotype" w:hAnsi="Palatino Linotype"/>
          <w:szCs w:val="22"/>
        </w:rPr>
        <w:t xml:space="preserve"> dominanciájú nemi megoszlást mutatnak. </w:t>
      </w:r>
      <w:r w:rsidR="00F53415">
        <w:rPr>
          <w:rFonts w:ascii="Palatino Linotype" w:hAnsi="Palatino Linotype"/>
          <w:szCs w:val="22"/>
        </w:rPr>
        <w:br/>
      </w:r>
    </w:p>
    <w:p w:rsidR="00AF57EE" w:rsidRDefault="00AF57EE" w:rsidP="00697A1A">
      <w:pPr>
        <w:autoSpaceDE w:val="0"/>
        <w:autoSpaceDN w:val="0"/>
        <w:adjustRightInd w:val="0"/>
        <w:rPr>
          <w:rFonts w:ascii="Palatino Linotype" w:hAnsi="Palatino Linotype"/>
          <w:szCs w:val="22"/>
        </w:rPr>
        <w:sectPr w:rsidR="00AF57EE" w:rsidSect="00F53415">
          <w:type w:val="continuous"/>
          <w:pgSz w:w="11907" w:h="16840" w:code="9"/>
          <w:pgMar w:top="1134" w:right="1134" w:bottom="851" w:left="1134" w:header="709" w:footer="709" w:gutter="0"/>
          <w:cols w:space="708"/>
          <w:titlePg/>
          <w:docGrid w:linePitch="360"/>
        </w:sectPr>
      </w:pPr>
    </w:p>
    <w:p w:rsidR="00AF57EE" w:rsidRDefault="00AF57EE" w:rsidP="00697A1A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</w:p>
    <w:p w:rsidR="00AF57EE" w:rsidRDefault="00F53415" w:rsidP="00AF57EE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  <w:r w:rsidR="00DF7E54" w:rsidRPr="00DF7E54">
        <w:rPr>
          <w:rFonts w:ascii="Palatino Linotype" w:hAnsi="Palatino Linotype"/>
          <w:noProof/>
          <w:szCs w:val="22"/>
        </w:rPr>
        <w:drawing>
          <wp:inline distT="0" distB="0" distL="0" distR="0">
            <wp:extent cx="2905125" cy="2546350"/>
            <wp:effectExtent l="19050" t="0" r="9525" b="6350"/>
            <wp:docPr id="41" name="Diagram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AF57EE">
        <w:rPr>
          <w:rFonts w:ascii="Palatino Linotype" w:hAnsi="Palatino Linotype"/>
          <w:noProof/>
          <w:szCs w:val="22"/>
        </w:rPr>
        <w:br/>
      </w:r>
      <w:r>
        <w:rPr>
          <w:rFonts w:ascii="Palatino Linotype" w:hAnsi="Palatino Linotype"/>
          <w:szCs w:val="22"/>
        </w:rPr>
        <w:br/>
      </w:r>
      <w:r w:rsidR="00AF57EE" w:rsidRPr="00AF57EE">
        <w:rPr>
          <w:rFonts w:ascii="Palatino Linotype" w:hAnsi="Palatino Linotype"/>
          <w:noProof/>
          <w:szCs w:val="22"/>
        </w:rPr>
        <w:drawing>
          <wp:inline distT="0" distB="0" distL="0" distR="0">
            <wp:extent cx="2905125" cy="2546350"/>
            <wp:effectExtent l="19050" t="0" r="9525" b="6350"/>
            <wp:docPr id="46" name="Diagram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AF57EE" w:rsidRDefault="00AF57EE" w:rsidP="00697A1A">
      <w:pPr>
        <w:autoSpaceDE w:val="0"/>
        <w:autoSpaceDN w:val="0"/>
        <w:adjustRightInd w:val="0"/>
        <w:rPr>
          <w:rFonts w:ascii="Palatino Linotype" w:hAnsi="Palatino Linotype"/>
          <w:szCs w:val="22"/>
        </w:rPr>
        <w:sectPr w:rsidR="00AF57EE" w:rsidSect="00AF57EE">
          <w:type w:val="continuous"/>
          <w:pgSz w:w="11907" w:h="16840" w:code="9"/>
          <w:pgMar w:top="1134" w:right="1134" w:bottom="1134" w:left="1134" w:header="709" w:footer="709" w:gutter="0"/>
          <w:cols w:num="2" w:space="708"/>
          <w:titlePg/>
          <w:docGrid w:linePitch="360"/>
        </w:sectPr>
      </w:pPr>
    </w:p>
    <w:p w:rsidR="00AF57EE" w:rsidRDefault="00AF57EE" w:rsidP="00697A1A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</w:p>
    <w:p w:rsidR="00AF57EE" w:rsidRDefault="00991907" w:rsidP="00697A1A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tbl>
      <w:tblPr>
        <w:tblW w:w="63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3"/>
        <w:gridCol w:w="580"/>
        <w:gridCol w:w="580"/>
        <w:gridCol w:w="1055"/>
      </w:tblGrid>
      <w:tr w:rsidR="00BA57E4" w:rsidRPr="00BA57E4" w:rsidTr="00BA57E4">
        <w:trPr>
          <w:trHeight w:val="405"/>
          <w:jc w:val="center"/>
        </w:trPr>
        <w:tc>
          <w:tcPr>
            <w:tcW w:w="6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2.2. számú táblázat - 15-17 éves gyermekek száma</w:t>
            </w:r>
          </w:p>
        </w:tc>
      </w:tr>
      <w:tr w:rsidR="00BA57E4" w:rsidRPr="00BA57E4" w:rsidTr="00BA57E4">
        <w:trPr>
          <w:trHeight w:val="1785"/>
          <w:jc w:val="center"/>
        </w:trPr>
        <w:tc>
          <w:tcPr>
            <w:tcW w:w="42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Korcsoport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Változás</w:t>
            </w:r>
          </w:p>
        </w:tc>
      </w:tr>
      <w:tr w:rsidR="00BA57E4" w:rsidRPr="00BA57E4" w:rsidTr="00BA57E4">
        <w:trPr>
          <w:trHeight w:val="600"/>
          <w:jc w:val="center"/>
        </w:trPr>
        <w:tc>
          <w:tcPr>
            <w:tcW w:w="4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E4" w:rsidRPr="00BA57E4" w:rsidRDefault="00BA57E4" w:rsidP="00BA57E4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2001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2011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</w:tr>
      <w:tr w:rsidR="00BA57E4" w:rsidRPr="00BA57E4" w:rsidTr="00BA57E4">
        <w:trPr>
          <w:trHeight w:val="300"/>
          <w:jc w:val="center"/>
        </w:trPr>
        <w:tc>
          <w:tcPr>
            <w:tcW w:w="4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7E4" w:rsidRPr="00BA57E4" w:rsidRDefault="00BA57E4" w:rsidP="00BA57E4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15 éves gyermekek száma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szCs w:val="22"/>
              </w:rPr>
            </w:pPr>
            <w:r w:rsidRPr="00BA57E4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szCs w:val="22"/>
              </w:rPr>
            </w:pPr>
            <w:r w:rsidRPr="00BA57E4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0</w:t>
            </w:r>
          </w:p>
        </w:tc>
      </w:tr>
      <w:tr w:rsidR="00BA57E4" w:rsidRPr="00BA57E4" w:rsidTr="00BA57E4">
        <w:trPr>
          <w:trHeight w:val="675"/>
          <w:jc w:val="center"/>
        </w:trPr>
        <w:tc>
          <w:tcPr>
            <w:tcW w:w="4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7E4" w:rsidRPr="00BA57E4" w:rsidRDefault="00BA57E4" w:rsidP="00BA57E4">
            <w:pPr>
              <w:jc w:val="left"/>
              <w:rPr>
                <w:rFonts w:ascii="Palatino Linotype" w:hAnsi="Palatino Linotype"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16 éves gyermekek száma</w:t>
            </w:r>
            <w:r w:rsidRPr="00BA57E4">
              <w:rPr>
                <w:rFonts w:ascii="Palatino Linotype" w:hAnsi="Palatino Linotype"/>
                <w:szCs w:val="22"/>
              </w:rPr>
              <w:t xml:space="preserve"> (TS 0501)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szCs w:val="22"/>
              </w:rPr>
            </w:pPr>
            <w:r w:rsidRPr="00BA57E4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szCs w:val="22"/>
              </w:rPr>
            </w:pPr>
            <w:r w:rsidRPr="00BA57E4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-2</w:t>
            </w:r>
          </w:p>
        </w:tc>
      </w:tr>
      <w:tr w:rsidR="00BA57E4" w:rsidRPr="00BA57E4" w:rsidTr="00BA57E4">
        <w:trPr>
          <w:trHeight w:val="345"/>
          <w:jc w:val="center"/>
        </w:trPr>
        <w:tc>
          <w:tcPr>
            <w:tcW w:w="4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7E4" w:rsidRPr="00BA57E4" w:rsidRDefault="00BA57E4" w:rsidP="00BA57E4">
            <w:pPr>
              <w:jc w:val="left"/>
              <w:rPr>
                <w:rFonts w:ascii="Palatino Linotype" w:hAnsi="Palatino Linotype"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17 éves gyermekek száma</w:t>
            </w:r>
            <w:r w:rsidRPr="00BA57E4">
              <w:rPr>
                <w:rFonts w:ascii="Palatino Linotype" w:hAnsi="Palatino Linotype"/>
                <w:szCs w:val="22"/>
              </w:rPr>
              <w:t xml:space="preserve"> (TS 0502)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szCs w:val="22"/>
              </w:rPr>
            </w:pPr>
            <w:r w:rsidRPr="00BA57E4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szCs w:val="22"/>
              </w:rPr>
            </w:pPr>
            <w:r w:rsidRPr="00BA57E4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-1</w:t>
            </w:r>
          </w:p>
        </w:tc>
      </w:tr>
      <w:tr w:rsidR="00BA57E4" w:rsidRPr="00BA57E4" w:rsidTr="00BA57E4">
        <w:trPr>
          <w:trHeight w:val="345"/>
          <w:jc w:val="center"/>
        </w:trPr>
        <w:tc>
          <w:tcPr>
            <w:tcW w:w="4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Összesen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A57E4">
              <w:rPr>
                <w:rFonts w:ascii="Palatino Linotype" w:hAnsi="Palatino Linotype"/>
                <w:b/>
                <w:bCs/>
                <w:szCs w:val="22"/>
              </w:rPr>
              <w:t>-3</w:t>
            </w:r>
          </w:p>
        </w:tc>
      </w:tr>
      <w:tr w:rsidR="00BA57E4" w:rsidRPr="00BA57E4" w:rsidTr="00BA57E4">
        <w:trPr>
          <w:trHeight w:val="345"/>
          <w:jc w:val="center"/>
        </w:trPr>
        <w:tc>
          <w:tcPr>
            <w:tcW w:w="4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57E4" w:rsidRPr="00BA57E4" w:rsidRDefault="00BA57E4" w:rsidP="00BA57E4">
            <w:pPr>
              <w:jc w:val="left"/>
              <w:rPr>
                <w:rFonts w:ascii="Palatino Linotype" w:hAnsi="Palatino Linotype"/>
                <w:szCs w:val="22"/>
              </w:rPr>
            </w:pPr>
            <w:r w:rsidRPr="00BA57E4">
              <w:rPr>
                <w:rFonts w:ascii="Palatino Linotype" w:hAnsi="Palatino Linotype"/>
                <w:szCs w:val="22"/>
              </w:rPr>
              <w:t>Forrás: TEIR - KSH, Népszámlálási adatok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57E4" w:rsidRPr="00BA57E4" w:rsidRDefault="00BA57E4" w:rsidP="00BA57E4">
            <w:pPr>
              <w:jc w:val="center"/>
              <w:rPr>
                <w:rFonts w:ascii="Palatino Linotype" w:hAnsi="Palatino Linotype"/>
                <w:szCs w:val="22"/>
              </w:rPr>
            </w:pPr>
          </w:p>
        </w:tc>
      </w:tr>
    </w:tbl>
    <w:p w:rsidR="00AF57EE" w:rsidRDefault="00AF57EE" w:rsidP="00BA57E4">
      <w:pPr>
        <w:autoSpaceDE w:val="0"/>
        <w:autoSpaceDN w:val="0"/>
        <w:adjustRightInd w:val="0"/>
        <w:jc w:val="center"/>
        <w:rPr>
          <w:rFonts w:ascii="Palatino Linotype" w:hAnsi="Palatino Linotype"/>
          <w:szCs w:val="22"/>
        </w:rPr>
      </w:pPr>
    </w:p>
    <w:p w:rsidR="00AF57EE" w:rsidRDefault="00AF57EE" w:rsidP="00697A1A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</w:p>
    <w:p w:rsidR="00AF57EE" w:rsidRDefault="00AF57EE" w:rsidP="00697A1A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</w:p>
    <w:p w:rsidR="00AF57EE" w:rsidRDefault="00AF57EE" w:rsidP="00697A1A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</w:p>
    <w:p w:rsidR="00057470" w:rsidRDefault="00057470" w:rsidP="00057470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057470">
        <w:rPr>
          <w:rFonts w:ascii="Palatino Linotype" w:hAnsi="Palatino Linotype" w:cs="Calibri"/>
          <w:szCs w:val="22"/>
        </w:rPr>
        <w:t>A gyermekek</w:t>
      </w:r>
      <w:r>
        <w:rPr>
          <w:rFonts w:ascii="Palatino Linotype" w:hAnsi="Palatino Linotype" w:cs="Calibri"/>
          <w:szCs w:val="22"/>
        </w:rPr>
        <w:t xml:space="preserve"> </w:t>
      </w:r>
      <w:r w:rsidRPr="00057470">
        <w:rPr>
          <w:rFonts w:ascii="Palatino Linotype" w:hAnsi="Palatino Linotype" w:cs="Calibri"/>
          <w:szCs w:val="22"/>
        </w:rPr>
        <w:t xml:space="preserve">száma nagyon alacsony, vagyis csak </w:t>
      </w:r>
      <w:r w:rsidR="00463E92">
        <w:rPr>
          <w:rFonts w:ascii="Palatino Linotype" w:hAnsi="Palatino Linotype" w:cs="Calibri"/>
          <w:szCs w:val="22"/>
        </w:rPr>
        <w:t>3</w:t>
      </w:r>
      <w:r w:rsidRPr="00057470">
        <w:rPr>
          <w:rFonts w:ascii="Palatino Linotype" w:hAnsi="Palatino Linotype" w:cs="Calibri"/>
          <w:szCs w:val="22"/>
        </w:rPr>
        <w:t xml:space="preserve"> gyermek</w:t>
      </w:r>
      <w:r w:rsidR="00463E92">
        <w:rPr>
          <w:rFonts w:ascii="Palatino Linotype" w:hAnsi="Palatino Linotype" w:cs="Calibri"/>
          <w:szCs w:val="22"/>
        </w:rPr>
        <w:t>korú</w:t>
      </w:r>
      <w:r w:rsidRPr="00057470">
        <w:rPr>
          <w:rFonts w:ascii="Palatino Linotype" w:hAnsi="Palatino Linotype" w:cs="Calibri"/>
          <w:szCs w:val="22"/>
        </w:rPr>
        <w:t xml:space="preserve"> élt a településen, a lakosság főként a 18-59 éves</w:t>
      </w:r>
      <w:r>
        <w:rPr>
          <w:rFonts w:ascii="Palatino Linotype" w:hAnsi="Palatino Linotype" w:cs="Calibri"/>
          <w:szCs w:val="22"/>
        </w:rPr>
        <w:t xml:space="preserve"> </w:t>
      </w:r>
      <w:r w:rsidRPr="00057470">
        <w:rPr>
          <w:rFonts w:ascii="Palatino Linotype" w:hAnsi="Palatino Linotype" w:cs="Calibri"/>
          <w:szCs w:val="22"/>
        </w:rPr>
        <w:t>korosztályból tevődik össze.</w:t>
      </w:r>
    </w:p>
    <w:p w:rsidR="00EE19DD" w:rsidRDefault="001514AC" w:rsidP="00057470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 w:rsidRPr="00057470">
        <w:rPr>
          <w:rFonts w:ascii="Palatino Linotype" w:hAnsi="Palatino Linotype"/>
          <w:szCs w:val="22"/>
        </w:rPr>
        <w:br/>
      </w:r>
    </w:p>
    <w:p w:rsidR="00EE19DD" w:rsidRDefault="00EE19DD" w:rsidP="00057470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</w:p>
    <w:p w:rsidR="005004A4" w:rsidRDefault="00AF1F6A" w:rsidP="00057470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 w:rsidRPr="005004A4">
        <w:rPr>
          <w:rFonts w:ascii="Palatino Linotype" w:hAnsi="Palatino Linotype"/>
          <w:szCs w:val="22"/>
        </w:rPr>
        <w:t>Az öregedési index megmutatja a 65. év feletti és a 0-14 éves korosztályok arányát.</w:t>
      </w:r>
    </w:p>
    <w:p w:rsidR="00AF1F6A" w:rsidRPr="005004A4" w:rsidRDefault="00AF1F6A" w:rsidP="00697A1A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</w:p>
    <w:tbl>
      <w:tblPr>
        <w:tblW w:w="77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2585"/>
        <w:gridCol w:w="2387"/>
        <w:gridCol w:w="2136"/>
      </w:tblGrid>
      <w:tr w:rsidR="00D859E2" w:rsidRPr="00D859E2" w:rsidTr="00D859E2">
        <w:trPr>
          <w:trHeight w:val="405"/>
          <w:jc w:val="center"/>
        </w:trPr>
        <w:tc>
          <w:tcPr>
            <w:tcW w:w="7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D859E2">
              <w:rPr>
                <w:rFonts w:ascii="Palatino Linotype" w:hAnsi="Palatino Linotype"/>
                <w:b/>
                <w:bCs/>
                <w:szCs w:val="22"/>
              </w:rPr>
              <w:t>3. számú táblázat - Öregedési index</w:t>
            </w:r>
          </w:p>
        </w:tc>
      </w:tr>
      <w:tr w:rsidR="00D859E2" w:rsidRPr="00D859E2" w:rsidTr="00D859E2">
        <w:trPr>
          <w:trHeight w:val="1785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D859E2"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D859E2">
              <w:rPr>
                <w:rFonts w:ascii="Palatino Linotype" w:hAnsi="Palatino Linotype"/>
                <w:b/>
                <w:bCs/>
                <w:szCs w:val="22"/>
              </w:rPr>
              <w:t>65 év feletti állandó lakosok száma (fő)</w:t>
            </w:r>
            <w:r w:rsidRPr="00D859E2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D859E2">
              <w:rPr>
                <w:rFonts w:ascii="Palatino Linotype" w:hAnsi="Palatino Linotype"/>
                <w:szCs w:val="22"/>
              </w:rPr>
              <w:t>(TS 0328)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D859E2">
              <w:rPr>
                <w:rFonts w:ascii="Palatino Linotype" w:hAnsi="Palatino Linotype"/>
                <w:b/>
                <w:bCs/>
                <w:szCs w:val="22"/>
              </w:rPr>
              <w:t>0-14 éves korú állandó lakosok száma (fő)</w:t>
            </w:r>
            <w:r w:rsidRPr="00D859E2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D859E2">
              <w:rPr>
                <w:rFonts w:ascii="Palatino Linotype" w:hAnsi="Palatino Linotype"/>
                <w:szCs w:val="22"/>
              </w:rPr>
              <w:t>(TS 0327)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D859E2">
              <w:rPr>
                <w:rFonts w:ascii="Palatino Linotype" w:hAnsi="Palatino Linotype"/>
                <w:b/>
                <w:bCs/>
                <w:szCs w:val="22"/>
              </w:rPr>
              <w:t>Öregedési index (%)</w:t>
            </w:r>
            <w:r w:rsidRPr="00D859E2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D859E2">
              <w:rPr>
                <w:rFonts w:ascii="Palatino Linotype" w:hAnsi="Palatino Linotype"/>
                <w:szCs w:val="22"/>
              </w:rPr>
              <w:t>(TS 0401)</w:t>
            </w:r>
          </w:p>
        </w:tc>
      </w:tr>
      <w:tr w:rsidR="00D859E2" w:rsidRPr="00D859E2" w:rsidTr="00D859E2">
        <w:trPr>
          <w:trHeight w:val="600"/>
          <w:jc w:val="center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  <w:r w:rsidRPr="00D859E2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D859E2">
              <w:rPr>
                <w:rFonts w:ascii="Palatino Linotype" w:hAnsi="Palatino Linotype"/>
                <w:color w:val="000000"/>
                <w:szCs w:val="22"/>
              </w:rPr>
              <w:t>6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D859E2">
              <w:rPr>
                <w:rFonts w:ascii="Palatino Linotype" w:hAnsi="Palatino Linotype"/>
                <w:color w:val="000000"/>
                <w:szCs w:val="22"/>
              </w:rPr>
              <w:t>2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  <w:r w:rsidRPr="00D859E2">
              <w:rPr>
                <w:rFonts w:ascii="Palatino Linotype" w:hAnsi="Palatino Linotype"/>
                <w:szCs w:val="22"/>
              </w:rPr>
              <w:t>300,00%</w:t>
            </w:r>
          </w:p>
        </w:tc>
      </w:tr>
      <w:tr w:rsidR="00D859E2" w:rsidRPr="00D859E2" w:rsidTr="00D859E2">
        <w:trPr>
          <w:trHeight w:val="300"/>
          <w:jc w:val="center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  <w:r w:rsidRPr="00D859E2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D859E2">
              <w:rPr>
                <w:rFonts w:ascii="Palatino Linotype" w:hAnsi="Palatino Linotype"/>
                <w:color w:val="000000"/>
                <w:szCs w:val="22"/>
              </w:rPr>
              <w:t>6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D859E2">
              <w:rPr>
                <w:rFonts w:ascii="Palatino Linotype" w:hAnsi="Palatino Linotype"/>
                <w:color w:val="000000"/>
                <w:szCs w:val="22"/>
              </w:rPr>
              <w:t>2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  <w:r w:rsidRPr="00D859E2">
              <w:rPr>
                <w:rFonts w:ascii="Palatino Linotype" w:hAnsi="Palatino Linotype"/>
                <w:szCs w:val="22"/>
              </w:rPr>
              <w:t>300,00%</w:t>
            </w:r>
          </w:p>
        </w:tc>
      </w:tr>
      <w:tr w:rsidR="00D859E2" w:rsidRPr="00D859E2" w:rsidTr="00D859E2">
        <w:trPr>
          <w:trHeight w:val="675"/>
          <w:jc w:val="center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  <w:r w:rsidRPr="00D859E2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D859E2">
              <w:rPr>
                <w:rFonts w:ascii="Palatino Linotype" w:hAnsi="Palatino Linotype"/>
                <w:color w:val="000000"/>
                <w:szCs w:val="22"/>
              </w:rPr>
              <w:t>5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D859E2">
              <w:rPr>
                <w:rFonts w:ascii="Palatino Linotype" w:hAnsi="Palatino Linotype"/>
                <w:color w:val="000000"/>
                <w:szCs w:val="22"/>
              </w:rPr>
              <w:t>2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  <w:r w:rsidRPr="00D859E2">
              <w:rPr>
                <w:rFonts w:ascii="Palatino Linotype" w:hAnsi="Palatino Linotype"/>
                <w:szCs w:val="22"/>
              </w:rPr>
              <w:t>250,00%</w:t>
            </w:r>
          </w:p>
        </w:tc>
      </w:tr>
      <w:tr w:rsidR="00D859E2" w:rsidRPr="00D859E2" w:rsidTr="00D859E2">
        <w:trPr>
          <w:trHeight w:val="345"/>
          <w:jc w:val="center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  <w:r w:rsidRPr="00D859E2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D859E2">
              <w:rPr>
                <w:rFonts w:ascii="Palatino Linotype" w:hAnsi="Palatino Linotype"/>
                <w:color w:val="000000"/>
                <w:szCs w:val="22"/>
              </w:rPr>
              <w:t>4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D859E2">
              <w:rPr>
                <w:rFonts w:ascii="Palatino Linotype" w:hAnsi="Palatino Linotype"/>
                <w:color w:val="000000"/>
                <w:szCs w:val="22"/>
              </w:rPr>
              <w:t>2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  <w:r w:rsidRPr="00D859E2">
              <w:rPr>
                <w:rFonts w:ascii="Palatino Linotype" w:hAnsi="Palatino Linotype"/>
                <w:szCs w:val="22"/>
              </w:rPr>
              <w:t>200,00%</w:t>
            </w:r>
          </w:p>
        </w:tc>
      </w:tr>
      <w:tr w:rsidR="00D859E2" w:rsidRPr="00D859E2" w:rsidTr="00D859E2">
        <w:trPr>
          <w:trHeight w:val="345"/>
          <w:jc w:val="center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  <w:r w:rsidRPr="00D859E2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D859E2">
              <w:rPr>
                <w:rFonts w:ascii="Palatino Linotype" w:hAnsi="Palatino Linotype"/>
                <w:color w:val="000000"/>
                <w:szCs w:val="22"/>
              </w:rPr>
              <w:t>4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D859E2">
              <w:rPr>
                <w:rFonts w:ascii="Palatino Linotype" w:hAnsi="Palatino Linotype"/>
                <w:color w:val="000000"/>
                <w:szCs w:val="22"/>
              </w:rPr>
              <w:t>2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  <w:r w:rsidRPr="00D859E2">
              <w:rPr>
                <w:rFonts w:ascii="Palatino Linotype" w:hAnsi="Palatino Linotype"/>
                <w:szCs w:val="22"/>
              </w:rPr>
              <w:t>200,00%</w:t>
            </w:r>
          </w:p>
        </w:tc>
      </w:tr>
      <w:tr w:rsidR="00D859E2" w:rsidRPr="00D859E2" w:rsidTr="00D859E2">
        <w:trPr>
          <w:trHeight w:val="345"/>
          <w:jc w:val="center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  <w:r w:rsidRPr="00D859E2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  <w:r w:rsidRPr="00D859E2">
              <w:rPr>
                <w:rFonts w:ascii="Palatino Linotype" w:hAnsi="Palatino Linotype"/>
                <w:szCs w:val="22"/>
              </w:rPr>
              <w:t>4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  <w:r w:rsidRPr="00D859E2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  <w:r w:rsidRPr="00D859E2">
              <w:rPr>
                <w:rFonts w:ascii="Palatino Linotype" w:hAnsi="Palatino Linotype"/>
                <w:szCs w:val="22"/>
              </w:rPr>
              <w:t>200,00%</w:t>
            </w:r>
          </w:p>
        </w:tc>
      </w:tr>
      <w:tr w:rsidR="00D859E2" w:rsidRPr="00D859E2" w:rsidTr="00D859E2">
        <w:trPr>
          <w:trHeight w:val="345"/>
          <w:jc w:val="center"/>
        </w:trPr>
        <w:tc>
          <w:tcPr>
            <w:tcW w:w="3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  <w:r w:rsidRPr="00D859E2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D859E2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D859E2">
              <w:rPr>
                <w:rFonts w:ascii="Palatino Linotype" w:hAnsi="Palatino Linotype"/>
                <w:szCs w:val="22"/>
              </w:rPr>
              <w:t>, KSH-TSTAR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9E2" w:rsidRPr="00D859E2" w:rsidRDefault="00D859E2" w:rsidP="00D859E2">
            <w:pPr>
              <w:jc w:val="center"/>
              <w:rPr>
                <w:rFonts w:ascii="Palatino Linotype" w:hAnsi="Palatino Linotype"/>
                <w:szCs w:val="22"/>
              </w:rPr>
            </w:pPr>
          </w:p>
        </w:tc>
      </w:tr>
    </w:tbl>
    <w:p w:rsidR="0034388C" w:rsidRDefault="00D859E2" w:rsidP="00D859E2">
      <w:pPr>
        <w:autoSpaceDE w:val="0"/>
        <w:autoSpaceDN w:val="0"/>
        <w:adjustRightInd w:val="0"/>
        <w:jc w:val="center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34388C" w:rsidRDefault="00D859E2" w:rsidP="00D859E2">
      <w:pPr>
        <w:autoSpaceDE w:val="0"/>
        <w:autoSpaceDN w:val="0"/>
        <w:adjustRightInd w:val="0"/>
        <w:jc w:val="center"/>
        <w:rPr>
          <w:rFonts w:ascii="Palatino Linotype" w:hAnsi="Palatino Linotype"/>
          <w:szCs w:val="22"/>
        </w:rPr>
      </w:pPr>
      <w:r w:rsidRPr="00D859E2">
        <w:rPr>
          <w:rFonts w:ascii="Palatino Linotype" w:hAnsi="Palatino Linotype"/>
          <w:noProof/>
          <w:szCs w:val="22"/>
        </w:rPr>
        <w:drawing>
          <wp:inline distT="0" distB="0" distL="0" distR="0">
            <wp:extent cx="4424927" cy="2742104"/>
            <wp:effectExtent l="19050" t="0" r="13723" b="1096"/>
            <wp:docPr id="48" name="Diagram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651A9A" w:rsidRDefault="003A2CB5" w:rsidP="000225FA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651A9A" w:rsidRDefault="00651A9A" w:rsidP="000225FA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0225FA" w:rsidRPr="000225FA" w:rsidRDefault="00D859E2" w:rsidP="000225FA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>
        <w:rPr>
          <w:rFonts w:ascii="Palatino Linotype" w:hAnsi="Palatino Linotype" w:cs="Calibri"/>
          <w:szCs w:val="22"/>
        </w:rPr>
        <w:t>Megyer</w:t>
      </w:r>
      <w:r w:rsidR="000225FA" w:rsidRPr="000225FA">
        <w:rPr>
          <w:rFonts w:ascii="Palatino Linotype" w:hAnsi="Palatino Linotype" w:cs="Calibri"/>
          <w:szCs w:val="22"/>
        </w:rPr>
        <w:t xml:space="preserve"> településen az időskorúak aránya jóval magasabb, mint a </w:t>
      </w:r>
      <w:r w:rsidR="00986085">
        <w:rPr>
          <w:rFonts w:ascii="Palatino Linotype" w:hAnsi="Palatino Linotype" w:cs="Calibri"/>
          <w:szCs w:val="22"/>
        </w:rPr>
        <w:t>gyermekeké</w:t>
      </w:r>
      <w:r w:rsidR="000225FA" w:rsidRPr="000225FA">
        <w:rPr>
          <w:rFonts w:ascii="Palatino Linotype" w:hAnsi="Palatino Linotype" w:cs="Calibri"/>
          <w:szCs w:val="22"/>
        </w:rPr>
        <w:t>, ezért</w:t>
      </w:r>
      <w:r w:rsidR="000225FA">
        <w:rPr>
          <w:rFonts w:ascii="Palatino Linotype" w:hAnsi="Palatino Linotype" w:cs="Calibri"/>
          <w:szCs w:val="22"/>
        </w:rPr>
        <w:t xml:space="preserve"> </w:t>
      </w:r>
      <w:r w:rsidR="000225FA" w:rsidRPr="000225FA">
        <w:rPr>
          <w:rFonts w:ascii="Palatino Linotype" w:hAnsi="Palatino Linotype" w:cs="Calibri"/>
          <w:szCs w:val="22"/>
        </w:rPr>
        <w:t>elöregedő társadalomról beszélünk. Ennek megállításán, megfordításán kellene munkálkodni, de míg</w:t>
      </w:r>
      <w:r w:rsidR="000225FA">
        <w:rPr>
          <w:rFonts w:ascii="Palatino Linotype" w:hAnsi="Palatino Linotype" w:cs="Calibri"/>
          <w:szCs w:val="22"/>
        </w:rPr>
        <w:t xml:space="preserve"> </w:t>
      </w:r>
      <w:r w:rsidR="000225FA" w:rsidRPr="000225FA">
        <w:rPr>
          <w:rFonts w:ascii="Palatino Linotype" w:hAnsi="Palatino Linotype" w:cs="Calibri"/>
          <w:szCs w:val="22"/>
        </w:rPr>
        <w:t>nincsenek munkahelyek, melyek helyben tartják a fiatalokat, addig ennek megvalósítása lehetetlen.</w:t>
      </w:r>
    </w:p>
    <w:p w:rsidR="00E27B8E" w:rsidRDefault="00E27B8E" w:rsidP="00164A1B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</w:p>
    <w:p w:rsidR="00E27B8E" w:rsidRDefault="00E27B8E" w:rsidP="00164A1B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</w:p>
    <w:p w:rsidR="00E27B8E" w:rsidRDefault="00E27B8E" w:rsidP="00164A1B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</w:p>
    <w:p w:rsidR="00164A1B" w:rsidRDefault="003A2CB5" w:rsidP="00164A1B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tbl>
      <w:tblPr>
        <w:tblW w:w="98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8"/>
        <w:gridCol w:w="2611"/>
        <w:gridCol w:w="2582"/>
        <w:gridCol w:w="1350"/>
        <w:gridCol w:w="2665"/>
      </w:tblGrid>
      <w:tr w:rsidR="00164A1B" w:rsidRPr="00164A1B" w:rsidTr="00164A1B">
        <w:trPr>
          <w:trHeight w:val="405"/>
        </w:trPr>
        <w:tc>
          <w:tcPr>
            <w:tcW w:w="98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9DD" w:rsidRDefault="00EE19DD" w:rsidP="00164A1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EE19DD" w:rsidRDefault="00EE19DD" w:rsidP="00164A1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EE19DD" w:rsidRDefault="00EE19DD" w:rsidP="00164A1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164A1B">
              <w:rPr>
                <w:rFonts w:ascii="Palatino Linotype" w:hAnsi="Palatino Linotype"/>
                <w:b/>
                <w:bCs/>
                <w:szCs w:val="22"/>
              </w:rPr>
              <w:t>4. számú táblázat - Belföldi vándorlások</w:t>
            </w:r>
          </w:p>
        </w:tc>
      </w:tr>
      <w:tr w:rsidR="00164A1B" w:rsidRPr="00164A1B" w:rsidTr="00164A1B">
        <w:trPr>
          <w:trHeight w:val="178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164A1B"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164A1B">
              <w:rPr>
                <w:rFonts w:ascii="Palatino Linotype" w:hAnsi="Palatino Linotype"/>
                <w:b/>
                <w:bCs/>
                <w:szCs w:val="22"/>
              </w:rPr>
              <w:t>Állandó jellegű odavándorlás</w:t>
            </w:r>
            <w:r w:rsidRPr="00164A1B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164A1B">
              <w:rPr>
                <w:rFonts w:ascii="Palatino Linotype" w:hAnsi="Palatino Linotype"/>
                <w:szCs w:val="22"/>
              </w:rPr>
              <w:t>(TS 0601)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164A1B">
              <w:rPr>
                <w:rFonts w:ascii="Palatino Linotype" w:hAnsi="Palatino Linotype"/>
                <w:b/>
                <w:bCs/>
                <w:szCs w:val="22"/>
              </w:rPr>
              <w:t>Elvándorlás</w:t>
            </w:r>
            <w:r w:rsidRPr="00164A1B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164A1B">
              <w:rPr>
                <w:rFonts w:ascii="Palatino Linotype" w:hAnsi="Palatino Linotype"/>
                <w:szCs w:val="22"/>
              </w:rPr>
              <w:t>(TS 0600)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164A1B">
              <w:rPr>
                <w:rFonts w:ascii="Palatino Linotype" w:hAnsi="Palatino Linotype"/>
                <w:b/>
                <w:bCs/>
                <w:szCs w:val="22"/>
              </w:rPr>
              <w:t>Egyenleg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164A1B">
              <w:rPr>
                <w:rFonts w:ascii="Palatino Linotype" w:hAnsi="Palatino Linotype"/>
                <w:b/>
                <w:bCs/>
                <w:szCs w:val="22"/>
              </w:rPr>
              <w:t>Állandó oda-, és elvándorlások különbségének 1000 állandó lakosra vetített száma</w:t>
            </w:r>
            <w:r w:rsidRPr="00164A1B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164A1B">
              <w:rPr>
                <w:rFonts w:ascii="Palatino Linotype" w:hAnsi="Palatino Linotype"/>
                <w:szCs w:val="22"/>
              </w:rPr>
              <w:t>(TS 0602)</w:t>
            </w:r>
          </w:p>
        </w:tc>
      </w:tr>
      <w:tr w:rsidR="00164A1B" w:rsidRPr="00164A1B" w:rsidTr="00164A1B">
        <w:trPr>
          <w:trHeight w:val="6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szCs w:val="22"/>
              </w:rPr>
            </w:pPr>
            <w:r w:rsidRPr="00164A1B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164A1B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164A1B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szCs w:val="22"/>
              </w:rPr>
            </w:pPr>
            <w:r w:rsidRPr="00164A1B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164A1B">
              <w:rPr>
                <w:rFonts w:ascii="Palatino Linotype" w:hAnsi="Palatino Linotype"/>
                <w:color w:val="000000"/>
                <w:szCs w:val="22"/>
              </w:rPr>
              <w:t> </w:t>
            </w:r>
          </w:p>
        </w:tc>
      </w:tr>
      <w:tr w:rsidR="00164A1B" w:rsidRPr="00164A1B" w:rsidTr="00164A1B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szCs w:val="22"/>
              </w:rPr>
            </w:pPr>
            <w:r w:rsidRPr="00164A1B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164A1B">
              <w:rPr>
                <w:rFonts w:ascii="Palatino Linotype" w:hAnsi="Palatino Linotype"/>
                <w:color w:val="000000"/>
                <w:szCs w:val="22"/>
              </w:rPr>
              <w:t>5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164A1B">
              <w:rPr>
                <w:rFonts w:ascii="Palatino Linotype" w:hAnsi="Palatino Linotype"/>
                <w:color w:val="000000"/>
                <w:szCs w:val="22"/>
              </w:rPr>
              <w:t>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szCs w:val="22"/>
              </w:rPr>
            </w:pPr>
            <w:r w:rsidRPr="00164A1B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164A1B">
              <w:rPr>
                <w:rFonts w:ascii="Palatino Linotype" w:hAnsi="Palatino Linotype"/>
                <w:color w:val="000000"/>
                <w:szCs w:val="22"/>
              </w:rPr>
              <w:t>24,4</w:t>
            </w:r>
          </w:p>
        </w:tc>
      </w:tr>
      <w:tr w:rsidR="00164A1B" w:rsidRPr="00164A1B" w:rsidTr="00164A1B">
        <w:trPr>
          <w:trHeight w:val="67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szCs w:val="22"/>
              </w:rPr>
            </w:pPr>
            <w:r w:rsidRPr="00164A1B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164A1B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164A1B">
              <w:rPr>
                <w:rFonts w:ascii="Palatino Linotype" w:hAnsi="Palatino Linotype"/>
                <w:color w:val="000000"/>
                <w:szCs w:val="22"/>
              </w:rPr>
              <w:t>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szCs w:val="22"/>
              </w:rPr>
            </w:pPr>
            <w:r w:rsidRPr="00164A1B">
              <w:rPr>
                <w:rFonts w:ascii="Palatino Linotype" w:hAnsi="Palatino Linotype"/>
                <w:szCs w:val="22"/>
              </w:rPr>
              <w:t>-5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164A1B">
              <w:rPr>
                <w:rFonts w:ascii="Palatino Linotype" w:hAnsi="Palatino Linotype"/>
                <w:color w:val="000000"/>
                <w:szCs w:val="22"/>
              </w:rPr>
              <w:t>-142,86</w:t>
            </w:r>
          </w:p>
        </w:tc>
      </w:tr>
      <w:tr w:rsidR="00164A1B" w:rsidRPr="00164A1B" w:rsidTr="00164A1B">
        <w:trPr>
          <w:trHeight w:val="34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szCs w:val="22"/>
              </w:rPr>
            </w:pPr>
            <w:r w:rsidRPr="00164A1B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164A1B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164A1B">
              <w:rPr>
                <w:rFonts w:ascii="Palatino Linotype" w:hAnsi="Palatino Linotype"/>
                <w:color w:val="000000"/>
                <w:szCs w:val="22"/>
              </w:rPr>
              <w:t>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szCs w:val="22"/>
              </w:rPr>
            </w:pPr>
            <w:r w:rsidRPr="00164A1B">
              <w:rPr>
                <w:rFonts w:ascii="Palatino Linotype" w:hAnsi="Palatino Linotype"/>
                <w:szCs w:val="22"/>
              </w:rPr>
              <w:t>-4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164A1B">
              <w:rPr>
                <w:rFonts w:ascii="Palatino Linotype" w:hAnsi="Palatino Linotype"/>
                <w:color w:val="000000"/>
                <w:szCs w:val="22"/>
              </w:rPr>
              <w:t>-129,03</w:t>
            </w:r>
          </w:p>
        </w:tc>
      </w:tr>
      <w:tr w:rsidR="00164A1B" w:rsidRPr="00164A1B" w:rsidTr="00164A1B">
        <w:trPr>
          <w:trHeight w:val="34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szCs w:val="22"/>
              </w:rPr>
            </w:pPr>
            <w:r w:rsidRPr="00164A1B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164A1B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164A1B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szCs w:val="22"/>
              </w:rPr>
            </w:pPr>
            <w:r w:rsidRPr="00164A1B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164A1B">
              <w:rPr>
                <w:rFonts w:ascii="Palatino Linotype" w:hAnsi="Palatino Linotype"/>
                <w:color w:val="000000"/>
                <w:szCs w:val="22"/>
              </w:rPr>
              <w:t> </w:t>
            </w:r>
          </w:p>
        </w:tc>
      </w:tr>
      <w:tr w:rsidR="00164A1B" w:rsidRPr="00164A1B" w:rsidTr="00164A1B">
        <w:trPr>
          <w:trHeight w:val="34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A1B" w:rsidRPr="00164A1B" w:rsidRDefault="00164A1B" w:rsidP="00164A1B">
            <w:pPr>
              <w:jc w:val="center"/>
              <w:rPr>
                <w:rFonts w:ascii="Palatino Linotype" w:hAnsi="Palatino Linotype"/>
                <w:szCs w:val="22"/>
              </w:rPr>
            </w:pPr>
            <w:r w:rsidRPr="00164A1B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A1B" w:rsidRPr="00164A1B" w:rsidRDefault="0098758B" w:rsidP="00164A1B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A1B" w:rsidRPr="00164A1B" w:rsidRDefault="0098758B" w:rsidP="00164A1B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164A1B" w:rsidRPr="00164A1B" w:rsidRDefault="0098758B" w:rsidP="00164A1B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4A1B" w:rsidRPr="00164A1B" w:rsidRDefault="0098758B" w:rsidP="00164A1B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164A1B" w:rsidRPr="00164A1B" w:rsidTr="00164A1B">
        <w:trPr>
          <w:trHeight w:val="345"/>
        </w:trPr>
        <w:tc>
          <w:tcPr>
            <w:tcW w:w="3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4A1B" w:rsidRPr="00164A1B" w:rsidRDefault="00164A1B" w:rsidP="00164A1B">
            <w:pPr>
              <w:jc w:val="left"/>
              <w:rPr>
                <w:rFonts w:ascii="Palatino Linotype" w:hAnsi="Palatino Linotype"/>
                <w:szCs w:val="22"/>
              </w:rPr>
            </w:pPr>
            <w:r w:rsidRPr="00164A1B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164A1B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164A1B">
              <w:rPr>
                <w:rFonts w:ascii="Palatino Linotype" w:hAnsi="Palatino Linotype"/>
                <w:szCs w:val="22"/>
              </w:rPr>
              <w:t>, KSH-TSTAR</w:t>
            </w:r>
          </w:p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4A1B" w:rsidRPr="00164A1B" w:rsidRDefault="00164A1B" w:rsidP="00164A1B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4A1B" w:rsidRPr="00164A1B" w:rsidRDefault="00164A1B" w:rsidP="00164A1B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64A1B" w:rsidRPr="00164A1B" w:rsidRDefault="00164A1B" w:rsidP="00164A1B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0225FA" w:rsidRDefault="000225FA" w:rsidP="00164A1B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</w:p>
    <w:p w:rsidR="00D4409D" w:rsidRDefault="00D4409D" w:rsidP="00164A1B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164A1B" w:rsidRDefault="0019623F" w:rsidP="00164A1B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t>A belföldi</w:t>
      </w:r>
      <w:r w:rsidRPr="0019623F">
        <w:rPr>
          <w:rFonts w:ascii="Palatino Linotype" w:hAnsi="Palatino Linotype" w:cs="Calibri"/>
          <w:szCs w:val="22"/>
        </w:rPr>
        <w:t xml:space="preserve"> elvándorlás nagyobb mértékű</w:t>
      </w:r>
      <w:r>
        <w:rPr>
          <w:rFonts w:ascii="Palatino Linotype" w:hAnsi="Palatino Linotype" w:cs="Calibri"/>
          <w:szCs w:val="22"/>
        </w:rPr>
        <w:t xml:space="preserve"> </w:t>
      </w:r>
      <w:r w:rsidRPr="0019623F">
        <w:rPr>
          <w:rFonts w:ascii="Palatino Linotype" w:hAnsi="Palatino Linotype" w:cs="Calibri"/>
          <w:szCs w:val="22"/>
        </w:rPr>
        <w:t>volt a településen, mint a bevándorlás</w:t>
      </w:r>
      <w:r>
        <w:rPr>
          <w:rFonts w:ascii="Palatino Linotype" w:hAnsi="Palatino Linotype" w:cs="Calibri"/>
          <w:szCs w:val="22"/>
        </w:rPr>
        <w:t xml:space="preserve"> 2015-ig</w:t>
      </w:r>
      <w:r w:rsidRPr="0019623F">
        <w:rPr>
          <w:rFonts w:ascii="Palatino Linotype" w:hAnsi="Palatino Linotype" w:cs="Calibri"/>
          <w:szCs w:val="22"/>
        </w:rPr>
        <w:t xml:space="preserve">. </w:t>
      </w:r>
      <w:r>
        <w:rPr>
          <w:rFonts w:ascii="Palatino Linotype" w:hAnsi="Palatino Linotype" w:cs="Calibri"/>
          <w:szCs w:val="22"/>
        </w:rPr>
        <w:t>2016. évben stagnált</w:t>
      </w:r>
      <w:r w:rsidR="00164A1B">
        <w:rPr>
          <w:rFonts w:ascii="Palatino Linotype" w:hAnsi="Palatino Linotype" w:cs="Calibri"/>
          <w:szCs w:val="22"/>
        </w:rPr>
        <w:t>.</w:t>
      </w:r>
    </w:p>
    <w:p w:rsidR="00703257" w:rsidRDefault="00164A1B" w:rsidP="00164A1B">
      <w:pPr>
        <w:autoSpaceDE w:val="0"/>
        <w:autoSpaceDN w:val="0"/>
        <w:adjustRightInd w:val="0"/>
        <w:jc w:val="center"/>
        <w:rPr>
          <w:rFonts w:ascii="Palatino Linotype" w:hAnsi="Palatino Linotype"/>
          <w:szCs w:val="22"/>
        </w:rPr>
      </w:pPr>
      <w:r>
        <w:rPr>
          <w:rFonts w:ascii="Palatino Linotype" w:hAnsi="Palatino Linotype" w:cs="Calibri"/>
          <w:szCs w:val="22"/>
        </w:rPr>
        <w:br/>
      </w:r>
      <w:r w:rsidR="003A2CB5">
        <w:rPr>
          <w:rFonts w:ascii="Palatino Linotype" w:hAnsi="Palatino Linotype"/>
          <w:szCs w:val="22"/>
        </w:rPr>
        <w:br/>
      </w:r>
      <w:r w:rsidRPr="00164A1B">
        <w:rPr>
          <w:rFonts w:ascii="Palatino Linotype" w:hAnsi="Palatino Linotype"/>
          <w:noProof/>
          <w:szCs w:val="22"/>
        </w:rPr>
        <w:drawing>
          <wp:inline distT="0" distB="0" distL="0" distR="0">
            <wp:extent cx="4410111" cy="2904067"/>
            <wp:effectExtent l="19050" t="0" r="28539" b="0"/>
            <wp:docPr id="50" name="Diagram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685F41" w:rsidRDefault="00C27917" w:rsidP="00697A1A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164A1B" w:rsidRDefault="00164A1B" w:rsidP="00697A1A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</w:p>
    <w:p w:rsidR="00685F41" w:rsidRDefault="00685F41" w:rsidP="00697A1A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A természetes szaporodás egyenlege a település vitalitását mutatja. </w:t>
      </w:r>
      <w:r w:rsidR="007263C7">
        <w:rPr>
          <w:rFonts w:ascii="Palatino Linotype" w:hAnsi="Palatino Linotype"/>
          <w:szCs w:val="22"/>
        </w:rPr>
        <w:t>A vizsgált időszakban sajnos gyarapodó év ne</w:t>
      </w:r>
      <w:r w:rsidR="008342A4">
        <w:rPr>
          <w:rFonts w:ascii="Palatino Linotype" w:hAnsi="Palatino Linotype"/>
          <w:szCs w:val="22"/>
        </w:rPr>
        <w:t>m volt, 201</w:t>
      </w:r>
      <w:r w:rsidR="00617358">
        <w:rPr>
          <w:rFonts w:ascii="Palatino Linotype" w:hAnsi="Palatino Linotype"/>
          <w:szCs w:val="22"/>
        </w:rPr>
        <w:t>6</w:t>
      </w:r>
      <w:r w:rsidR="008342A4">
        <w:rPr>
          <w:rFonts w:ascii="Palatino Linotype" w:hAnsi="Palatino Linotype"/>
          <w:szCs w:val="22"/>
        </w:rPr>
        <w:t>. év kivételével.</w:t>
      </w:r>
    </w:p>
    <w:p w:rsidR="00685F41" w:rsidRDefault="00685F41" w:rsidP="00685F41">
      <w:pPr>
        <w:autoSpaceDE w:val="0"/>
        <w:autoSpaceDN w:val="0"/>
        <w:adjustRightInd w:val="0"/>
        <w:jc w:val="center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EE19DD" w:rsidRPr="00EE19DD" w:rsidRDefault="00EE19DD" w:rsidP="00EE19DD">
      <w:pPr>
        <w:jc w:val="center"/>
        <w:rPr>
          <w:rFonts w:ascii="Palatino Linotype" w:hAnsi="Palatino Linotype"/>
          <w:b/>
          <w:bCs/>
          <w:szCs w:val="22"/>
        </w:rPr>
        <w:sectPr w:rsidR="00EE19DD" w:rsidRPr="00EE19DD" w:rsidSect="004F5F42">
          <w:type w:val="continuous"/>
          <w:pgSz w:w="11907" w:h="16840" w:code="9"/>
          <w:pgMar w:top="1134" w:right="1134" w:bottom="1134" w:left="1134" w:header="709" w:footer="709" w:gutter="0"/>
          <w:cols w:space="708"/>
          <w:titlePg/>
          <w:docGrid w:linePitch="360"/>
        </w:sectPr>
      </w:pPr>
      <w:r>
        <w:rPr>
          <w:rFonts w:ascii="Palatino Linotype" w:hAnsi="Palatino Linotype"/>
          <w:b/>
          <w:bCs/>
          <w:szCs w:val="22"/>
        </w:rPr>
        <w:br/>
      </w:r>
      <w:r>
        <w:rPr>
          <w:rFonts w:ascii="Palatino Linotype" w:hAnsi="Palatino Linotype"/>
          <w:b/>
          <w:bCs/>
          <w:szCs w:val="22"/>
        </w:rPr>
        <w:br/>
      </w:r>
    </w:p>
    <w:tbl>
      <w:tblPr>
        <w:tblW w:w="449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380"/>
        <w:gridCol w:w="497"/>
        <w:gridCol w:w="680"/>
        <w:gridCol w:w="743"/>
        <w:gridCol w:w="435"/>
        <w:gridCol w:w="187"/>
      </w:tblGrid>
      <w:tr w:rsidR="001A7A37" w:rsidTr="00EE19DD">
        <w:trPr>
          <w:gridAfter w:val="1"/>
          <w:wAfter w:w="187" w:type="dxa"/>
          <w:trHeight w:val="307"/>
        </w:trPr>
        <w:tc>
          <w:tcPr>
            <w:tcW w:w="43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9DD" w:rsidRDefault="00EE19DD" w:rsidP="00EE19DD">
            <w:pPr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EE19DD" w:rsidRDefault="00EE19DD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1A7A37" w:rsidRDefault="001A7A37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>
              <w:rPr>
                <w:rFonts w:ascii="Palatino Linotype" w:hAnsi="Palatino Linotype"/>
                <w:b/>
                <w:bCs/>
                <w:szCs w:val="22"/>
              </w:rPr>
              <w:t>5. számú táblázat - Természetes szaporodás</w:t>
            </w:r>
          </w:p>
        </w:tc>
      </w:tr>
      <w:tr w:rsidR="008342A4" w:rsidTr="00EE19DD">
        <w:trPr>
          <w:gridAfter w:val="1"/>
          <w:wAfter w:w="188" w:type="dxa"/>
          <w:trHeight w:val="134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proofErr w:type="spellStart"/>
            <w:r>
              <w:rPr>
                <w:rFonts w:ascii="Palatino Linotype" w:hAnsi="Palatino Linotype"/>
                <w:b/>
                <w:bCs/>
                <w:szCs w:val="22"/>
              </w:rPr>
              <w:t>Élveszüle</w:t>
            </w:r>
            <w:r w:rsidR="008342A4">
              <w:rPr>
                <w:rFonts w:ascii="Palatino Linotype" w:hAnsi="Palatino Linotype"/>
                <w:b/>
                <w:bCs/>
                <w:szCs w:val="22"/>
              </w:rPr>
              <w:t>-</w:t>
            </w:r>
            <w:r>
              <w:rPr>
                <w:rFonts w:ascii="Palatino Linotype" w:hAnsi="Palatino Linotype"/>
                <w:b/>
                <w:bCs/>
                <w:szCs w:val="22"/>
              </w:rPr>
              <w:t>tések</w:t>
            </w:r>
            <w:proofErr w:type="spellEnd"/>
            <w:r>
              <w:rPr>
                <w:rFonts w:ascii="Palatino Linotype" w:hAnsi="Palatino Linotype"/>
                <w:b/>
                <w:bCs/>
                <w:szCs w:val="22"/>
              </w:rPr>
              <w:t xml:space="preserve"> száma</w:t>
            </w:r>
            <w:r>
              <w:rPr>
                <w:rFonts w:ascii="Palatino Linotype" w:hAnsi="Palatino Linotype"/>
                <w:b/>
                <w:bCs/>
                <w:szCs w:val="22"/>
              </w:rPr>
              <w:br/>
            </w:r>
            <w:r>
              <w:rPr>
                <w:rFonts w:ascii="Palatino Linotype" w:hAnsi="Palatino Linotype"/>
                <w:szCs w:val="22"/>
              </w:rPr>
              <w:t>(TS 0701)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proofErr w:type="spellStart"/>
            <w:r>
              <w:rPr>
                <w:rFonts w:ascii="Palatino Linotype" w:hAnsi="Palatino Linotype"/>
                <w:b/>
                <w:bCs/>
                <w:szCs w:val="22"/>
              </w:rPr>
              <w:t>Halálozá</w:t>
            </w:r>
            <w:proofErr w:type="spellEnd"/>
            <w:r w:rsidR="008342A4">
              <w:rPr>
                <w:rFonts w:ascii="Palatino Linotype" w:hAnsi="Palatino Linotype"/>
                <w:b/>
                <w:bCs/>
                <w:szCs w:val="22"/>
              </w:rPr>
              <w:t>-</w:t>
            </w:r>
            <w:r>
              <w:rPr>
                <w:rFonts w:ascii="Palatino Linotype" w:hAnsi="Palatino Linotype"/>
                <w:b/>
                <w:bCs/>
                <w:szCs w:val="22"/>
              </w:rPr>
              <w:t>sok száma</w:t>
            </w:r>
            <w:r>
              <w:rPr>
                <w:rFonts w:ascii="Palatino Linotype" w:hAnsi="Palatino Linotype"/>
                <w:b/>
                <w:bCs/>
                <w:szCs w:val="22"/>
              </w:rPr>
              <w:br/>
            </w:r>
            <w:r>
              <w:rPr>
                <w:rFonts w:ascii="Palatino Linotype" w:hAnsi="Palatino Linotype"/>
                <w:szCs w:val="22"/>
              </w:rPr>
              <w:t>(TS 0702)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proofErr w:type="spellStart"/>
            <w:r>
              <w:rPr>
                <w:rFonts w:ascii="Palatino Linotype" w:hAnsi="Palatino Linotype"/>
                <w:b/>
                <w:bCs/>
                <w:szCs w:val="22"/>
              </w:rPr>
              <w:t>Természe</w:t>
            </w:r>
            <w:r w:rsidR="008342A4">
              <w:rPr>
                <w:rFonts w:ascii="Palatino Linotype" w:hAnsi="Palatino Linotype"/>
                <w:b/>
                <w:bCs/>
                <w:szCs w:val="22"/>
              </w:rPr>
              <w:t>-</w:t>
            </w:r>
            <w:r>
              <w:rPr>
                <w:rFonts w:ascii="Palatino Linotype" w:hAnsi="Palatino Linotype"/>
                <w:b/>
                <w:bCs/>
                <w:szCs w:val="22"/>
              </w:rPr>
              <w:t>tes</w:t>
            </w:r>
            <w:proofErr w:type="spellEnd"/>
            <w:r>
              <w:rPr>
                <w:rFonts w:ascii="Palatino Linotype" w:hAnsi="Palatino Linotype"/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bCs/>
                <w:szCs w:val="22"/>
              </w:rPr>
              <w:t>szaporo</w:t>
            </w:r>
            <w:r w:rsidR="008342A4">
              <w:rPr>
                <w:rFonts w:ascii="Palatino Linotype" w:hAnsi="Palatino Linotype"/>
                <w:b/>
                <w:bCs/>
                <w:szCs w:val="22"/>
              </w:rPr>
              <w:t>-</w:t>
            </w:r>
            <w:r>
              <w:rPr>
                <w:rFonts w:ascii="Palatino Linotype" w:hAnsi="Palatino Linotype"/>
                <w:b/>
                <w:bCs/>
                <w:szCs w:val="22"/>
              </w:rPr>
              <w:t>dás</w:t>
            </w:r>
            <w:proofErr w:type="spellEnd"/>
            <w:r>
              <w:rPr>
                <w:rFonts w:ascii="Palatino Linotype" w:hAnsi="Palatino Linotype"/>
                <w:b/>
                <w:bCs/>
                <w:szCs w:val="22"/>
              </w:rPr>
              <w:t xml:space="preserve"> (fő)</w:t>
            </w:r>
            <w:r>
              <w:rPr>
                <w:rFonts w:ascii="Palatino Linotype" w:hAnsi="Palatino Linotype"/>
                <w:b/>
                <w:bCs/>
                <w:szCs w:val="22"/>
              </w:rPr>
              <w:br/>
            </w:r>
            <w:r>
              <w:rPr>
                <w:rFonts w:ascii="Palatino Linotype" w:hAnsi="Palatino Linotype"/>
                <w:szCs w:val="22"/>
              </w:rPr>
              <w:t>(TS 0703)</w:t>
            </w:r>
          </w:p>
        </w:tc>
      </w:tr>
      <w:tr w:rsidR="008342A4" w:rsidTr="00EE19DD">
        <w:trPr>
          <w:gridAfter w:val="1"/>
          <w:wAfter w:w="188" w:type="dxa"/>
          <w:trHeight w:val="45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8342A4" w:rsidTr="00EE19DD">
        <w:trPr>
          <w:gridAfter w:val="1"/>
          <w:wAfter w:w="188" w:type="dxa"/>
          <w:trHeight w:val="22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A37" w:rsidRDefault="002C2638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-1</w:t>
            </w:r>
          </w:p>
        </w:tc>
      </w:tr>
      <w:tr w:rsidR="008342A4" w:rsidTr="00EE19DD">
        <w:trPr>
          <w:gridAfter w:val="1"/>
          <w:wAfter w:w="188" w:type="dxa"/>
          <w:trHeight w:val="51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8342A4" w:rsidTr="00EE19DD">
        <w:trPr>
          <w:gridAfter w:val="1"/>
          <w:wAfter w:w="188" w:type="dxa"/>
          <w:trHeight w:val="26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8342A4" w:rsidTr="00EE19DD">
        <w:trPr>
          <w:gridAfter w:val="1"/>
          <w:wAfter w:w="188" w:type="dxa"/>
          <w:trHeight w:val="26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A37" w:rsidRDefault="00D4409D" w:rsidP="00D4409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1</w:t>
            </w:r>
          </w:p>
        </w:tc>
      </w:tr>
      <w:tr w:rsidR="008342A4" w:rsidTr="00EE19DD">
        <w:trPr>
          <w:gridAfter w:val="1"/>
          <w:wAfter w:w="188" w:type="dxa"/>
          <w:trHeight w:val="26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1A7A37" w:rsidRDefault="001A7A37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1A7A37" w:rsidTr="00EE19DD">
        <w:trPr>
          <w:gridAfter w:val="1"/>
          <w:wAfter w:w="188" w:type="dxa"/>
          <w:trHeight w:val="261"/>
        </w:trPr>
        <w:tc>
          <w:tcPr>
            <w:tcW w:w="1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37" w:rsidRDefault="001A7A37">
            <w:pPr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>
              <w:rPr>
                <w:rFonts w:ascii="Palatino Linotype" w:hAnsi="Palatino Linotype"/>
                <w:szCs w:val="22"/>
              </w:rPr>
              <w:t>TeIR</w:t>
            </w:r>
            <w:proofErr w:type="spellEnd"/>
            <w:r>
              <w:rPr>
                <w:rFonts w:ascii="Palatino Linotype" w:hAnsi="Palatino Linotype"/>
                <w:szCs w:val="22"/>
              </w:rPr>
              <w:t>, KSH-TSTAR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37" w:rsidRDefault="001A7A37">
            <w:pPr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A37" w:rsidRDefault="001A7A37">
            <w:pPr>
              <w:rPr>
                <w:rFonts w:ascii="Palatino Linotype" w:hAnsi="Palatino Linotype"/>
                <w:szCs w:val="22"/>
              </w:rPr>
            </w:pPr>
          </w:p>
        </w:tc>
      </w:tr>
      <w:tr w:rsidR="00685F41" w:rsidRPr="00685F41" w:rsidTr="00EE19DD">
        <w:trPr>
          <w:trHeight w:val="263"/>
        </w:trPr>
        <w:tc>
          <w:tcPr>
            <w:tcW w:w="2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F41" w:rsidRPr="00685F41" w:rsidRDefault="00685F41" w:rsidP="00685F41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F41" w:rsidRPr="00685F41" w:rsidRDefault="00685F41" w:rsidP="00685F41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F41" w:rsidRPr="00685F41" w:rsidRDefault="00685F41" w:rsidP="00685F41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8342A4" w:rsidRDefault="00EE19DD" w:rsidP="00771E26">
      <w:pPr>
        <w:autoSpaceDE w:val="0"/>
        <w:autoSpaceDN w:val="0"/>
        <w:adjustRightInd w:val="0"/>
        <w:jc w:val="left"/>
        <w:rPr>
          <w:rFonts w:ascii="Palatino Linotype" w:hAnsi="Palatino Linotype"/>
          <w:szCs w:val="22"/>
        </w:rPr>
        <w:sectPr w:rsidR="008342A4" w:rsidSect="008342A4">
          <w:type w:val="continuous"/>
          <w:pgSz w:w="11907" w:h="16840" w:code="9"/>
          <w:pgMar w:top="1134" w:right="1134" w:bottom="1134" w:left="1134" w:header="709" w:footer="709" w:gutter="0"/>
          <w:cols w:num="2" w:space="708"/>
          <w:titlePg/>
          <w:docGrid w:linePitch="360"/>
        </w:sectPr>
      </w:pPr>
      <w:r>
        <w:rPr>
          <w:rFonts w:ascii="Palatino Linotype" w:hAnsi="Palatino Linotype"/>
          <w:szCs w:val="22"/>
        </w:rPr>
        <w:br/>
      </w:r>
      <w:r>
        <w:rPr>
          <w:rFonts w:ascii="Palatino Linotype" w:hAnsi="Palatino Linotype"/>
          <w:szCs w:val="22"/>
        </w:rPr>
        <w:br/>
      </w:r>
      <w:r>
        <w:rPr>
          <w:rFonts w:ascii="Palatino Linotype" w:hAnsi="Palatino Linotype"/>
          <w:szCs w:val="22"/>
        </w:rPr>
        <w:br/>
      </w:r>
      <w:r w:rsidR="001A7A37" w:rsidRPr="001A7A37">
        <w:rPr>
          <w:rFonts w:ascii="Palatino Linotype" w:hAnsi="Palatino Linotype"/>
          <w:noProof/>
          <w:szCs w:val="22"/>
        </w:rPr>
        <w:drawing>
          <wp:inline distT="0" distB="0" distL="0" distR="0">
            <wp:extent cx="2819400" cy="2914650"/>
            <wp:effectExtent l="19050" t="0" r="19050" b="0"/>
            <wp:docPr id="51" name="Diagram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750A99">
        <w:rPr>
          <w:rFonts w:ascii="Palatino Linotype" w:hAnsi="Palatino Linotype"/>
          <w:szCs w:val="22"/>
        </w:rPr>
        <w:br/>
      </w:r>
    </w:p>
    <w:p w:rsidR="008322A6" w:rsidRDefault="00B773E0" w:rsidP="00697A1A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A92CE4" w:rsidRPr="00A92CE4" w:rsidRDefault="00A92CE4" w:rsidP="00A92CE4">
      <w:pPr>
        <w:pStyle w:val="NormlCalibri11"/>
      </w:pPr>
    </w:p>
    <w:p w:rsidR="00F43D5E" w:rsidRPr="002114B5" w:rsidRDefault="00F43D5E" w:rsidP="0040713C">
      <w:pPr>
        <w:pStyle w:val="Cmsor2"/>
        <w:rPr>
          <w:rFonts w:ascii="Palatino Linotype" w:hAnsi="Palatino Linotype"/>
        </w:rPr>
      </w:pPr>
      <w:bookmarkStart w:id="58" w:name="_Toc535953075"/>
      <w:r w:rsidRPr="002114B5">
        <w:rPr>
          <w:rFonts w:ascii="Palatino Linotype" w:hAnsi="Palatino Linotype"/>
        </w:rPr>
        <w:t>Értékeink, küldetésünk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8"/>
    </w:p>
    <w:p w:rsidR="00F43D5E" w:rsidRPr="002114B5" w:rsidRDefault="00F43D5E" w:rsidP="0040713C">
      <w:pPr>
        <w:pStyle w:val="Nincstrkz"/>
        <w:jc w:val="both"/>
        <w:rPr>
          <w:rFonts w:ascii="Palatino Linotype" w:hAnsi="Palatino Linotype" w:cs="Arial"/>
        </w:rPr>
      </w:pPr>
    </w:p>
    <w:p w:rsidR="00771E26" w:rsidRDefault="00771E26" w:rsidP="00F67C41">
      <w:pPr>
        <w:rPr>
          <w:rFonts w:ascii="Palatino Linotype" w:hAnsi="Palatino Linotype" w:cs="Arial"/>
          <w:szCs w:val="22"/>
        </w:rPr>
      </w:pPr>
    </w:p>
    <w:p w:rsidR="00F67C41" w:rsidRPr="00F67C41" w:rsidRDefault="00F058A4" w:rsidP="00F67C41">
      <w:pPr>
        <w:rPr>
          <w:rFonts w:ascii="Palatino Linotype" w:hAnsi="Palatino Linotype" w:cs="Arial"/>
          <w:szCs w:val="22"/>
        </w:rPr>
      </w:pPr>
      <w:r w:rsidRPr="00F058A4">
        <w:rPr>
          <w:rFonts w:ascii="Palatino Linotype" w:hAnsi="Palatino Linotype" w:cs="Arial"/>
          <w:szCs w:val="22"/>
        </w:rPr>
        <w:t>Az esélyegyenlőség minden ember számára fontos érték. Megléte segíti, ho</w:t>
      </w:r>
      <w:r>
        <w:rPr>
          <w:rFonts w:ascii="Palatino Linotype" w:hAnsi="Palatino Linotype" w:cs="Arial"/>
          <w:szCs w:val="22"/>
        </w:rPr>
        <w:t xml:space="preserve">gy mindenkinek esélye legyen jó </w:t>
      </w:r>
      <w:r w:rsidRPr="00F058A4">
        <w:rPr>
          <w:rFonts w:ascii="Palatino Linotype" w:hAnsi="Palatino Linotype" w:cs="Arial"/>
          <w:szCs w:val="22"/>
        </w:rPr>
        <w:t>minőségű szolgáltatásokra, az esélyegyenlőtlenséggel küzdő emberek előnyben részesítését az élet minden területén, függetlenül attól, hogy nő vagy férfi, egészséges vagy fogyatékkal él, milyen a származása vagy az</w:t>
      </w:r>
      <w:r>
        <w:rPr>
          <w:rFonts w:ascii="Palatino Linotype" w:hAnsi="Palatino Linotype" w:cs="Arial"/>
          <w:szCs w:val="22"/>
        </w:rPr>
        <w:t xml:space="preserve"> </w:t>
      </w:r>
      <w:r w:rsidRPr="00F058A4">
        <w:rPr>
          <w:rFonts w:ascii="Palatino Linotype" w:hAnsi="Palatino Linotype" w:cs="Arial"/>
          <w:szCs w:val="22"/>
        </w:rPr>
        <w:t>anyagi helyzete.</w:t>
      </w:r>
    </w:p>
    <w:p w:rsidR="00F67C41" w:rsidRDefault="00F67C41" w:rsidP="00F67C41">
      <w:pPr>
        <w:rPr>
          <w:rFonts w:ascii="Palatino Linotype" w:hAnsi="Palatino Linotype" w:cs="Arial"/>
          <w:szCs w:val="22"/>
        </w:rPr>
      </w:pPr>
    </w:p>
    <w:p w:rsidR="009F592A" w:rsidRDefault="009F592A" w:rsidP="009F592A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Az elmúlt évtizedekben az ország különböző régiói, kistérségei, települései között egyre nagyobb gazdasági, foglalkoztatási és szociális különbségek jöttek létre. Ahol a társadalmi különbségek érezhetőbbé váltak, ott a helyi szociális rendszer iránti szükségletek is megnövekedtek. A rendelkezésre álló erőforrások azonban sok helyen kevésnek bizonyulnak és csak a szükséges jogszabályban előírt minimális ellátásokra korlátozódnak.</w:t>
      </w:r>
    </w:p>
    <w:p w:rsidR="009F592A" w:rsidRDefault="009F592A" w:rsidP="009F592A">
      <w:pPr>
        <w:rPr>
          <w:rFonts w:ascii="Palatino Linotype" w:hAnsi="Palatino Linotype"/>
          <w:szCs w:val="22"/>
        </w:rPr>
      </w:pPr>
    </w:p>
    <w:p w:rsidR="009F592A" w:rsidRPr="009F592A" w:rsidRDefault="009F592A" w:rsidP="009F592A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Településünknek törekednie kell az egyenlőtlenségek leküzdésére, gazdasági és szociális kohézió erősítésére. A partnerség, együttműködés, az </w:t>
      </w:r>
      <w:proofErr w:type="spellStart"/>
      <w:r>
        <w:rPr>
          <w:rFonts w:ascii="Palatino Linotype" w:hAnsi="Palatino Linotype"/>
          <w:szCs w:val="22"/>
        </w:rPr>
        <w:t>együttgondolkodás</w:t>
      </w:r>
      <w:proofErr w:type="spellEnd"/>
      <w:r>
        <w:rPr>
          <w:rFonts w:ascii="Palatino Linotype" w:hAnsi="Palatino Linotype"/>
          <w:szCs w:val="22"/>
        </w:rPr>
        <w:t xml:space="preserve"> mindannyiunk felad</w:t>
      </w:r>
      <w:r w:rsidR="005E3FD5">
        <w:rPr>
          <w:rFonts w:ascii="Palatino Linotype" w:hAnsi="Palatino Linotype"/>
          <w:szCs w:val="22"/>
        </w:rPr>
        <w:t>a</w:t>
      </w:r>
      <w:r>
        <w:rPr>
          <w:rFonts w:ascii="Palatino Linotype" w:hAnsi="Palatino Linotype"/>
          <w:szCs w:val="22"/>
        </w:rPr>
        <w:t xml:space="preserve">ta azért, hogy a megfogalmazott célok ne csak innovációs lehetőségek legyenek, hanem összefogással megvalósulhassanak. Ahhoz, hogy a település esélyegyenlőségi tervében megfogalmazott célok megvalósuljanak, szükség van a folyamatos tervezésre, a változó körülményekhez való alkalmazkodásra, melyhez elengedhetetlen a területen dolgozó szociális szakemberek, a mindennapi ellátásban dolgozók és a helyi önkormányzat folyamatos </w:t>
      </w:r>
      <w:proofErr w:type="spellStart"/>
      <w:r>
        <w:rPr>
          <w:rFonts w:ascii="Palatino Linotype" w:hAnsi="Palatino Linotype"/>
          <w:szCs w:val="22"/>
        </w:rPr>
        <w:t>párbeszéde</w:t>
      </w:r>
      <w:proofErr w:type="spellEnd"/>
      <w:r>
        <w:rPr>
          <w:rFonts w:ascii="Palatino Linotype" w:hAnsi="Palatino Linotype"/>
          <w:szCs w:val="22"/>
        </w:rPr>
        <w:t>, partnersége, közös nyelve.</w:t>
      </w:r>
    </w:p>
    <w:p w:rsidR="00761096" w:rsidRPr="002114B5" w:rsidRDefault="00761096" w:rsidP="0040713C">
      <w:pPr>
        <w:rPr>
          <w:rFonts w:ascii="Palatino Linotype" w:hAnsi="Palatino Linotype"/>
        </w:rPr>
      </w:pPr>
      <w:bookmarkStart w:id="59" w:name="_Toc188863083"/>
      <w:bookmarkStart w:id="60" w:name="_Toc188863082"/>
    </w:p>
    <w:p w:rsidR="00D135B6" w:rsidRPr="002114B5" w:rsidRDefault="00D135B6" w:rsidP="0040713C">
      <w:pPr>
        <w:pStyle w:val="Cmsor2"/>
        <w:rPr>
          <w:rFonts w:ascii="Palatino Linotype" w:hAnsi="Palatino Linotype"/>
        </w:rPr>
      </w:pPr>
      <w:bookmarkStart w:id="61" w:name="_Toc535953076"/>
      <w:r w:rsidRPr="002114B5">
        <w:rPr>
          <w:rFonts w:ascii="Palatino Linotype" w:hAnsi="Palatino Linotype"/>
        </w:rPr>
        <w:t>Célok</w:t>
      </w:r>
      <w:bookmarkEnd w:id="61"/>
    </w:p>
    <w:p w:rsidR="009F592A" w:rsidRPr="00F67C41" w:rsidRDefault="00D30B6D" w:rsidP="009F592A">
      <w:pPr>
        <w:rPr>
          <w:rFonts w:ascii="Palatino Linotype" w:hAnsi="Palatino Linotype" w:cs="Arial"/>
          <w:szCs w:val="22"/>
        </w:rPr>
      </w:pPr>
      <w:r>
        <w:rPr>
          <w:rFonts w:ascii="Palatino Linotype" w:hAnsi="Palatino Linotype"/>
        </w:rPr>
        <w:br/>
        <w:t xml:space="preserve">Az esélyegyenlőség érvényesítése nemcsak a jogszabályok által meghatározott kötelezettségünk, hanem hosszú távú </w:t>
      </w:r>
      <w:r w:rsidR="00896EBB">
        <w:rPr>
          <w:rFonts w:ascii="Palatino Linotype" w:hAnsi="Palatino Linotype"/>
        </w:rPr>
        <w:t>érdekünk is, hiszen azt a célt szolgálja, hogy minden lakosnak esélye legyen a jó minőségű közszolgáltatásokra, életminőségük javítását szolgáló feltételek biztosítására.</w:t>
      </w:r>
      <w:r w:rsidR="00896EBB">
        <w:rPr>
          <w:rFonts w:ascii="Palatino Linotype" w:hAnsi="Palatino Linotype"/>
        </w:rPr>
        <w:br/>
      </w:r>
      <w:r w:rsidR="00896EBB">
        <w:rPr>
          <w:rFonts w:ascii="Palatino Linotype" w:hAnsi="Palatino Linotype"/>
        </w:rPr>
        <w:br/>
      </w:r>
      <w:r w:rsidR="009F592A" w:rsidRPr="00F67C41">
        <w:rPr>
          <w:rFonts w:ascii="Palatino Linotype" w:hAnsi="Palatino Linotype" w:cs="Arial"/>
          <w:szCs w:val="22"/>
        </w:rPr>
        <w:t xml:space="preserve">Az esélyegyenlőségi program célja, hogy </w:t>
      </w:r>
      <w:r w:rsidR="001C2C0D">
        <w:rPr>
          <w:rFonts w:ascii="Palatino Linotype" w:hAnsi="Palatino Linotype" w:cs="Arial"/>
          <w:szCs w:val="22"/>
        </w:rPr>
        <w:t>Megyer</w:t>
      </w:r>
      <w:r w:rsidR="009F592A" w:rsidRPr="00F67C41">
        <w:rPr>
          <w:rFonts w:ascii="Palatino Linotype" w:hAnsi="Palatino Linotype" w:cs="Arial"/>
          <w:szCs w:val="22"/>
        </w:rPr>
        <w:t xml:space="preserve"> olyan településsé váljon, ahol senki nem tapasztalja a hátrányos megkülönböztetés formáját, ahol minden lakossal szemben érvényesül az egyenlő bánásmód elve. </w:t>
      </w:r>
    </w:p>
    <w:p w:rsidR="009F592A" w:rsidRPr="00F67C41" w:rsidRDefault="009F592A" w:rsidP="009F592A">
      <w:pPr>
        <w:rPr>
          <w:rFonts w:ascii="Palatino Linotype" w:hAnsi="Palatino Linotype" w:cs="Arial"/>
          <w:szCs w:val="22"/>
        </w:rPr>
      </w:pPr>
      <w:r w:rsidRPr="00F67C41">
        <w:rPr>
          <w:rFonts w:ascii="Palatino Linotype" w:hAnsi="Palatino Linotype" w:cs="Arial"/>
          <w:szCs w:val="22"/>
        </w:rPr>
        <w:t xml:space="preserve">Az esélyegyenlőség és egyenlő hozzáférés biztosításán túl egyes társadalmi csoportok </w:t>
      </w:r>
      <w:r>
        <w:rPr>
          <w:rFonts w:ascii="Palatino Linotype" w:hAnsi="Palatino Linotype" w:cs="Arial"/>
          <w:szCs w:val="22"/>
        </w:rPr>
        <w:t xml:space="preserve"> </w:t>
      </w:r>
      <w:r w:rsidRPr="00F67C41">
        <w:rPr>
          <w:rFonts w:ascii="Palatino Linotype" w:hAnsi="Palatino Linotype" w:cs="Arial"/>
          <w:szCs w:val="22"/>
        </w:rPr>
        <w:t xml:space="preserve">esetében, olyan támogató lépések megtételére van szükség, melyek az esélyegyenlőség előmozdítását szolgálják, így különösen a: </w:t>
      </w:r>
    </w:p>
    <w:p w:rsidR="001220F1" w:rsidRDefault="001220F1" w:rsidP="009F592A">
      <w:pPr>
        <w:rPr>
          <w:rFonts w:ascii="Palatino Linotype" w:hAnsi="Palatino Linotype" w:cs="Arial"/>
          <w:szCs w:val="22"/>
        </w:rPr>
      </w:pPr>
    </w:p>
    <w:p w:rsidR="009F592A" w:rsidRPr="00F67C41" w:rsidRDefault="009F592A" w:rsidP="009F592A">
      <w:pPr>
        <w:rPr>
          <w:rFonts w:ascii="Palatino Linotype" w:hAnsi="Palatino Linotype" w:cs="Arial"/>
          <w:szCs w:val="22"/>
        </w:rPr>
      </w:pPr>
      <w:r>
        <w:rPr>
          <w:rFonts w:ascii="Palatino Linotype" w:hAnsi="Palatino Linotype" w:cs="Arial"/>
          <w:szCs w:val="22"/>
        </w:rPr>
        <w:t xml:space="preserve">- </w:t>
      </w:r>
      <w:r w:rsidRPr="00F67C41">
        <w:rPr>
          <w:rFonts w:ascii="Palatino Linotype" w:hAnsi="Palatino Linotype" w:cs="Arial"/>
          <w:szCs w:val="22"/>
        </w:rPr>
        <w:t>mélyszegénységben élők, romák</w:t>
      </w:r>
    </w:p>
    <w:p w:rsidR="009F592A" w:rsidRPr="00F67C41" w:rsidRDefault="009F592A" w:rsidP="009F592A">
      <w:pPr>
        <w:rPr>
          <w:rFonts w:ascii="Palatino Linotype" w:hAnsi="Palatino Linotype" w:cs="Arial"/>
          <w:szCs w:val="22"/>
        </w:rPr>
      </w:pPr>
      <w:r w:rsidRPr="00F67C41">
        <w:rPr>
          <w:rFonts w:ascii="Palatino Linotype" w:hAnsi="Palatino Linotype" w:cs="Arial"/>
          <w:szCs w:val="22"/>
        </w:rPr>
        <w:t>-</w:t>
      </w:r>
      <w:r>
        <w:rPr>
          <w:rFonts w:ascii="Palatino Linotype" w:hAnsi="Palatino Linotype" w:cs="Arial"/>
          <w:szCs w:val="22"/>
        </w:rPr>
        <w:t xml:space="preserve"> </w:t>
      </w:r>
      <w:r w:rsidRPr="00F67C41">
        <w:rPr>
          <w:rFonts w:ascii="Palatino Linotype" w:hAnsi="Palatino Linotype" w:cs="Arial"/>
          <w:szCs w:val="22"/>
        </w:rPr>
        <w:t>gyerekek</w:t>
      </w:r>
    </w:p>
    <w:p w:rsidR="009F592A" w:rsidRPr="00F67C41" w:rsidRDefault="009F592A" w:rsidP="009F592A">
      <w:pPr>
        <w:rPr>
          <w:rFonts w:ascii="Palatino Linotype" w:hAnsi="Palatino Linotype" w:cs="Arial"/>
          <w:szCs w:val="22"/>
        </w:rPr>
      </w:pPr>
      <w:r w:rsidRPr="00F67C41">
        <w:rPr>
          <w:rFonts w:ascii="Palatino Linotype" w:hAnsi="Palatino Linotype" w:cs="Arial"/>
          <w:szCs w:val="22"/>
        </w:rPr>
        <w:t>-</w:t>
      </w:r>
      <w:r>
        <w:rPr>
          <w:rFonts w:ascii="Palatino Linotype" w:hAnsi="Palatino Linotype" w:cs="Arial"/>
          <w:szCs w:val="22"/>
        </w:rPr>
        <w:t xml:space="preserve"> </w:t>
      </w:r>
      <w:r w:rsidRPr="00F67C41">
        <w:rPr>
          <w:rFonts w:ascii="Palatino Linotype" w:hAnsi="Palatino Linotype" w:cs="Arial"/>
          <w:szCs w:val="22"/>
        </w:rPr>
        <w:t>nők</w:t>
      </w:r>
    </w:p>
    <w:p w:rsidR="009F592A" w:rsidRPr="00F67C41" w:rsidRDefault="009F592A" w:rsidP="009F592A">
      <w:pPr>
        <w:rPr>
          <w:rFonts w:ascii="Palatino Linotype" w:hAnsi="Palatino Linotype" w:cs="Arial"/>
          <w:szCs w:val="22"/>
        </w:rPr>
      </w:pPr>
      <w:r w:rsidRPr="00F67C41">
        <w:rPr>
          <w:rFonts w:ascii="Palatino Linotype" w:hAnsi="Palatino Linotype" w:cs="Arial"/>
          <w:szCs w:val="22"/>
        </w:rPr>
        <w:t>-</w:t>
      </w:r>
      <w:r>
        <w:rPr>
          <w:rFonts w:ascii="Palatino Linotype" w:hAnsi="Palatino Linotype" w:cs="Arial"/>
          <w:szCs w:val="22"/>
        </w:rPr>
        <w:t xml:space="preserve"> </w:t>
      </w:r>
      <w:r w:rsidRPr="00F67C41">
        <w:rPr>
          <w:rFonts w:ascii="Palatino Linotype" w:hAnsi="Palatino Linotype" w:cs="Arial"/>
          <w:szCs w:val="22"/>
        </w:rPr>
        <w:t>fogyatékos személyek</w:t>
      </w:r>
    </w:p>
    <w:p w:rsidR="009F592A" w:rsidRPr="00F67C41" w:rsidRDefault="009F592A" w:rsidP="009F592A">
      <w:pPr>
        <w:rPr>
          <w:rFonts w:ascii="Palatino Linotype" w:hAnsi="Palatino Linotype" w:cs="Arial"/>
          <w:szCs w:val="22"/>
        </w:rPr>
      </w:pPr>
      <w:r w:rsidRPr="00F67C41">
        <w:rPr>
          <w:rFonts w:ascii="Palatino Linotype" w:hAnsi="Palatino Linotype" w:cs="Arial"/>
          <w:szCs w:val="22"/>
        </w:rPr>
        <w:t>-</w:t>
      </w:r>
      <w:r>
        <w:rPr>
          <w:rFonts w:ascii="Palatino Linotype" w:hAnsi="Palatino Linotype" w:cs="Arial"/>
          <w:szCs w:val="22"/>
        </w:rPr>
        <w:t xml:space="preserve"> </w:t>
      </w:r>
      <w:r w:rsidRPr="00F67C41">
        <w:rPr>
          <w:rFonts w:ascii="Palatino Linotype" w:hAnsi="Palatino Linotype" w:cs="Arial"/>
          <w:szCs w:val="22"/>
        </w:rPr>
        <w:t>idősek tekintetében</w:t>
      </w:r>
      <w:r>
        <w:rPr>
          <w:rFonts w:ascii="Palatino Linotype" w:hAnsi="Palatino Linotype" w:cs="Arial"/>
          <w:szCs w:val="22"/>
        </w:rPr>
        <w:t>.</w:t>
      </w:r>
    </w:p>
    <w:p w:rsidR="0054318E" w:rsidRPr="002114B5" w:rsidRDefault="0054318E" w:rsidP="0040713C">
      <w:pPr>
        <w:rPr>
          <w:rFonts w:ascii="Palatino Linotype" w:hAnsi="Palatino Linotype"/>
        </w:rPr>
      </w:pPr>
    </w:p>
    <w:p w:rsidR="005D3A4C" w:rsidRPr="002114B5" w:rsidRDefault="005D3A4C" w:rsidP="00C76BE7">
      <w:pPr>
        <w:rPr>
          <w:rFonts w:ascii="Palatino Linotype" w:hAnsi="Palatino Linotype"/>
          <w:u w:val="single"/>
        </w:rPr>
      </w:pPr>
      <w:r w:rsidRPr="002114B5">
        <w:rPr>
          <w:rFonts w:ascii="Palatino Linotype" w:hAnsi="Palatino Linotype"/>
          <w:u w:val="single"/>
        </w:rPr>
        <w:t>A</w:t>
      </w:r>
      <w:r w:rsidR="00A72C7E" w:rsidRPr="002114B5">
        <w:rPr>
          <w:rFonts w:ascii="Palatino Linotype" w:hAnsi="Palatino Linotype"/>
          <w:u w:val="single"/>
        </w:rPr>
        <w:t xml:space="preserve"> Helyi</w:t>
      </w:r>
      <w:r w:rsidRPr="002114B5">
        <w:rPr>
          <w:rFonts w:ascii="Palatino Linotype" w:hAnsi="Palatino Linotype"/>
          <w:u w:val="single"/>
        </w:rPr>
        <w:t xml:space="preserve"> Esélyegyenlőségi Program átfogó célja</w:t>
      </w:r>
      <w:bookmarkEnd w:id="59"/>
    </w:p>
    <w:p w:rsidR="005D3A4C" w:rsidRPr="002114B5" w:rsidRDefault="005D3A4C" w:rsidP="0040713C">
      <w:pPr>
        <w:rPr>
          <w:rFonts w:ascii="Palatino Linotype" w:hAnsi="Palatino Linotype"/>
          <w:szCs w:val="22"/>
        </w:rPr>
      </w:pPr>
    </w:p>
    <w:p w:rsidR="00A72C7E" w:rsidRPr="002114B5" w:rsidRDefault="00A72C7E" w:rsidP="0040713C">
      <w:pPr>
        <w:rPr>
          <w:rFonts w:ascii="Palatino Linotype" w:hAnsi="Palatino Linotype"/>
        </w:rPr>
      </w:pPr>
    </w:p>
    <w:p w:rsidR="005D3A4C" w:rsidRPr="002114B5" w:rsidRDefault="001C2C0D" w:rsidP="00C76BE7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Megyer</w:t>
      </w:r>
      <w:r w:rsidR="005D3A4C" w:rsidRPr="002114B5">
        <w:rPr>
          <w:rFonts w:ascii="Palatino Linotype" w:hAnsi="Palatino Linotype"/>
          <w:szCs w:val="22"/>
        </w:rPr>
        <w:t xml:space="preserve"> település Önkormányzata az Esélyegyenlőségi Program elfogadásá</w:t>
      </w:r>
      <w:r w:rsidR="00A72C7E" w:rsidRPr="002114B5">
        <w:rPr>
          <w:rFonts w:ascii="Palatino Linotype" w:hAnsi="Palatino Linotype"/>
          <w:szCs w:val="22"/>
        </w:rPr>
        <w:t>val érvényesíteni kívánja:</w:t>
      </w:r>
    </w:p>
    <w:p w:rsidR="005D3A4C" w:rsidRPr="002114B5" w:rsidRDefault="005D3A4C" w:rsidP="00896EBB">
      <w:pPr>
        <w:numPr>
          <w:ilvl w:val="0"/>
          <w:numId w:val="32"/>
        </w:num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az egyenlő bánásmód, és az esélyegyenlőség biztosításának követelményét,</w:t>
      </w:r>
    </w:p>
    <w:p w:rsidR="005D3A4C" w:rsidRPr="002114B5" w:rsidRDefault="005D3A4C" w:rsidP="00896EBB">
      <w:pPr>
        <w:numPr>
          <w:ilvl w:val="0"/>
          <w:numId w:val="32"/>
        </w:num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 xml:space="preserve">a közszolgáltatásokhoz történő egyenlő hozzáférés elvét, </w:t>
      </w:r>
    </w:p>
    <w:p w:rsidR="005D3A4C" w:rsidRPr="002114B5" w:rsidRDefault="005D3A4C" w:rsidP="00896EBB">
      <w:pPr>
        <w:numPr>
          <w:ilvl w:val="0"/>
          <w:numId w:val="32"/>
        </w:num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 xml:space="preserve">a diszkriminációmentességet, </w:t>
      </w:r>
    </w:p>
    <w:p w:rsidR="00C92556" w:rsidRPr="002114B5" w:rsidRDefault="005D3A4C" w:rsidP="00896EBB">
      <w:pPr>
        <w:numPr>
          <w:ilvl w:val="0"/>
          <w:numId w:val="32"/>
        </w:num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szegregációmentességet,</w:t>
      </w:r>
    </w:p>
    <w:p w:rsidR="00C92556" w:rsidRPr="002114B5" w:rsidRDefault="00C92556" w:rsidP="00896EBB">
      <w:pPr>
        <w:numPr>
          <w:ilvl w:val="0"/>
          <w:numId w:val="32"/>
        </w:num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Cs/>
          <w:szCs w:val="22"/>
        </w:rPr>
        <w:t xml:space="preserve">a foglalkoztatás, a szociális biztonság, az egészségügy, az oktatás és a lakhatás területén </w:t>
      </w:r>
      <w:r w:rsidRPr="002114B5">
        <w:rPr>
          <w:rFonts w:ascii="Palatino Linotype" w:hAnsi="Palatino Linotype"/>
          <w:szCs w:val="22"/>
        </w:rPr>
        <w:t>a helyzetelemzés során feltárt problémák komplex kezelése érdekében szükséges intézkedéseket.</w:t>
      </w:r>
      <w:r w:rsidR="001D7790" w:rsidRPr="002114B5">
        <w:rPr>
          <w:rFonts w:ascii="Palatino Linotype" w:hAnsi="Palatino Linotype"/>
          <w:szCs w:val="22"/>
        </w:rPr>
        <w:t xml:space="preserve"> A köznevelési intézményeket – az óvoda kivételével – érintő intézkedések érdekében együttműködik a</w:t>
      </w:r>
      <w:r w:rsidR="00071D5E" w:rsidRPr="002114B5">
        <w:rPr>
          <w:rFonts w:ascii="Palatino Linotype" w:hAnsi="Palatino Linotype"/>
          <w:szCs w:val="22"/>
        </w:rPr>
        <w:t>z intézményfenntartó központ területi szerveivel (tankerülettel)</w:t>
      </w:r>
      <w:r w:rsidR="001D7790" w:rsidRPr="002114B5">
        <w:rPr>
          <w:rFonts w:ascii="Palatino Linotype" w:hAnsi="Palatino Linotype"/>
          <w:szCs w:val="22"/>
        </w:rPr>
        <w:t xml:space="preserve">. </w:t>
      </w:r>
    </w:p>
    <w:p w:rsidR="00761096" w:rsidRPr="002114B5" w:rsidRDefault="00761096" w:rsidP="0040713C">
      <w:pPr>
        <w:rPr>
          <w:rFonts w:ascii="Palatino Linotype" w:hAnsi="Palatino Linotype"/>
        </w:rPr>
      </w:pPr>
    </w:p>
    <w:p w:rsidR="006D3B0E" w:rsidRPr="002114B5" w:rsidRDefault="006D3B0E" w:rsidP="0040713C">
      <w:pPr>
        <w:rPr>
          <w:rFonts w:ascii="Palatino Linotype" w:hAnsi="Palatino Linotype"/>
          <w:szCs w:val="22"/>
        </w:rPr>
      </w:pPr>
    </w:p>
    <w:p w:rsidR="007B476A" w:rsidRPr="002114B5" w:rsidRDefault="007B476A" w:rsidP="00C76BE7">
      <w:pPr>
        <w:rPr>
          <w:rFonts w:ascii="Palatino Linotype" w:hAnsi="Palatino Linotype"/>
          <w:u w:val="single"/>
        </w:rPr>
      </w:pPr>
      <w:r w:rsidRPr="002114B5">
        <w:rPr>
          <w:rFonts w:ascii="Palatino Linotype" w:hAnsi="Palatino Linotype"/>
          <w:u w:val="single"/>
        </w:rPr>
        <w:t>A</w:t>
      </w:r>
      <w:r w:rsidR="00072BB2" w:rsidRPr="002114B5">
        <w:rPr>
          <w:rFonts w:ascii="Palatino Linotype" w:hAnsi="Palatino Linotype"/>
          <w:u w:val="single"/>
        </w:rPr>
        <w:t xml:space="preserve"> </w:t>
      </w:r>
      <w:r w:rsidR="00C92556" w:rsidRPr="002114B5">
        <w:rPr>
          <w:rFonts w:ascii="Palatino Linotype" w:hAnsi="Palatino Linotype"/>
          <w:u w:val="single"/>
        </w:rPr>
        <w:t>HEP</w:t>
      </w:r>
      <w:r w:rsidR="00072BB2" w:rsidRPr="002114B5">
        <w:rPr>
          <w:rFonts w:ascii="Palatino Linotype" w:hAnsi="Palatino Linotype"/>
          <w:u w:val="single"/>
        </w:rPr>
        <w:t xml:space="preserve"> </w:t>
      </w:r>
      <w:r w:rsidR="00C92556" w:rsidRPr="002114B5">
        <w:rPr>
          <w:rFonts w:ascii="Palatino Linotype" w:hAnsi="Palatino Linotype"/>
          <w:u w:val="single"/>
        </w:rPr>
        <w:t>h</w:t>
      </w:r>
      <w:r w:rsidRPr="002114B5">
        <w:rPr>
          <w:rFonts w:ascii="Palatino Linotype" w:hAnsi="Palatino Linotype"/>
          <w:u w:val="single"/>
        </w:rPr>
        <w:t>elyzetelemz</w:t>
      </w:r>
      <w:r w:rsidR="00E83C56" w:rsidRPr="002114B5">
        <w:rPr>
          <w:rFonts w:ascii="Palatino Linotype" w:hAnsi="Palatino Linotype"/>
          <w:u w:val="single"/>
        </w:rPr>
        <w:t>ő részének</w:t>
      </w:r>
      <w:r w:rsidRPr="002114B5">
        <w:rPr>
          <w:rFonts w:ascii="Palatino Linotype" w:hAnsi="Palatino Linotype"/>
          <w:u w:val="single"/>
        </w:rPr>
        <w:t xml:space="preserve"> célja</w:t>
      </w:r>
      <w:bookmarkEnd w:id="60"/>
    </w:p>
    <w:p w:rsidR="00A72C7E" w:rsidRPr="002114B5" w:rsidRDefault="00A72C7E" w:rsidP="0040713C">
      <w:pPr>
        <w:rPr>
          <w:rFonts w:ascii="Palatino Linotype" w:hAnsi="Palatino Linotype"/>
          <w:szCs w:val="22"/>
        </w:rPr>
      </w:pPr>
    </w:p>
    <w:p w:rsidR="00143C62" w:rsidRPr="002114B5" w:rsidRDefault="003F437F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Elsődleges c</w:t>
      </w:r>
      <w:r w:rsidR="00D135B6" w:rsidRPr="002114B5">
        <w:rPr>
          <w:rFonts w:ascii="Palatino Linotype" w:hAnsi="Palatino Linotype"/>
          <w:szCs w:val="22"/>
        </w:rPr>
        <w:t>él</w:t>
      </w:r>
      <w:r w:rsidRPr="002114B5">
        <w:rPr>
          <w:rFonts w:ascii="Palatino Linotype" w:hAnsi="Palatino Linotype"/>
          <w:szCs w:val="22"/>
        </w:rPr>
        <w:t>unk s</w:t>
      </w:r>
      <w:r w:rsidR="007B476A" w:rsidRPr="002114B5">
        <w:rPr>
          <w:rFonts w:ascii="Palatino Linotype" w:hAnsi="Palatino Linotype"/>
          <w:szCs w:val="22"/>
        </w:rPr>
        <w:t>zámba venni</w:t>
      </w:r>
      <w:r w:rsidR="007B476A" w:rsidRPr="002114B5">
        <w:rPr>
          <w:rFonts w:ascii="Palatino Linotype" w:hAnsi="Palatino Linotype"/>
          <w:b/>
          <w:szCs w:val="22"/>
        </w:rPr>
        <w:t xml:space="preserve"> </w:t>
      </w:r>
      <w:r w:rsidR="00223859" w:rsidRPr="002114B5">
        <w:rPr>
          <w:rFonts w:ascii="Palatino Linotype" w:hAnsi="Palatino Linotype"/>
          <w:szCs w:val="22"/>
        </w:rPr>
        <w:t xml:space="preserve">a 321/2011. (XII. 27.) Korm. rendelet 1. § (2) bekezdésében </w:t>
      </w:r>
      <w:r w:rsidR="00143C62" w:rsidRPr="002114B5">
        <w:rPr>
          <w:rFonts w:ascii="Palatino Linotype" w:hAnsi="Palatino Linotype"/>
          <w:szCs w:val="22"/>
        </w:rPr>
        <w:t>nevesített, esélyegye</w:t>
      </w:r>
      <w:r w:rsidR="00143C62" w:rsidRPr="002114B5">
        <w:rPr>
          <w:rFonts w:ascii="Palatino Linotype" w:hAnsi="Palatino Linotype"/>
        </w:rPr>
        <w:t>nlőségi szempontból fókuszban lévő célcsoportokba tartozók számát és arányát</w:t>
      </w:r>
      <w:r w:rsidRPr="002114B5">
        <w:rPr>
          <w:rFonts w:ascii="Palatino Linotype" w:hAnsi="Palatino Linotype"/>
          <w:szCs w:val="22"/>
        </w:rPr>
        <w:t>, valamint helyzetét</w:t>
      </w:r>
      <w:r w:rsidR="00143C62" w:rsidRPr="002114B5">
        <w:rPr>
          <w:rFonts w:ascii="Palatino Linotype" w:hAnsi="Palatino Linotype"/>
          <w:szCs w:val="22"/>
        </w:rPr>
        <w:t xml:space="preserve"> a</w:t>
      </w:r>
      <w:r w:rsidR="007B476A" w:rsidRPr="002114B5">
        <w:rPr>
          <w:rFonts w:ascii="Palatino Linotype" w:hAnsi="Palatino Linotype"/>
          <w:szCs w:val="22"/>
        </w:rPr>
        <w:t xml:space="preserve"> tele</w:t>
      </w:r>
      <w:r w:rsidRPr="002114B5">
        <w:rPr>
          <w:rFonts w:ascii="Palatino Linotype" w:hAnsi="Palatino Linotype"/>
          <w:szCs w:val="22"/>
        </w:rPr>
        <w:t>pülésen.</w:t>
      </w:r>
    </w:p>
    <w:p w:rsidR="007B476A" w:rsidRPr="002114B5" w:rsidRDefault="003F437F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E mellett célunk a célcsoportba tartozókra vonatkozóan á</w:t>
      </w:r>
      <w:r w:rsidR="00143C62" w:rsidRPr="002114B5">
        <w:rPr>
          <w:rFonts w:ascii="Palatino Linotype" w:hAnsi="Palatino Linotype"/>
          <w:szCs w:val="22"/>
        </w:rPr>
        <w:t xml:space="preserve">ttekinteni </w:t>
      </w:r>
      <w:r w:rsidR="007B476A" w:rsidRPr="002114B5">
        <w:rPr>
          <w:rFonts w:ascii="Palatino Linotype" w:hAnsi="Palatino Linotype"/>
          <w:szCs w:val="22"/>
        </w:rPr>
        <w:t>a szolgáltatásokhoz</w:t>
      </w:r>
      <w:r w:rsidR="00143C62" w:rsidRPr="002114B5">
        <w:rPr>
          <w:rFonts w:ascii="Palatino Linotype" w:hAnsi="Palatino Linotype"/>
          <w:szCs w:val="22"/>
        </w:rPr>
        <w:t xml:space="preserve"> </w:t>
      </w:r>
      <w:r w:rsidR="007B476A" w:rsidRPr="002114B5">
        <w:rPr>
          <w:rFonts w:ascii="Palatino Linotype" w:hAnsi="Palatino Linotype"/>
          <w:szCs w:val="22"/>
        </w:rPr>
        <w:t>történő hozzáféré</w:t>
      </w:r>
      <w:r w:rsidRPr="002114B5">
        <w:rPr>
          <w:rFonts w:ascii="Palatino Linotype" w:hAnsi="Palatino Linotype"/>
          <w:szCs w:val="22"/>
        </w:rPr>
        <w:t>sük alakulását, valamint f</w:t>
      </w:r>
      <w:r w:rsidR="007B476A" w:rsidRPr="002114B5">
        <w:rPr>
          <w:rFonts w:ascii="Palatino Linotype" w:hAnsi="Palatino Linotype"/>
          <w:szCs w:val="22"/>
        </w:rPr>
        <w:t>eltárni az ez</w:t>
      </w:r>
      <w:r w:rsidR="00143C62" w:rsidRPr="002114B5">
        <w:rPr>
          <w:rFonts w:ascii="Palatino Linotype" w:hAnsi="Palatino Linotype"/>
          <w:szCs w:val="22"/>
        </w:rPr>
        <w:t>ek</w:t>
      </w:r>
      <w:r w:rsidR="007B476A" w:rsidRPr="002114B5">
        <w:rPr>
          <w:rFonts w:ascii="Palatino Linotype" w:hAnsi="Palatino Linotype"/>
          <w:szCs w:val="22"/>
        </w:rPr>
        <w:t>en a te</w:t>
      </w:r>
      <w:r w:rsidRPr="002114B5">
        <w:rPr>
          <w:rFonts w:ascii="Palatino Linotype" w:hAnsi="Palatino Linotype"/>
          <w:szCs w:val="22"/>
        </w:rPr>
        <w:t>rülete</w:t>
      </w:r>
      <w:r w:rsidR="00C92556" w:rsidRPr="002114B5">
        <w:rPr>
          <w:rFonts w:ascii="Palatino Linotype" w:hAnsi="Palatino Linotype"/>
          <w:szCs w:val="22"/>
        </w:rPr>
        <w:t>ke</w:t>
      </w:r>
      <w:r w:rsidRPr="002114B5">
        <w:rPr>
          <w:rFonts w:ascii="Palatino Linotype" w:hAnsi="Palatino Linotype"/>
          <w:szCs w:val="22"/>
        </w:rPr>
        <w:t>n jelentkező problémákat.</w:t>
      </w:r>
    </w:p>
    <w:p w:rsidR="007B476A" w:rsidRPr="002114B5" w:rsidRDefault="003F437F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További célunk m</w:t>
      </w:r>
      <w:r w:rsidR="007B476A" w:rsidRPr="002114B5">
        <w:rPr>
          <w:rFonts w:ascii="Palatino Linotype" w:hAnsi="Palatino Linotype"/>
          <w:szCs w:val="22"/>
        </w:rPr>
        <w:t>eghatározni az e csoportok esélyegyenlőségét elősegítő feladatokat, és</w:t>
      </w:r>
      <w:r w:rsidR="00A72C7E" w:rsidRPr="002114B5">
        <w:rPr>
          <w:rFonts w:ascii="Palatino Linotype" w:hAnsi="Palatino Linotype"/>
          <w:szCs w:val="22"/>
        </w:rPr>
        <w:t xml:space="preserve"> </w:t>
      </w:r>
      <w:r w:rsidR="007B476A" w:rsidRPr="002114B5">
        <w:rPr>
          <w:rFonts w:ascii="Palatino Linotype" w:hAnsi="Palatino Linotype"/>
          <w:szCs w:val="22"/>
        </w:rPr>
        <w:t>azokat a területeket, melyek fejlesztésre szorulnak az egyenlő bánásmód érdekében.</w:t>
      </w:r>
    </w:p>
    <w:p w:rsidR="00143C62" w:rsidRPr="002114B5" w:rsidRDefault="00143C62" w:rsidP="00C76BE7">
      <w:pPr>
        <w:rPr>
          <w:rFonts w:ascii="Palatino Linotype" w:hAnsi="Palatino Linotype"/>
          <w:szCs w:val="22"/>
        </w:rPr>
      </w:pPr>
    </w:p>
    <w:p w:rsidR="007B476A" w:rsidRPr="002114B5" w:rsidRDefault="007B476A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A célok megvalósításának lépéseit, azok forrásigényét és végrehajtásuk tervezett ütemezését az</w:t>
      </w:r>
      <w:r w:rsidR="00143C62" w:rsidRPr="002114B5">
        <w:rPr>
          <w:rFonts w:ascii="Palatino Linotype" w:hAnsi="Palatino Linotype"/>
          <w:szCs w:val="22"/>
        </w:rPr>
        <w:t xml:space="preserve"> </w:t>
      </w:r>
      <w:r w:rsidR="00A72C7E" w:rsidRPr="002114B5">
        <w:rPr>
          <w:rFonts w:ascii="Palatino Linotype" w:hAnsi="Palatino Linotype"/>
          <w:szCs w:val="22"/>
        </w:rPr>
        <w:t>HEP IT</w:t>
      </w:r>
      <w:r w:rsidRPr="002114B5">
        <w:rPr>
          <w:rFonts w:ascii="Palatino Linotype" w:hAnsi="Palatino Linotype"/>
          <w:szCs w:val="22"/>
        </w:rPr>
        <w:t xml:space="preserve"> tartalmazza.</w:t>
      </w:r>
    </w:p>
    <w:p w:rsidR="007B476A" w:rsidRPr="002114B5" w:rsidRDefault="007B476A" w:rsidP="0040713C">
      <w:pPr>
        <w:rPr>
          <w:rFonts w:ascii="Palatino Linotype" w:hAnsi="Palatino Linotype"/>
          <w:szCs w:val="22"/>
        </w:rPr>
      </w:pPr>
    </w:p>
    <w:p w:rsidR="00F43D5E" w:rsidRPr="002114B5" w:rsidRDefault="00F43D5E" w:rsidP="0040713C">
      <w:pPr>
        <w:rPr>
          <w:rFonts w:ascii="Palatino Linotype" w:hAnsi="Palatino Linotype"/>
        </w:rPr>
      </w:pPr>
    </w:p>
    <w:p w:rsidR="00771E26" w:rsidRDefault="00771E26" w:rsidP="00C76BE7">
      <w:pPr>
        <w:rPr>
          <w:rFonts w:ascii="Palatino Linotype" w:hAnsi="Palatino Linotype"/>
          <w:u w:val="single"/>
        </w:rPr>
      </w:pPr>
    </w:p>
    <w:p w:rsidR="00771E26" w:rsidRDefault="00771E26" w:rsidP="00C76BE7">
      <w:pPr>
        <w:rPr>
          <w:rFonts w:ascii="Palatino Linotype" w:hAnsi="Palatino Linotype"/>
          <w:u w:val="single"/>
        </w:rPr>
      </w:pPr>
    </w:p>
    <w:p w:rsidR="005D3A4C" w:rsidRPr="002114B5" w:rsidRDefault="005D3A4C" w:rsidP="00C76BE7">
      <w:pPr>
        <w:rPr>
          <w:rFonts w:ascii="Palatino Linotype" w:hAnsi="Palatino Linotype"/>
          <w:u w:val="single"/>
        </w:rPr>
      </w:pPr>
      <w:r w:rsidRPr="002114B5">
        <w:rPr>
          <w:rFonts w:ascii="Palatino Linotype" w:hAnsi="Palatino Linotype"/>
          <w:u w:val="single"/>
        </w:rPr>
        <w:t>A</w:t>
      </w:r>
      <w:r w:rsidR="00D135B6" w:rsidRPr="002114B5">
        <w:rPr>
          <w:rFonts w:ascii="Palatino Linotype" w:hAnsi="Palatino Linotype"/>
          <w:u w:val="single"/>
        </w:rPr>
        <w:t xml:space="preserve"> </w:t>
      </w:r>
      <w:r w:rsidR="00223859" w:rsidRPr="002114B5">
        <w:rPr>
          <w:rFonts w:ascii="Palatino Linotype" w:hAnsi="Palatino Linotype"/>
          <w:u w:val="single"/>
        </w:rPr>
        <w:t>HEP IT</w:t>
      </w:r>
      <w:r w:rsidRPr="002114B5">
        <w:rPr>
          <w:rFonts w:ascii="Palatino Linotype" w:hAnsi="Palatino Linotype"/>
          <w:u w:val="single"/>
        </w:rPr>
        <w:t xml:space="preserve"> célja</w:t>
      </w:r>
    </w:p>
    <w:p w:rsidR="007B476A" w:rsidRPr="002114B5" w:rsidRDefault="007B476A" w:rsidP="0040713C">
      <w:pPr>
        <w:rPr>
          <w:rFonts w:ascii="Palatino Linotype" w:hAnsi="Palatino Linotype"/>
          <w:szCs w:val="22"/>
        </w:rPr>
      </w:pPr>
    </w:p>
    <w:p w:rsidR="005D3A4C" w:rsidRPr="002114B5" w:rsidRDefault="00761096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Célunk</w:t>
      </w:r>
      <w:r w:rsidR="00D135B6" w:rsidRPr="002114B5">
        <w:rPr>
          <w:rFonts w:ascii="Palatino Linotype" w:hAnsi="Palatino Linotype"/>
          <w:szCs w:val="22"/>
        </w:rPr>
        <w:t xml:space="preserve"> </w:t>
      </w:r>
      <w:r w:rsidR="005D3A4C" w:rsidRPr="002114B5">
        <w:rPr>
          <w:rFonts w:ascii="Palatino Linotype" w:hAnsi="Palatino Linotype"/>
          <w:szCs w:val="22"/>
        </w:rPr>
        <w:t>a helyzetelemzésre építve olyan beavatkozások részletes tervezése, amelyek konkrét</w:t>
      </w:r>
      <w:r w:rsidR="00D135B6" w:rsidRPr="002114B5">
        <w:rPr>
          <w:rFonts w:ascii="Palatino Linotype" w:hAnsi="Palatino Linotype"/>
          <w:szCs w:val="22"/>
        </w:rPr>
        <w:t xml:space="preserve"> </w:t>
      </w:r>
      <w:r w:rsidR="005D3A4C" w:rsidRPr="002114B5">
        <w:rPr>
          <w:rFonts w:ascii="Palatino Linotype" w:hAnsi="Palatino Linotype"/>
          <w:szCs w:val="22"/>
        </w:rPr>
        <w:t xml:space="preserve">elmozdulásokat eredményeznek </w:t>
      </w:r>
      <w:r w:rsidR="00223859" w:rsidRPr="002114B5">
        <w:rPr>
          <w:rFonts w:ascii="Palatino Linotype" w:hAnsi="Palatino Linotype"/>
          <w:szCs w:val="22"/>
        </w:rPr>
        <w:t xml:space="preserve">az </w:t>
      </w:r>
      <w:r w:rsidR="005D3A4C" w:rsidRPr="002114B5">
        <w:rPr>
          <w:rFonts w:ascii="Palatino Linotype" w:hAnsi="Palatino Linotype"/>
          <w:szCs w:val="22"/>
        </w:rPr>
        <w:t>esélyegyenlőség</w:t>
      </w:r>
      <w:r w:rsidR="00223859" w:rsidRPr="002114B5">
        <w:rPr>
          <w:rFonts w:ascii="Palatino Linotype" w:hAnsi="Palatino Linotype"/>
          <w:szCs w:val="22"/>
        </w:rPr>
        <w:t>i célcsoportok</w:t>
      </w:r>
      <w:r w:rsidR="00C92556" w:rsidRPr="002114B5">
        <w:rPr>
          <w:rFonts w:ascii="Palatino Linotype" w:hAnsi="Palatino Linotype"/>
          <w:szCs w:val="22"/>
        </w:rPr>
        <w:t>hoz</w:t>
      </w:r>
      <w:r w:rsidR="00223859" w:rsidRPr="002114B5">
        <w:rPr>
          <w:rFonts w:ascii="Palatino Linotype" w:hAnsi="Palatino Linotype"/>
          <w:szCs w:val="22"/>
        </w:rPr>
        <w:t xml:space="preserve"> tartozók helyzetének javítása</w:t>
      </w:r>
      <w:r w:rsidR="005D3A4C" w:rsidRPr="002114B5">
        <w:rPr>
          <w:rFonts w:ascii="Palatino Linotype" w:hAnsi="Palatino Linotype"/>
          <w:szCs w:val="22"/>
        </w:rPr>
        <w:t xml:space="preserve"> szempontjából</w:t>
      </w:r>
      <w:r w:rsidRPr="002114B5">
        <w:rPr>
          <w:rFonts w:ascii="Palatino Linotype" w:hAnsi="Palatino Linotype"/>
          <w:szCs w:val="22"/>
        </w:rPr>
        <w:t>.</w:t>
      </w:r>
    </w:p>
    <w:p w:rsidR="005D3A4C" w:rsidRPr="002114B5" w:rsidRDefault="00761096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További célunk</w:t>
      </w:r>
      <w:r w:rsidR="00D135B6" w:rsidRPr="002114B5">
        <w:rPr>
          <w:rFonts w:ascii="Palatino Linotype" w:hAnsi="Palatino Linotype"/>
          <w:szCs w:val="22"/>
        </w:rPr>
        <w:t xml:space="preserve"> </w:t>
      </w:r>
      <w:r w:rsidR="005D3A4C" w:rsidRPr="002114B5">
        <w:rPr>
          <w:rFonts w:ascii="Palatino Linotype" w:hAnsi="Palatino Linotype"/>
          <w:szCs w:val="22"/>
        </w:rPr>
        <w:t>meghatározni a beavatkozáso</w:t>
      </w:r>
      <w:r w:rsidRPr="002114B5">
        <w:rPr>
          <w:rFonts w:ascii="Palatino Linotype" w:hAnsi="Palatino Linotype"/>
          <w:szCs w:val="22"/>
        </w:rPr>
        <w:t>khoz kapcsolódó kommunikációt.</w:t>
      </w:r>
    </w:p>
    <w:p w:rsidR="00880C50" w:rsidRDefault="003F437F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Szintén célként határozzuk meg annak az együttműködési rendszernek a f</w:t>
      </w:r>
      <w:r w:rsidR="00F43D5E" w:rsidRPr="002114B5">
        <w:rPr>
          <w:rFonts w:ascii="Palatino Linotype" w:hAnsi="Palatino Linotype"/>
          <w:szCs w:val="22"/>
        </w:rPr>
        <w:t>el</w:t>
      </w:r>
      <w:r w:rsidRPr="002114B5">
        <w:rPr>
          <w:rFonts w:ascii="Palatino Linotype" w:hAnsi="Palatino Linotype"/>
          <w:szCs w:val="22"/>
        </w:rPr>
        <w:t>állítását, amely a programalkotás és végrehajtás során biztosítja majd</w:t>
      </w:r>
      <w:r w:rsidR="005D3A4C" w:rsidRPr="002114B5">
        <w:rPr>
          <w:rFonts w:ascii="Palatino Linotype" w:hAnsi="Palatino Linotype"/>
          <w:szCs w:val="22"/>
        </w:rPr>
        <w:t xml:space="preserve"> a megvalósítás, nyomon követés, </w:t>
      </w:r>
      <w:r w:rsidR="00F43D5E" w:rsidRPr="002114B5">
        <w:rPr>
          <w:rFonts w:ascii="Palatino Linotype" w:hAnsi="Palatino Linotype"/>
          <w:szCs w:val="22"/>
        </w:rPr>
        <w:t>ellenőrzés-értékelés, kiigazítás</w:t>
      </w:r>
      <w:r w:rsidR="005D3A4C" w:rsidRPr="002114B5">
        <w:rPr>
          <w:rFonts w:ascii="Palatino Linotype" w:hAnsi="Palatino Linotype"/>
          <w:szCs w:val="22"/>
        </w:rPr>
        <w:t xml:space="preserve"> támogató strukt</w:t>
      </w:r>
      <w:r w:rsidR="00F43D5E" w:rsidRPr="002114B5">
        <w:rPr>
          <w:rFonts w:ascii="Palatino Linotype" w:hAnsi="Palatino Linotype"/>
          <w:szCs w:val="22"/>
        </w:rPr>
        <w:t>urális rendszerét</w:t>
      </w:r>
      <w:r w:rsidRPr="002114B5">
        <w:rPr>
          <w:rFonts w:ascii="Palatino Linotype" w:hAnsi="Palatino Linotype"/>
          <w:szCs w:val="22"/>
        </w:rPr>
        <w:t>, vagyis</w:t>
      </w:r>
      <w:r w:rsidR="00D135B6" w:rsidRPr="002114B5">
        <w:rPr>
          <w:rFonts w:ascii="Palatino Linotype" w:hAnsi="Palatino Linotype"/>
          <w:szCs w:val="22"/>
        </w:rPr>
        <w:t xml:space="preserve"> a HEP Fórumot és a hozzá kapcso</w:t>
      </w:r>
      <w:r w:rsidR="00880C50">
        <w:rPr>
          <w:rFonts w:ascii="Palatino Linotype" w:hAnsi="Palatino Linotype"/>
          <w:szCs w:val="22"/>
        </w:rPr>
        <w:t>lódó tematikus munkacsoportokat, melynek tagjai az érintett intézmények szakemberei:</w:t>
      </w:r>
      <w:r w:rsidR="00880C50">
        <w:rPr>
          <w:rFonts w:ascii="Palatino Linotype" w:hAnsi="Palatino Linotype"/>
          <w:szCs w:val="22"/>
        </w:rPr>
        <w:br/>
      </w:r>
    </w:p>
    <w:p w:rsidR="00880C50" w:rsidRDefault="00880C50" w:rsidP="00880C50">
      <w:pPr>
        <w:numPr>
          <w:ilvl w:val="0"/>
          <w:numId w:val="33"/>
        </w:num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óvoda,</w:t>
      </w:r>
    </w:p>
    <w:p w:rsidR="00880C50" w:rsidRDefault="00880C50" w:rsidP="00880C50">
      <w:pPr>
        <w:numPr>
          <w:ilvl w:val="0"/>
          <w:numId w:val="33"/>
        </w:num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általános iskola,</w:t>
      </w:r>
    </w:p>
    <w:p w:rsidR="00880C50" w:rsidRDefault="000409C0" w:rsidP="00880C50">
      <w:pPr>
        <w:numPr>
          <w:ilvl w:val="0"/>
          <w:numId w:val="33"/>
        </w:num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gyermekorvos,</w:t>
      </w:r>
    </w:p>
    <w:p w:rsidR="000409C0" w:rsidRDefault="00E54775" w:rsidP="000409C0">
      <w:pPr>
        <w:numPr>
          <w:ilvl w:val="0"/>
          <w:numId w:val="33"/>
        </w:num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háziorvos,</w:t>
      </w:r>
    </w:p>
    <w:p w:rsidR="000409C0" w:rsidRDefault="000409C0" w:rsidP="000409C0">
      <w:pPr>
        <w:numPr>
          <w:ilvl w:val="0"/>
          <w:numId w:val="33"/>
        </w:num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fogorvos,</w:t>
      </w:r>
    </w:p>
    <w:p w:rsidR="000409C0" w:rsidRDefault="000409C0" w:rsidP="000409C0">
      <w:pPr>
        <w:numPr>
          <w:ilvl w:val="0"/>
          <w:numId w:val="33"/>
        </w:num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védőnő,</w:t>
      </w:r>
    </w:p>
    <w:p w:rsidR="000409C0" w:rsidRDefault="000409C0" w:rsidP="000409C0">
      <w:pPr>
        <w:numPr>
          <w:ilvl w:val="0"/>
          <w:numId w:val="33"/>
        </w:num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rendőrség,</w:t>
      </w:r>
    </w:p>
    <w:p w:rsidR="000409C0" w:rsidRDefault="000409C0" w:rsidP="000409C0">
      <w:pPr>
        <w:numPr>
          <w:ilvl w:val="0"/>
          <w:numId w:val="33"/>
        </w:num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szociális ügyintéző,</w:t>
      </w:r>
    </w:p>
    <w:p w:rsidR="000409C0" w:rsidRDefault="000409C0" w:rsidP="000409C0">
      <w:pPr>
        <w:numPr>
          <w:ilvl w:val="0"/>
          <w:numId w:val="33"/>
        </w:num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szociális alapszolgáltatási intézmény, gyermekjóléti szolgálat</w:t>
      </w:r>
    </w:p>
    <w:p w:rsidR="000409C0" w:rsidRDefault="000409C0" w:rsidP="000409C0">
      <w:pPr>
        <w:numPr>
          <w:ilvl w:val="0"/>
          <w:numId w:val="33"/>
        </w:num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civil szervezetek,</w:t>
      </w:r>
    </w:p>
    <w:p w:rsidR="000409C0" w:rsidRDefault="000409C0" w:rsidP="000409C0">
      <w:pPr>
        <w:numPr>
          <w:ilvl w:val="0"/>
          <w:numId w:val="33"/>
        </w:num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alapítványok</w:t>
      </w:r>
    </w:p>
    <w:p w:rsidR="005D3A4C" w:rsidRDefault="00880C50" w:rsidP="000409C0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5D3A4C" w:rsidRDefault="005D3A4C" w:rsidP="0040713C">
      <w:pPr>
        <w:rPr>
          <w:rFonts w:ascii="Palatino Linotype" w:hAnsi="Palatino Linotype"/>
        </w:rPr>
      </w:pPr>
    </w:p>
    <w:p w:rsidR="005D3A4C" w:rsidRPr="002114B5" w:rsidRDefault="008465F5" w:rsidP="0040713C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>
        <w:rPr>
          <w:rFonts w:ascii="Palatino Linotype" w:hAnsi="Palatino Linotype"/>
        </w:rPr>
        <w:br/>
      </w:r>
      <w:r>
        <w:rPr>
          <w:rFonts w:ascii="Palatino Linotype" w:hAnsi="Palatino Linotype"/>
        </w:rPr>
        <w:br/>
      </w:r>
      <w:r>
        <w:rPr>
          <w:rFonts w:ascii="Palatino Linotype" w:hAnsi="Palatino Linotype"/>
        </w:rPr>
        <w:br/>
      </w:r>
      <w:r>
        <w:rPr>
          <w:rFonts w:ascii="Palatino Linotype" w:hAnsi="Palatino Linotype"/>
        </w:rPr>
        <w:br/>
      </w:r>
      <w:r w:rsidR="001220F1">
        <w:rPr>
          <w:rFonts w:ascii="Palatino Linotype" w:hAnsi="Palatino Linotype"/>
        </w:rPr>
        <w:br/>
      </w:r>
      <w:r w:rsidR="001220F1">
        <w:rPr>
          <w:rFonts w:ascii="Palatino Linotype" w:hAnsi="Palatino Linotype"/>
        </w:rPr>
        <w:br/>
      </w:r>
      <w:r w:rsidR="001220F1">
        <w:rPr>
          <w:rFonts w:ascii="Palatino Linotype" w:hAnsi="Palatino Linotype"/>
        </w:rPr>
        <w:br/>
      </w:r>
      <w:r w:rsidR="001220F1">
        <w:rPr>
          <w:rFonts w:ascii="Palatino Linotype" w:hAnsi="Palatino Linotype"/>
        </w:rPr>
        <w:br/>
      </w:r>
      <w:r w:rsidR="001220F1">
        <w:rPr>
          <w:rFonts w:ascii="Palatino Linotype" w:hAnsi="Palatino Linotype"/>
        </w:rPr>
        <w:br/>
      </w:r>
      <w:r w:rsidR="001220F1">
        <w:rPr>
          <w:rFonts w:ascii="Palatino Linotype" w:hAnsi="Palatino Linotype"/>
        </w:rPr>
        <w:br/>
      </w:r>
      <w:r w:rsidR="001220F1">
        <w:rPr>
          <w:rFonts w:ascii="Palatino Linotype" w:hAnsi="Palatino Linotype"/>
        </w:rPr>
        <w:br/>
      </w:r>
      <w:r w:rsidR="001220F1">
        <w:rPr>
          <w:rFonts w:ascii="Palatino Linotype" w:hAnsi="Palatino Linotype"/>
        </w:rPr>
        <w:br/>
      </w:r>
      <w:r w:rsidR="001220F1">
        <w:rPr>
          <w:rFonts w:ascii="Palatino Linotype" w:hAnsi="Palatino Linotype"/>
        </w:rPr>
        <w:br/>
      </w:r>
      <w:r w:rsidR="001220F1">
        <w:rPr>
          <w:rFonts w:ascii="Palatino Linotype" w:hAnsi="Palatino Linotype"/>
        </w:rPr>
        <w:br/>
      </w:r>
      <w:r w:rsidR="001220F1">
        <w:rPr>
          <w:rFonts w:ascii="Palatino Linotype" w:hAnsi="Palatino Linotype"/>
        </w:rPr>
        <w:br/>
      </w:r>
      <w:r w:rsidR="001220F1">
        <w:rPr>
          <w:rFonts w:ascii="Palatino Linotype" w:hAnsi="Palatino Linotype"/>
        </w:rPr>
        <w:br/>
      </w:r>
      <w:r w:rsidR="001220F1">
        <w:rPr>
          <w:rFonts w:ascii="Palatino Linotype" w:hAnsi="Palatino Linotype"/>
        </w:rPr>
        <w:br/>
      </w:r>
      <w:r w:rsidR="001220F1">
        <w:rPr>
          <w:rFonts w:ascii="Palatino Linotype" w:hAnsi="Palatino Linotype"/>
        </w:rPr>
        <w:br/>
      </w:r>
      <w:r w:rsidR="001220F1">
        <w:rPr>
          <w:rFonts w:ascii="Palatino Linotype" w:hAnsi="Palatino Linotype"/>
        </w:rPr>
        <w:br/>
      </w:r>
    </w:p>
    <w:p w:rsidR="006865E8" w:rsidRPr="002114B5" w:rsidRDefault="00072BB2" w:rsidP="0040713C">
      <w:pPr>
        <w:pStyle w:val="Cmsor2"/>
        <w:rPr>
          <w:rFonts w:ascii="Palatino Linotype" w:hAnsi="Palatino Linotype"/>
        </w:rPr>
      </w:pPr>
      <w:bookmarkStart w:id="62" w:name="_Toc535953077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2"/>
      <w:bookmarkEnd w:id="23"/>
      <w:bookmarkEnd w:id="24"/>
      <w:bookmarkEnd w:id="25"/>
      <w:bookmarkEnd w:id="26"/>
      <w:bookmarkEnd w:id="27"/>
      <w:bookmarkEnd w:id="28"/>
      <w:r w:rsidRPr="002114B5">
        <w:rPr>
          <w:rFonts w:ascii="Palatino Linotype" w:hAnsi="Palatino Linotype"/>
        </w:rPr>
        <w:t>A Helyi Esélyegyenlőségi Program H</w:t>
      </w:r>
      <w:r w:rsidR="006865E8" w:rsidRPr="002114B5">
        <w:rPr>
          <w:rFonts w:ascii="Palatino Linotype" w:hAnsi="Palatino Linotype"/>
        </w:rPr>
        <w:t>elyzetelemzése</w:t>
      </w:r>
      <w:r w:rsidR="00175007" w:rsidRPr="002114B5">
        <w:rPr>
          <w:rFonts w:ascii="Palatino Linotype" w:hAnsi="Palatino Linotype"/>
        </w:rPr>
        <w:t xml:space="preserve"> (HEP HE</w:t>
      </w:r>
      <w:r w:rsidR="004565D9" w:rsidRPr="002114B5">
        <w:rPr>
          <w:rFonts w:ascii="Palatino Linotype" w:hAnsi="Palatino Linotype"/>
        </w:rPr>
        <w:t>)</w:t>
      </w:r>
      <w:bookmarkEnd w:id="62"/>
    </w:p>
    <w:p w:rsidR="006865E8" w:rsidRPr="002114B5" w:rsidRDefault="006865E8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</w:p>
    <w:p w:rsidR="001D7393" w:rsidRPr="002114B5" w:rsidRDefault="001D7393" w:rsidP="0040713C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</w:p>
    <w:p w:rsidR="006865E8" w:rsidRPr="002114B5" w:rsidRDefault="006865E8" w:rsidP="0040713C">
      <w:pPr>
        <w:pStyle w:val="Cmsor3"/>
        <w:rPr>
          <w:rFonts w:ascii="Palatino Linotype" w:hAnsi="Palatino Linotype"/>
        </w:rPr>
      </w:pPr>
      <w:bookmarkStart w:id="63" w:name="_Toc535953078"/>
      <w:r w:rsidRPr="002114B5">
        <w:rPr>
          <w:rFonts w:ascii="Palatino Linotype" w:hAnsi="Palatino Linotype"/>
        </w:rPr>
        <w:t>1. Jogszabályi háttér bemutatása</w:t>
      </w:r>
      <w:bookmarkEnd w:id="63"/>
    </w:p>
    <w:p w:rsidR="00E83C56" w:rsidRPr="002114B5" w:rsidRDefault="00E83C56" w:rsidP="0040713C">
      <w:pPr>
        <w:rPr>
          <w:rFonts w:ascii="Palatino Linotype" w:hAnsi="Palatino Linotype"/>
          <w:szCs w:val="22"/>
        </w:rPr>
      </w:pPr>
    </w:p>
    <w:p w:rsidR="00A22929" w:rsidRPr="002114B5" w:rsidRDefault="006865E8" w:rsidP="00C76BE7">
      <w:pPr>
        <w:numPr>
          <w:ilvl w:val="1"/>
          <w:numId w:val="7"/>
        </w:numPr>
        <w:autoSpaceDE w:val="0"/>
        <w:autoSpaceDN w:val="0"/>
        <w:adjustRightInd w:val="0"/>
        <w:spacing w:after="20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A program készítését előíró jogszabályi környezet rövid bemutatása</w:t>
      </w:r>
    </w:p>
    <w:p w:rsidR="008A3370" w:rsidRPr="002114B5" w:rsidRDefault="008A3370" w:rsidP="0040713C">
      <w:pPr>
        <w:rPr>
          <w:rFonts w:ascii="Palatino Linotype" w:hAnsi="Palatino Linotype"/>
          <w:szCs w:val="22"/>
        </w:rPr>
      </w:pPr>
    </w:p>
    <w:p w:rsidR="00771E26" w:rsidRDefault="00C76BE7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 xml:space="preserve">A helyi esélyegyenlőségi program elkészítését az egyenlő bánásmódról és az esélyegyenlőség előmozdításáról szóló 2003. évi CXXV. törvény (továbbiakban: </w:t>
      </w:r>
      <w:proofErr w:type="spellStart"/>
      <w:r w:rsidRPr="002114B5">
        <w:rPr>
          <w:rFonts w:ascii="Palatino Linotype" w:hAnsi="Palatino Linotype"/>
          <w:szCs w:val="22"/>
        </w:rPr>
        <w:t>Ebktv</w:t>
      </w:r>
      <w:proofErr w:type="spellEnd"/>
      <w:r w:rsidRPr="002114B5">
        <w:rPr>
          <w:rFonts w:ascii="Palatino Linotype" w:hAnsi="Palatino Linotype"/>
          <w:szCs w:val="22"/>
        </w:rPr>
        <w:t xml:space="preserve">.) előírásai alapján végeztük. </w:t>
      </w:r>
    </w:p>
    <w:p w:rsidR="00771E26" w:rsidRDefault="00771E26" w:rsidP="00C76BE7">
      <w:pPr>
        <w:rPr>
          <w:rFonts w:ascii="Palatino Linotype" w:hAnsi="Palatino Linotype"/>
          <w:szCs w:val="22"/>
        </w:rPr>
      </w:pPr>
    </w:p>
    <w:p w:rsidR="00C76BE7" w:rsidRPr="002114B5" w:rsidRDefault="00C76BE7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 xml:space="preserve">A program elkészítésére vonatkozó részletszabályokat a törvény végrehajtási rendeletei, </w:t>
      </w:r>
    </w:p>
    <w:p w:rsidR="00C76BE7" w:rsidRPr="002114B5" w:rsidRDefault="00C76BE7" w:rsidP="00C76BE7">
      <w:pPr>
        <w:numPr>
          <w:ilvl w:val="0"/>
          <w:numId w:val="25"/>
        </w:num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 xml:space="preserve">a helyi esélyegyenlőségi programok elkészítésének szabályairól és az esélyegyenlőségi mentorokról” szóló 321/2011. (XII.27.) Korm. rendelet „2. A helyi esélyegyenlőségi program elkészítésének szempontjai” fejezete és </w:t>
      </w:r>
    </w:p>
    <w:p w:rsidR="00C76BE7" w:rsidRPr="002114B5" w:rsidRDefault="00C76BE7" w:rsidP="00C76BE7">
      <w:pPr>
        <w:numPr>
          <w:ilvl w:val="0"/>
          <w:numId w:val="25"/>
        </w:num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a helyi esélyegyenlőségi program elkészítésének részletes szabályairól szóló 2/2012 (VI.5.) EMMI rendelet</w:t>
      </w:r>
    </w:p>
    <w:p w:rsidR="00C76BE7" w:rsidRPr="002114B5" w:rsidRDefault="00C76BE7" w:rsidP="00C76BE7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 xml:space="preserve">alapján alkalmaztuk, különös figyelmet fordítva a </w:t>
      </w:r>
    </w:p>
    <w:p w:rsidR="00C76BE7" w:rsidRPr="002114B5" w:rsidRDefault="00C76BE7" w:rsidP="00C76BE7">
      <w:pPr>
        <w:numPr>
          <w:ilvl w:val="0"/>
          <w:numId w:val="24"/>
        </w:numPr>
        <w:rPr>
          <w:rFonts w:ascii="Palatino Linotype" w:hAnsi="Palatino Linotype"/>
        </w:rPr>
      </w:pPr>
      <w:r w:rsidRPr="002114B5">
        <w:rPr>
          <w:rFonts w:ascii="Palatino Linotype" w:hAnsi="Palatino Linotype"/>
        </w:rPr>
        <w:t xml:space="preserve">a Magyarország helyi önkormányzatairól szóló 2011. évi CLXXXIX. törvény (továbbiakban: </w:t>
      </w:r>
      <w:proofErr w:type="spellStart"/>
      <w:r w:rsidRPr="002114B5">
        <w:rPr>
          <w:rFonts w:ascii="Palatino Linotype" w:hAnsi="Palatino Linotype"/>
        </w:rPr>
        <w:t>Mötv</w:t>
      </w:r>
      <w:proofErr w:type="spellEnd"/>
      <w:r w:rsidRPr="002114B5">
        <w:rPr>
          <w:rFonts w:ascii="Palatino Linotype" w:hAnsi="Palatino Linotype"/>
        </w:rPr>
        <w:t>.)</w:t>
      </w:r>
    </w:p>
    <w:p w:rsidR="00C76BE7" w:rsidRPr="002114B5" w:rsidRDefault="00C76BE7" w:rsidP="00C76BE7">
      <w:pPr>
        <w:numPr>
          <w:ilvl w:val="0"/>
          <w:numId w:val="24"/>
        </w:numPr>
        <w:rPr>
          <w:rFonts w:ascii="Palatino Linotype" w:hAnsi="Palatino Linotype"/>
        </w:rPr>
      </w:pPr>
      <w:r w:rsidRPr="002114B5">
        <w:rPr>
          <w:rFonts w:ascii="Palatino Linotype" w:hAnsi="Palatino Linotype"/>
        </w:rPr>
        <w:t>a szociális igazgatásról és szociális ellátásokról szóló 1993. évi III. törvény (továbbiakban: Szt.)</w:t>
      </w:r>
    </w:p>
    <w:p w:rsidR="00C76BE7" w:rsidRPr="002114B5" w:rsidRDefault="00C76BE7" w:rsidP="00C76BE7">
      <w:pPr>
        <w:numPr>
          <w:ilvl w:val="0"/>
          <w:numId w:val="24"/>
        </w:numPr>
        <w:rPr>
          <w:rFonts w:ascii="Palatino Linotype" w:hAnsi="Palatino Linotype"/>
        </w:rPr>
      </w:pPr>
      <w:r w:rsidRPr="002114B5">
        <w:rPr>
          <w:rFonts w:ascii="Palatino Linotype" w:hAnsi="Palatino Linotype"/>
        </w:rPr>
        <w:t xml:space="preserve">a foglalkoztatás elősegítéséről és a munkanélküliek ellátásáról szóló 1991. évi IV. törvény (továbbiakban: </w:t>
      </w:r>
      <w:proofErr w:type="spellStart"/>
      <w:r w:rsidRPr="002114B5">
        <w:rPr>
          <w:rFonts w:ascii="Palatino Linotype" w:hAnsi="Palatino Linotype"/>
        </w:rPr>
        <w:t>Flt</w:t>
      </w:r>
      <w:proofErr w:type="spellEnd"/>
      <w:r w:rsidRPr="002114B5">
        <w:rPr>
          <w:rFonts w:ascii="Palatino Linotype" w:hAnsi="Palatino Linotype"/>
        </w:rPr>
        <w:t>.)</w:t>
      </w:r>
    </w:p>
    <w:p w:rsidR="00C76BE7" w:rsidRPr="002114B5" w:rsidRDefault="00C76BE7" w:rsidP="00C76BE7">
      <w:pPr>
        <w:numPr>
          <w:ilvl w:val="0"/>
          <w:numId w:val="24"/>
        </w:numPr>
        <w:rPr>
          <w:rFonts w:ascii="Palatino Linotype" w:hAnsi="Palatino Linotype"/>
        </w:rPr>
      </w:pPr>
      <w:r w:rsidRPr="002114B5">
        <w:rPr>
          <w:rFonts w:ascii="Palatino Linotype" w:hAnsi="Palatino Linotype"/>
        </w:rPr>
        <w:t>a nemzetiségek jogairól szóló 2011. évi CLXXIX. törvény (továbbiakban: nemzetiségi törvény)</w:t>
      </w:r>
    </w:p>
    <w:p w:rsidR="00C76BE7" w:rsidRPr="002114B5" w:rsidRDefault="00C76BE7" w:rsidP="00C76BE7">
      <w:pPr>
        <w:numPr>
          <w:ilvl w:val="0"/>
          <w:numId w:val="24"/>
        </w:numPr>
        <w:rPr>
          <w:rFonts w:ascii="Palatino Linotype" w:hAnsi="Palatino Linotype"/>
        </w:rPr>
      </w:pPr>
      <w:r w:rsidRPr="002114B5">
        <w:rPr>
          <w:rFonts w:ascii="Palatino Linotype" w:hAnsi="Palatino Linotype"/>
        </w:rPr>
        <w:t xml:space="preserve">az egészségügyről szóló 1997. évi CLIV. törvény (továbbiakban: </w:t>
      </w:r>
      <w:proofErr w:type="spellStart"/>
      <w:r w:rsidRPr="002114B5">
        <w:rPr>
          <w:rFonts w:ascii="Palatino Linotype" w:hAnsi="Palatino Linotype"/>
        </w:rPr>
        <w:t>Eütv</w:t>
      </w:r>
      <w:proofErr w:type="spellEnd"/>
      <w:r w:rsidRPr="002114B5">
        <w:rPr>
          <w:rFonts w:ascii="Palatino Linotype" w:hAnsi="Palatino Linotype"/>
        </w:rPr>
        <w:t>.)</w:t>
      </w:r>
    </w:p>
    <w:p w:rsidR="00C76BE7" w:rsidRPr="002114B5" w:rsidRDefault="00C76BE7" w:rsidP="00C76BE7">
      <w:pPr>
        <w:numPr>
          <w:ilvl w:val="0"/>
          <w:numId w:val="24"/>
        </w:numPr>
        <w:rPr>
          <w:rFonts w:ascii="Palatino Linotype" w:hAnsi="Palatino Linotype"/>
        </w:rPr>
      </w:pPr>
      <w:r w:rsidRPr="002114B5">
        <w:rPr>
          <w:rFonts w:ascii="Palatino Linotype" w:hAnsi="Palatino Linotype"/>
        </w:rPr>
        <w:t>a gyermekek védelméről és a gyámügyi igazgatásról szóló 1997. évi XXXI. törvény (továbbiakban: Gyvt.)</w:t>
      </w:r>
    </w:p>
    <w:p w:rsidR="00C76BE7" w:rsidRPr="002114B5" w:rsidRDefault="00C76BE7" w:rsidP="00C76BE7">
      <w:pPr>
        <w:numPr>
          <w:ilvl w:val="0"/>
          <w:numId w:val="24"/>
        </w:numPr>
        <w:rPr>
          <w:rFonts w:ascii="Palatino Linotype" w:hAnsi="Palatino Linotype"/>
        </w:rPr>
      </w:pPr>
      <w:r w:rsidRPr="002114B5">
        <w:rPr>
          <w:rFonts w:ascii="Palatino Linotype" w:hAnsi="Palatino Linotype"/>
        </w:rPr>
        <w:t xml:space="preserve">a nemzeti köznevelésről szóló 2011. évi CXC. törvény (továbbiakban: </w:t>
      </w:r>
      <w:proofErr w:type="spellStart"/>
      <w:r w:rsidRPr="002114B5">
        <w:rPr>
          <w:rFonts w:ascii="Palatino Linotype" w:hAnsi="Palatino Linotype"/>
        </w:rPr>
        <w:t>Nkntv</w:t>
      </w:r>
      <w:proofErr w:type="spellEnd"/>
      <w:r w:rsidRPr="002114B5">
        <w:rPr>
          <w:rFonts w:ascii="Palatino Linotype" w:hAnsi="Palatino Linotype"/>
        </w:rPr>
        <w:t>.)</w:t>
      </w:r>
    </w:p>
    <w:p w:rsidR="00C76BE7" w:rsidRPr="002114B5" w:rsidRDefault="00C76BE7" w:rsidP="00C76BE7">
      <w:pPr>
        <w:rPr>
          <w:rFonts w:ascii="Palatino Linotype" w:hAnsi="Palatino Linotype"/>
        </w:rPr>
      </w:pPr>
      <w:r w:rsidRPr="002114B5">
        <w:rPr>
          <w:rFonts w:ascii="Palatino Linotype" w:hAnsi="Palatino Linotype"/>
        </w:rPr>
        <w:t>előírásaira.</w:t>
      </w:r>
    </w:p>
    <w:p w:rsidR="00C76BE7" w:rsidRPr="002114B5" w:rsidRDefault="00C76BE7" w:rsidP="00C76BE7">
      <w:pPr>
        <w:rPr>
          <w:rFonts w:ascii="Palatino Linotype" w:hAnsi="Palatino Linotype"/>
          <w:szCs w:val="22"/>
        </w:rPr>
      </w:pPr>
    </w:p>
    <w:p w:rsidR="00351E0D" w:rsidRPr="002114B5" w:rsidRDefault="00351E0D" w:rsidP="0040713C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</w:p>
    <w:p w:rsidR="008465F5" w:rsidRDefault="008465F5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1.2 Az esélyegyenlőségi célcsoportokat érintő helyi szabályozás rövid bemutatása.</w:t>
      </w:r>
    </w:p>
    <w:p w:rsidR="00A22929" w:rsidRPr="002114B5" w:rsidRDefault="00B738F9" w:rsidP="0040713C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  <w:t>Általános fogalomértelmezés</w:t>
      </w:r>
    </w:p>
    <w:p w:rsidR="00B738F9" w:rsidRP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br/>
      </w:r>
    </w:p>
    <w:p w:rsidR="00B738F9" w:rsidRP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  <w:r w:rsidRPr="00B738F9">
        <w:rPr>
          <w:rFonts w:ascii="Palatino Linotype" w:hAnsi="Palatino Linotype" w:cs="Calibri,Bold"/>
          <w:b/>
          <w:bCs/>
          <w:szCs w:val="22"/>
        </w:rPr>
        <w:t>Diszkrimináció (hátrányos megkülönböztetés)</w:t>
      </w:r>
    </w:p>
    <w:p w:rsid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 xml:space="preserve">Az </w:t>
      </w:r>
      <w:proofErr w:type="spellStart"/>
      <w:r w:rsidRPr="00B738F9">
        <w:rPr>
          <w:rFonts w:ascii="Palatino Linotype" w:hAnsi="Palatino Linotype" w:cs="Calibri"/>
          <w:szCs w:val="22"/>
        </w:rPr>
        <w:t>Ebtv</w:t>
      </w:r>
      <w:proofErr w:type="spellEnd"/>
      <w:r w:rsidRPr="00B738F9">
        <w:rPr>
          <w:rFonts w:ascii="Palatino Linotype" w:hAnsi="Palatino Linotype" w:cs="Calibri"/>
          <w:szCs w:val="22"/>
        </w:rPr>
        <w:t xml:space="preserve"> (az Egyenlőbánásmódról és az esélyegyenlőség előmozdításáról 2003. évi CXXV. Törvény) közvetlen</w:t>
      </w:r>
      <w:r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diszkriminációnak tekinti, ha neme vagy más hasonló személyes tulajdonsága következtében valakivel</w:t>
      </w:r>
      <w:r>
        <w:rPr>
          <w:rFonts w:ascii="Palatino Linotype" w:hAnsi="Palatino Linotype" w:cs="Calibri"/>
          <w:szCs w:val="22"/>
        </w:rPr>
        <w:t xml:space="preserve"> </w:t>
      </w:r>
      <w:proofErr w:type="spellStart"/>
      <w:r w:rsidRPr="00B738F9">
        <w:rPr>
          <w:rFonts w:ascii="Palatino Linotype" w:hAnsi="Palatino Linotype" w:cs="Calibri"/>
          <w:szCs w:val="22"/>
        </w:rPr>
        <w:t>kedvezőtlenebbül</w:t>
      </w:r>
      <w:proofErr w:type="spellEnd"/>
      <w:r w:rsidRPr="00B738F9">
        <w:rPr>
          <w:rFonts w:ascii="Palatino Linotype" w:hAnsi="Palatino Linotype" w:cs="Calibri"/>
          <w:szCs w:val="22"/>
        </w:rPr>
        <w:t xml:space="preserve"> bánnak, mint más – egyéb tekintetben hasonló helyzetű– személyekkel</w:t>
      </w:r>
      <w:r>
        <w:rPr>
          <w:rFonts w:ascii="Palatino Linotype" w:hAnsi="Palatino Linotype" w:cs="Calibri"/>
          <w:szCs w:val="22"/>
        </w:rPr>
        <w:t>.</w:t>
      </w:r>
    </w:p>
    <w:p w:rsidR="00B738F9" w:rsidRPr="00B738F9" w:rsidRDefault="00771E26" w:rsidP="00B738F9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br/>
      </w:r>
    </w:p>
    <w:p w:rsidR="00B738F9" w:rsidRP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  <w:r w:rsidRPr="00B738F9">
        <w:rPr>
          <w:rFonts w:ascii="Palatino Linotype" w:hAnsi="Palatino Linotype" w:cs="Calibri,Bold"/>
          <w:b/>
          <w:bCs/>
          <w:szCs w:val="22"/>
        </w:rPr>
        <w:t>Közvetett diszkrimináció</w:t>
      </w:r>
    </w:p>
    <w:p w:rsid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B738F9" w:rsidRPr="00B738F9" w:rsidRDefault="008465F5" w:rsidP="00B738F9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t>H</w:t>
      </w:r>
      <w:r w:rsidR="00B738F9" w:rsidRPr="00B738F9">
        <w:rPr>
          <w:rFonts w:ascii="Palatino Linotype" w:hAnsi="Palatino Linotype" w:cs="Calibri"/>
          <w:szCs w:val="22"/>
        </w:rPr>
        <w:t>a bizonyos rendelkezések, intézkedések végrehajtásakor kiderül, hogy bár a felszínen semlegesnek</w:t>
      </w:r>
      <w:r w:rsidR="00B738F9">
        <w:rPr>
          <w:rFonts w:ascii="Palatino Linotype" w:hAnsi="Palatino Linotype" w:cs="Calibri"/>
          <w:szCs w:val="22"/>
        </w:rPr>
        <w:t xml:space="preserve"> </w:t>
      </w:r>
      <w:r w:rsidR="00B738F9" w:rsidRPr="00B738F9">
        <w:rPr>
          <w:rFonts w:ascii="Palatino Linotype" w:hAnsi="Palatino Linotype" w:cs="Calibri"/>
          <w:szCs w:val="22"/>
        </w:rPr>
        <w:t>mutatkoznak, egy jól beazonosítható csoporthoz tartozó személyek mégis látványosan többségben vannak</w:t>
      </w:r>
      <w:r w:rsidR="00B738F9">
        <w:rPr>
          <w:rFonts w:ascii="Palatino Linotype" w:hAnsi="Palatino Linotype" w:cs="Calibri"/>
          <w:szCs w:val="22"/>
        </w:rPr>
        <w:t xml:space="preserve"> </w:t>
      </w:r>
      <w:r w:rsidR="00B738F9" w:rsidRPr="00B738F9">
        <w:rPr>
          <w:rFonts w:ascii="Palatino Linotype" w:hAnsi="Palatino Linotype" w:cs="Calibri"/>
          <w:szCs w:val="22"/>
        </w:rPr>
        <w:t>azok közt, akiknek a jogszabály, intézkedés vagy munkahelyi gyakorlat hátrányt okoz.</w:t>
      </w:r>
    </w:p>
    <w:p w:rsidR="00B738F9" w:rsidRDefault="00B738F9" w:rsidP="00B738F9">
      <w:pPr>
        <w:autoSpaceDE w:val="0"/>
        <w:autoSpaceDN w:val="0"/>
        <w:adjustRightInd w:val="0"/>
        <w:jc w:val="left"/>
        <w:rPr>
          <w:rFonts w:ascii="Palatino Linotype" w:hAnsi="Palatino Linotype" w:cs="Calibri,Bold"/>
          <w:b/>
          <w:bCs/>
          <w:szCs w:val="22"/>
        </w:rPr>
      </w:pPr>
    </w:p>
    <w:p w:rsidR="00B738F9" w:rsidRPr="00B738F9" w:rsidRDefault="00B738F9" w:rsidP="00B738F9">
      <w:pPr>
        <w:autoSpaceDE w:val="0"/>
        <w:autoSpaceDN w:val="0"/>
        <w:adjustRightInd w:val="0"/>
        <w:jc w:val="left"/>
        <w:rPr>
          <w:rFonts w:ascii="Palatino Linotype" w:hAnsi="Palatino Linotype" w:cs="Calibri,Bold"/>
          <w:b/>
          <w:bCs/>
          <w:szCs w:val="22"/>
        </w:rPr>
      </w:pPr>
      <w:r w:rsidRPr="00B738F9">
        <w:rPr>
          <w:rFonts w:ascii="Palatino Linotype" w:hAnsi="Palatino Linotype" w:cs="Calibri,Bold"/>
          <w:b/>
          <w:bCs/>
          <w:szCs w:val="22"/>
        </w:rPr>
        <w:t>Előnyben részesítés</w:t>
      </w:r>
    </w:p>
    <w:p w:rsidR="00B738F9" w:rsidRDefault="00B738F9" w:rsidP="00B738F9">
      <w:pPr>
        <w:autoSpaceDE w:val="0"/>
        <w:autoSpaceDN w:val="0"/>
        <w:adjustRightInd w:val="0"/>
        <w:jc w:val="left"/>
        <w:rPr>
          <w:rFonts w:ascii="Palatino Linotype" w:hAnsi="Palatino Linotype" w:cs="Calibri"/>
          <w:szCs w:val="22"/>
        </w:rPr>
      </w:pPr>
    </w:p>
    <w:p w:rsidR="00B738F9" w:rsidRP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Az előnyben részesítés egy ún. puha eszköz: mindaddig, amíg az adott döntési szinten – vagy szakterületen– dolgozók között bármelyik nem aránya el nem éri legalább a 40%-ot, azonos erényekkel rendelkező</w:t>
      </w:r>
      <w:r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jelöltek közül a gyengébben reprezentált nemhez tartozót kell fölvenni, illetve kinevezni.</w:t>
      </w:r>
    </w:p>
    <w:p w:rsidR="00B738F9" w:rsidRDefault="00B738F9" w:rsidP="00B738F9">
      <w:pPr>
        <w:autoSpaceDE w:val="0"/>
        <w:autoSpaceDN w:val="0"/>
        <w:adjustRightInd w:val="0"/>
        <w:rPr>
          <w:rFonts w:ascii="Calibri,Bold" w:hAnsi="Calibri,Bold" w:cs="Calibri,Bold"/>
          <w:b/>
          <w:bCs/>
          <w:szCs w:val="22"/>
        </w:rPr>
      </w:pPr>
    </w:p>
    <w:p w:rsidR="00B738F9" w:rsidRPr="00B738F9" w:rsidRDefault="00B738F9" w:rsidP="00B738F9">
      <w:pPr>
        <w:autoSpaceDE w:val="0"/>
        <w:autoSpaceDN w:val="0"/>
        <w:adjustRightInd w:val="0"/>
        <w:rPr>
          <w:rFonts w:ascii="Calibri,Bold" w:hAnsi="Calibri,Bold" w:cs="Calibri,Bold"/>
          <w:b/>
          <w:bCs/>
          <w:szCs w:val="22"/>
        </w:rPr>
      </w:pPr>
      <w:proofErr w:type="spellStart"/>
      <w:r w:rsidRPr="00B738F9">
        <w:rPr>
          <w:rFonts w:ascii="Palatino Linotype" w:hAnsi="Palatino Linotype" w:cs="Calibri,Bold"/>
          <w:b/>
          <w:bCs/>
          <w:szCs w:val="22"/>
        </w:rPr>
        <w:t>Szegregátum</w:t>
      </w:r>
      <w:proofErr w:type="spellEnd"/>
    </w:p>
    <w:p w:rsidR="00B738F9" w:rsidRDefault="00B738F9" w:rsidP="00B738F9">
      <w:pPr>
        <w:autoSpaceDE w:val="0"/>
        <w:autoSpaceDN w:val="0"/>
        <w:adjustRightInd w:val="0"/>
        <w:rPr>
          <w:rFonts w:cs="Calibri"/>
          <w:szCs w:val="22"/>
        </w:rPr>
      </w:pPr>
    </w:p>
    <w:p w:rsidR="00B738F9" w:rsidRPr="00B738F9" w:rsidRDefault="00B738F9" w:rsidP="00B738F9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proofErr w:type="spellStart"/>
      <w:r w:rsidRPr="00B738F9">
        <w:rPr>
          <w:rFonts w:ascii="Palatino Linotype" w:hAnsi="Palatino Linotype" w:cs="Calibri"/>
          <w:szCs w:val="22"/>
        </w:rPr>
        <w:t>Szegregátumnak</w:t>
      </w:r>
      <w:proofErr w:type="spellEnd"/>
      <w:r w:rsidRPr="00B738F9">
        <w:rPr>
          <w:rFonts w:ascii="Palatino Linotype" w:hAnsi="Palatino Linotype" w:cs="Calibri"/>
          <w:szCs w:val="22"/>
        </w:rPr>
        <w:t xml:space="preserve"> azok a területek tekintendők, melyek megfelelnek az alábbi mutatók egyikének: minimum</w:t>
      </w:r>
      <w:r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egy háztömbből-négy utca és egy közterület között elhelyezkedő ingatlanokból - álló településrész, ahol az</w:t>
      </w:r>
      <w:r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alacsony státuszú lakosság (az aktív korú népességen belül legfeljebb 8 általános végzettséggel rendelkezés</w:t>
      </w:r>
      <w:r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rendszeres munkajövedelemmel nem rendelkezők) aránya (szegregációs index) meghaladja az 50 %-ot, és a</w:t>
      </w:r>
      <w:r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 xml:space="preserve">terület lakónépességének száma eléri az 50 főt. A terület népességszámát jelen időszakra </w:t>
      </w:r>
      <w:r w:rsidRPr="00B738F9">
        <w:rPr>
          <w:rFonts w:ascii="Palatino Linotype" w:hAnsi="Palatino Linotype"/>
          <w:szCs w:val="22"/>
        </w:rPr>
        <w:t>a Népesség</w:t>
      </w:r>
      <w:r>
        <w:rPr>
          <w:rFonts w:ascii="Palatino Linotype" w:hAnsi="Palatino Linotype"/>
          <w:szCs w:val="22"/>
        </w:rPr>
        <w:t xml:space="preserve"> </w:t>
      </w:r>
      <w:r w:rsidRPr="00B738F9">
        <w:rPr>
          <w:rFonts w:ascii="Palatino Linotype" w:hAnsi="Palatino Linotype"/>
          <w:szCs w:val="22"/>
        </w:rPr>
        <w:t>nyilvántartó alapján kell definiálni.</w:t>
      </w:r>
    </w:p>
    <w:p w:rsidR="00B738F9" w:rsidRDefault="00B738F9" w:rsidP="00B738F9">
      <w:pPr>
        <w:autoSpaceDE w:val="0"/>
        <w:autoSpaceDN w:val="0"/>
        <w:adjustRightInd w:val="0"/>
        <w:rPr>
          <w:rFonts w:ascii="Calibri,Bold" w:hAnsi="Calibri,Bold" w:cs="Calibri,Bold"/>
          <w:b/>
          <w:bCs/>
          <w:szCs w:val="22"/>
        </w:rPr>
      </w:pPr>
    </w:p>
    <w:p w:rsidR="00B738F9" w:rsidRPr="00B738F9" w:rsidRDefault="00B738F9" w:rsidP="00B738F9">
      <w:pPr>
        <w:autoSpaceDE w:val="0"/>
        <w:autoSpaceDN w:val="0"/>
        <w:adjustRightInd w:val="0"/>
        <w:rPr>
          <w:rFonts w:ascii="Calibri,Bold" w:hAnsi="Calibri,Bold" w:cs="Calibri,Bold"/>
          <w:b/>
          <w:bCs/>
          <w:szCs w:val="22"/>
        </w:rPr>
      </w:pPr>
      <w:r w:rsidRPr="00B738F9">
        <w:rPr>
          <w:rFonts w:ascii="Calibri,Bold" w:hAnsi="Calibri,Bold" w:cs="Calibri,Bold"/>
          <w:b/>
          <w:bCs/>
          <w:szCs w:val="22"/>
        </w:rPr>
        <w:t>Fogyatékos személy</w:t>
      </w:r>
    </w:p>
    <w:p w:rsidR="00B738F9" w:rsidRDefault="00B738F9" w:rsidP="00B738F9">
      <w:pPr>
        <w:autoSpaceDE w:val="0"/>
        <w:autoSpaceDN w:val="0"/>
        <w:adjustRightInd w:val="0"/>
        <w:rPr>
          <w:rFonts w:cs="Calibri"/>
          <w:szCs w:val="22"/>
        </w:rPr>
      </w:pPr>
    </w:p>
    <w:p w:rsidR="00B738F9" w:rsidRPr="00B738F9" w:rsidRDefault="00916AC0" w:rsidP="00B738F9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t>A</w:t>
      </w:r>
      <w:r w:rsidR="00B738F9" w:rsidRPr="00B738F9">
        <w:rPr>
          <w:rFonts w:ascii="Palatino Linotype" w:hAnsi="Palatino Linotype" w:cs="Calibri"/>
          <w:szCs w:val="22"/>
        </w:rPr>
        <w:t>ki érzékszervi - látás, hallásszervi -, mozgásszervi, értelmi képességeit jelentős mértékben, vagy egyáltalán</w:t>
      </w:r>
      <w:r w:rsidR="00B738F9">
        <w:rPr>
          <w:rFonts w:ascii="Palatino Linotype" w:hAnsi="Palatino Linotype" w:cs="Calibri"/>
          <w:szCs w:val="22"/>
        </w:rPr>
        <w:t xml:space="preserve"> </w:t>
      </w:r>
      <w:r w:rsidR="00B738F9" w:rsidRPr="00B738F9">
        <w:rPr>
          <w:rFonts w:ascii="Palatino Linotype" w:hAnsi="Palatino Linotype" w:cs="Calibri"/>
          <w:szCs w:val="22"/>
        </w:rPr>
        <w:t>nem birtokolja, illetőleg a kommunikációjában számottevően korlátozott, és ez számára tartós hátrányt</w:t>
      </w:r>
      <w:r w:rsidR="00B738F9">
        <w:rPr>
          <w:rFonts w:ascii="Palatino Linotype" w:hAnsi="Palatino Linotype" w:cs="Calibri"/>
          <w:szCs w:val="22"/>
        </w:rPr>
        <w:t xml:space="preserve"> </w:t>
      </w:r>
      <w:r w:rsidR="00B738F9" w:rsidRPr="00B738F9">
        <w:rPr>
          <w:rFonts w:ascii="Palatino Linotype" w:hAnsi="Palatino Linotype" w:cs="Calibri"/>
          <w:szCs w:val="22"/>
        </w:rPr>
        <w:t>jelent a társadalmi életben való aktív részvétel során. A fogyatékos személyek jogairól és esélyegyenlőségük</w:t>
      </w:r>
      <w:r w:rsidR="00B738F9">
        <w:rPr>
          <w:rFonts w:ascii="Palatino Linotype" w:hAnsi="Palatino Linotype" w:cs="Calibri"/>
          <w:szCs w:val="22"/>
        </w:rPr>
        <w:t xml:space="preserve"> </w:t>
      </w:r>
      <w:r w:rsidR="00B738F9" w:rsidRPr="00B738F9">
        <w:rPr>
          <w:rFonts w:ascii="Palatino Linotype" w:hAnsi="Palatino Linotype" w:cs="Calibri"/>
          <w:szCs w:val="22"/>
        </w:rPr>
        <w:t>biztosításáról szóló 1998. évi XXVI. törvény (a továbbiakban: „</w:t>
      </w:r>
      <w:proofErr w:type="spellStart"/>
      <w:r w:rsidR="00B738F9" w:rsidRPr="00B738F9">
        <w:rPr>
          <w:rFonts w:ascii="Palatino Linotype" w:hAnsi="Palatino Linotype" w:cs="Calibri"/>
          <w:szCs w:val="22"/>
        </w:rPr>
        <w:t>Fot</w:t>
      </w:r>
      <w:proofErr w:type="spellEnd"/>
      <w:r w:rsidR="00B738F9" w:rsidRPr="00B738F9">
        <w:rPr>
          <w:rFonts w:ascii="Palatino Linotype" w:hAnsi="Palatino Linotype" w:cs="Calibri"/>
          <w:szCs w:val="22"/>
        </w:rPr>
        <w:t>.”) már differenciáltabb szabályozást ad:</w:t>
      </w:r>
      <w:r w:rsidR="00B738F9">
        <w:rPr>
          <w:rFonts w:ascii="Palatino Linotype" w:hAnsi="Palatino Linotype" w:cs="Calibri"/>
          <w:szCs w:val="22"/>
        </w:rPr>
        <w:t xml:space="preserve"> </w:t>
      </w:r>
      <w:r w:rsidR="00B738F9" w:rsidRPr="00B738F9">
        <w:rPr>
          <w:rFonts w:ascii="Palatino Linotype" w:hAnsi="Palatino Linotype" w:cs="Calibri"/>
          <w:szCs w:val="22"/>
        </w:rPr>
        <w:t>megkülönbözteti az akadálymentesség és az egyenlőesélyű hozzáférés fogalmát.</w:t>
      </w:r>
    </w:p>
    <w:p w:rsidR="00B738F9" w:rsidRP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</w:p>
    <w:p w:rsidR="00B738F9" w:rsidRP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  <w:r w:rsidRPr="00B738F9">
        <w:rPr>
          <w:rFonts w:ascii="Palatino Linotype" w:hAnsi="Palatino Linotype" w:cs="Calibri,Bold"/>
          <w:b/>
          <w:bCs/>
          <w:szCs w:val="22"/>
        </w:rPr>
        <w:t>SNI</w:t>
      </w:r>
    </w:p>
    <w:p w:rsidR="00B738F9" w:rsidRP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005F71" w:rsidRDefault="00B738F9" w:rsidP="00B738F9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Sajátos nevelési igényről beszélünk azoknál a gyermekeknél, akiknek nevelhetősége eltér a többi</w:t>
      </w:r>
      <w:r w:rsidR="00005F7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gyermekétől. Iskoláztatási szempontú, nem diagnosztikus, a mai magyar közoktatási törvényben</w:t>
      </w:r>
      <w:r w:rsidR="00005F7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használatos kifejezés. Az ebbe a csoportba tartozó gyermekek nevelése-oktatása eredményességének</w:t>
      </w:r>
      <w:r w:rsidR="00005F7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érdekében biztosítani kell az óvodai, iskolai követelmények módosítását és a szokásostól eltérő, nagyobb</w:t>
      </w:r>
      <w:r w:rsidR="00005F7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mértékű pedagógiai segítségnyújtást. Sajátos nevelési igényű gyermek, tanuló:</w:t>
      </w:r>
    </w:p>
    <w:p w:rsidR="00916AC0" w:rsidRDefault="00916AC0" w:rsidP="00B738F9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005F71" w:rsidRDefault="00B738F9" w:rsidP="00B738F9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a., testi, érzékszervi, értelmi,</w:t>
      </w:r>
      <w:r w:rsidR="00005F7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beszédfogyatékos, autista, több fogyatékosság együttes előfordulása esetén halmozottan fogyatékos;</w:t>
      </w:r>
      <w:r w:rsidR="00005F71">
        <w:rPr>
          <w:rFonts w:ascii="Palatino Linotype" w:hAnsi="Palatino Linotype" w:cs="Calibri"/>
          <w:szCs w:val="22"/>
        </w:rPr>
        <w:t xml:space="preserve"> </w:t>
      </w:r>
    </w:p>
    <w:p w:rsidR="00B738F9" w:rsidRP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proofErr w:type="spellStart"/>
      <w:r w:rsidRPr="00B738F9">
        <w:rPr>
          <w:rFonts w:ascii="Palatino Linotype" w:hAnsi="Palatino Linotype" w:cs="Calibri"/>
          <w:szCs w:val="22"/>
        </w:rPr>
        <w:t>b.,pszichés</w:t>
      </w:r>
      <w:proofErr w:type="spellEnd"/>
      <w:r w:rsidRPr="00B738F9">
        <w:rPr>
          <w:rFonts w:ascii="Palatino Linotype" w:hAnsi="Palatino Linotype" w:cs="Calibri"/>
          <w:szCs w:val="22"/>
        </w:rPr>
        <w:t xml:space="preserve"> fejlődési zavarai miatt a nevelési, tanulási folyamatban tartósan és súlyosan akadályozott (például</w:t>
      </w:r>
      <w:r w:rsidR="00005F71">
        <w:rPr>
          <w:rFonts w:ascii="Palatino Linotype" w:hAnsi="Palatino Linotype" w:cs="Calibri"/>
          <w:szCs w:val="22"/>
        </w:rPr>
        <w:t xml:space="preserve"> </w:t>
      </w:r>
      <w:proofErr w:type="spellStart"/>
      <w:r w:rsidRPr="00B738F9">
        <w:rPr>
          <w:rFonts w:ascii="Palatino Linotype" w:hAnsi="Palatino Linotype" w:cs="Calibri"/>
          <w:szCs w:val="22"/>
        </w:rPr>
        <w:t>dyslexia</w:t>
      </w:r>
      <w:proofErr w:type="spellEnd"/>
      <w:r w:rsidRPr="00B738F9">
        <w:rPr>
          <w:rFonts w:ascii="Palatino Linotype" w:hAnsi="Palatino Linotype" w:cs="Calibri"/>
          <w:szCs w:val="22"/>
        </w:rPr>
        <w:t xml:space="preserve">, </w:t>
      </w:r>
      <w:proofErr w:type="spellStart"/>
      <w:r w:rsidRPr="00B738F9">
        <w:rPr>
          <w:rFonts w:ascii="Palatino Linotype" w:hAnsi="Palatino Linotype" w:cs="Calibri"/>
          <w:szCs w:val="22"/>
        </w:rPr>
        <w:t>dysgráfia</w:t>
      </w:r>
      <w:proofErr w:type="spellEnd"/>
      <w:r w:rsidRPr="00B738F9">
        <w:rPr>
          <w:rFonts w:ascii="Palatino Linotype" w:hAnsi="Palatino Linotype" w:cs="Calibri"/>
          <w:szCs w:val="22"/>
        </w:rPr>
        <w:t xml:space="preserve">, </w:t>
      </w:r>
      <w:proofErr w:type="spellStart"/>
      <w:r w:rsidRPr="00B738F9">
        <w:rPr>
          <w:rFonts w:ascii="Palatino Linotype" w:hAnsi="Palatino Linotype" w:cs="Calibri"/>
          <w:szCs w:val="22"/>
        </w:rPr>
        <w:t>dyscalculia</w:t>
      </w:r>
      <w:proofErr w:type="spellEnd"/>
      <w:r w:rsidRPr="00B738F9">
        <w:rPr>
          <w:rFonts w:ascii="Palatino Linotype" w:hAnsi="Palatino Linotype" w:cs="Calibri"/>
          <w:szCs w:val="22"/>
        </w:rPr>
        <w:t xml:space="preserve">, autizmus, kóros </w:t>
      </w:r>
      <w:proofErr w:type="spellStart"/>
      <w:r w:rsidRPr="00B738F9">
        <w:rPr>
          <w:rFonts w:ascii="Palatino Linotype" w:hAnsi="Palatino Linotype" w:cs="Calibri"/>
          <w:szCs w:val="22"/>
        </w:rPr>
        <w:t>hyperkinetikus</w:t>
      </w:r>
      <w:proofErr w:type="spellEnd"/>
      <w:r w:rsidRPr="00B738F9">
        <w:rPr>
          <w:rFonts w:ascii="Palatino Linotype" w:hAnsi="Palatino Linotype" w:cs="Calibri"/>
          <w:szCs w:val="22"/>
        </w:rPr>
        <w:t xml:space="preserve"> vagy kóros aktivitászavar).</w:t>
      </w:r>
    </w:p>
    <w:p w:rsidR="00B738F9" w:rsidRPr="00005F71" w:rsidRDefault="00005F71" w:rsidP="00B738F9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  <w:r>
        <w:rPr>
          <w:rFonts w:ascii="Palatino Linotype" w:hAnsi="Palatino Linotype" w:cs="Calibri,Bold"/>
          <w:b/>
          <w:bCs/>
          <w:szCs w:val="22"/>
        </w:rPr>
        <w:br/>
      </w:r>
      <w:r>
        <w:rPr>
          <w:rFonts w:ascii="Palatino Linotype" w:hAnsi="Palatino Linotype" w:cs="Calibri,Bold"/>
          <w:b/>
          <w:bCs/>
          <w:szCs w:val="22"/>
        </w:rPr>
        <w:br/>
      </w:r>
    </w:p>
    <w:p w:rsidR="00E46B1F" w:rsidRDefault="00E46B1F" w:rsidP="00B738F9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</w:p>
    <w:p w:rsidR="00B738F9" w:rsidRP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  <w:r w:rsidRPr="00B738F9">
        <w:rPr>
          <w:rFonts w:ascii="Palatino Linotype" w:hAnsi="Palatino Linotype" w:cs="Calibri,Bold"/>
          <w:b/>
          <w:bCs/>
          <w:szCs w:val="22"/>
        </w:rPr>
        <w:t>Funkcionális akadályozottság</w:t>
      </w:r>
    </w:p>
    <w:p w:rsidR="00B738F9" w:rsidRP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B738F9" w:rsidRP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A gyógypedagógia új „fogyatékosság-főfogalma”, amely a funkcionális egészség bármely területén</w:t>
      </w:r>
      <w:r w:rsidR="00916AC0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létrejöhető zavar = funkcionális képességzavar, röviden = képességzavar, amely lehet a testi funkciók, testi</w:t>
      </w:r>
      <w:r w:rsidR="00916AC0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struktúrák akadályozottsága, a tevékenység akadályozottsága (individuális síkon), és a részvétel</w:t>
      </w:r>
      <w:r w:rsidR="00916AC0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akadályozottsága (társadalmi síkon).</w:t>
      </w:r>
    </w:p>
    <w:p w:rsidR="00B738F9" w:rsidRP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</w:p>
    <w:p w:rsidR="00B738F9" w:rsidRP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  <w:r w:rsidRPr="00B738F9">
        <w:rPr>
          <w:rFonts w:ascii="Palatino Linotype" w:hAnsi="Palatino Linotype" w:cs="Calibri,Bold"/>
          <w:b/>
          <w:bCs/>
          <w:szCs w:val="22"/>
        </w:rPr>
        <w:t>Fogyatékos személy</w:t>
      </w:r>
    </w:p>
    <w:p w:rsidR="00B738F9" w:rsidRPr="00B738F9" w:rsidRDefault="00B738F9" w:rsidP="00B738F9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B738F9" w:rsidRPr="00B738F9" w:rsidRDefault="00B738F9" w:rsidP="00A94C91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Aki érzékszervi - látás-, hallásszervi, - mozgásszervi, értelmi képességeit jelentős mértékben, vagy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egyáltalán nem birtokolja, illetőleg a kommunikációjában számottevően korlátozott, és ez számára tartós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hátrányt jelent a társadalmi életben való aktív részvétel során. A fogyatékos személyek jogairól és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esélyegyenlőségük biztosításáról szóló 1998. évi XXVI. törvény (a továbbiakban: „</w:t>
      </w:r>
      <w:proofErr w:type="spellStart"/>
      <w:r w:rsidRPr="00B738F9">
        <w:rPr>
          <w:rFonts w:ascii="Palatino Linotype" w:hAnsi="Palatino Linotype" w:cs="Calibri"/>
          <w:szCs w:val="22"/>
        </w:rPr>
        <w:t>Fot</w:t>
      </w:r>
      <w:proofErr w:type="spellEnd"/>
      <w:r w:rsidRPr="00B738F9">
        <w:rPr>
          <w:rFonts w:ascii="Palatino Linotype" w:hAnsi="Palatino Linotype" w:cs="Calibri"/>
          <w:szCs w:val="22"/>
        </w:rPr>
        <w:t>.”) már differenciáltabb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szabályozást ad: megkülönbözteti az akadálymentesség és az egyenlőesélyű hozzáférés fogalmát.</w:t>
      </w:r>
    </w:p>
    <w:p w:rsidR="00A94C91" w:rsidRDefault="00A94C91" w:rsidP="00A94C91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</w:p>
    <w:p w:rsidR="00B738F9" w:rsidRPr="00B738F9" w:rsidRDefault="00B738F9" w:rsidP="00A94C91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  <w:r w:rsidRPr="00B738F9">
        <w:rPr>
          <w:rFonts w:ascii="Palatino Linotype" w:hAnsi="Palatino Linotype" w:cs="Calibri,Bold"/>
          <w:b/>
          <w:bCs/>
          <w:szCs w:val="22"/>
        </w:rPr>
        <w:t>Az akadálymentesség</w:t>
      </w:r>
    </w:p>
    <w:p w:rsidR="00A94C91" w:rsidRDefault="00A94C91" w:rsidP="00A94C91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B738F9" w:rsidRPr="00B738F9" w:rsidRDefault="00B738F9" w:rsidP="00A94C91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 xml:space="preserve">Az épített környezeti feltételekre vonatkozó követelmény. A fogalom pontos meghatározását a </w:t>
      </w:r>
      <w:proofErr w:type="spellStart"/>
      <w:r w:rsidRPr="00B738F9">
        <w:rPr>
          <w:rFonts w:ascii="Palatino Linotype" w:hAnsi="Palatino Linotype" w:cs="Calibri"/>
          <w:szCs w:val="22"/>
        </w:rPr>
        <w:t>Fot</w:t>
      </w:r>
      <w:proofErr w:type="spellEnd"/>
      <w:r w:rsidRPr="00B738F9">
        <w:rPr>
          <w:rFonts w:ascii="Palatino Linotype" w:hAnsi="Palatino Linotype" w:cs="Calibri"/>
          <w:szCs w:val="22"/>
        </w:rPr>
        <w:t>. Az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 xml:space="preserve">épített környezet alakításáról és védelméről szóló 1997. évi LXXVIII. törvény (a továbbiakban: </w:t>
      </w:r>
      <w:proofErr w:type="spellStart"/>
      <w:r w:rsidRPr="00B738F9">
        <w:rPr>
          <w:rFonts w:ascii="Palatino Linotype" w:hAnsi="Palatino Linotype" w:cs="Calibri"/>
          <w:szCs w:val="22"/>
        </w:rPr>
        <w:t>Éptv</w:t>
      </w:r>
      <w:proofErr w:type="spellEnd"/>
      <w:r w:rsidRPr="00B738F9">
        <w:rPr>
          <w:rFonts w:ascii="Palatino Linotype" w:hAnsi="Palatino Linotype" w:cs="Calibri"/>
          <w:szCs w:val="22"/>
        </w:rPr>
        <w:t>.) 2. §-</w:t>
      </w:r>
      <w:r w:rsidR="00A94C91">
        <w:rPr>
          <w:rFonts w:ascii="Palatino Linotype" w:hAnsi="Palatino Linotype" w:cs="Calibri"/>
          <w:szCs w:val="22"/>
        </w:rPr>
        <w:t xml:space="preserve"> </w:t>
      </w:r>
      <w:proofErr w:type="spellStart"/>
      <w:r w:rsidRPr="00B738F9">
        <w:rPr>
          <w:rFonts w:ascii="Palatino Linotype" w:hAnsi="Palatino Linotype" w:cs="Calibri"/>
          <w:szCs w:val="22"/>
        </w:rPr>
        <w:t>ának</w:t>
      </w:r>
      <w:proofErr w:type="spellEnd"/>
      <w:r w:rsidRPr="00B738F9">
        <w:rPr>
          <w:rFonts w:ascii="Palatino Linotype" w:hAnsi="Palatino Linotype" w:cs="Calibri"/>
          <w:szCs w:val="22"/>
        </w:rPr>
        <w:t xml:space="preserve"> 1. pontjára utalja. Ez utóbbi jogszabály definíciója szerint akadálymentes az épített környezet akkor,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ha annak kényelmes, biztonságos, önálló használata minden ember számára biztosított, ideértve azokat az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egészségkárosodott egyéneket vagy embercsoportokat is, akiknek ehhez speciális létesítményekre,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 xml:space="preserve">eszközökre, illetve műszaki megoldásokra van szükségük. Az </w:t>
      </w:r>
      <w:proofErr w:type="spellStart"/>
      <w:r w:rsidRPr="00B738F9">
        <w:rPr>
          <w:rFonts w:ascii="Palatino Linotype" w:hAnsi="Palatino Linotype" w:cs="Calibri"/>
          <w:szCs w:val="22"/>
        </w:rPr>
        <w:t>Éptv</w:t>
      </w:r>
      <w:proofErr w:type="spellEnd"/>
      <w:r w:rsidRPr="00B738F9">
        <w:rPr>
          <w:rFonts w:ascii="Palatino Linotype" w:hAnsi="Palatino Linotype" w:cs="Calibri"/>
          <w:szCs w:val="22"/>
        </w:rPr>
        <w:t>. felhatalmazása alapján megalkotott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országos településrendezési és építési követelményekről szóló jogszabály is átveszi ezt az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akadálymentesítési koncepciót.</w:t>
      </w:r>
    </w:p>
    <w:p w:rsidR="00A94C91" w:rsidRDefault="00A94C91" w:rsidP="00A94C91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</w:p>
    <w:p w:rsidR="00B738F9" w:rsidRPr="00B738F9" w:rsidRDefault="00B738F9" w:rsidP="00A94C91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  <w:r w:rsidRPr="00B738F9">
        <w:rPr>
          <w:rFonts w:ascii="Palatino Linotype" w:hAnsi="Palatino Linotype" w:cs="Calibri,Bold"/>
          <w:b/>
          <w:bCs/>
          <w:szCs w:val="22"/>
        </w:rPr>
        <w:t>Az egyenlőesélyű hozzáférés</w:t>
      </w:r>
    </w:p>
    <w:p w:rsidR="00A94C91" w:rsidRDefault="00A94C91" w:rsidP="00A94C91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B738F9" w:rsidRPr="00B738F9" w:rsidRDefault="00B738F9" w:rsidP="00A94C91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 xml:space="preserve">Fogalmát a </w:t>
      </w:r>
      <w:proofErr w:type="spellStart"/>
      <w:r w:rsidRPr="00B738F9">
        <w:rPr>
          <w:rFonts w:ascii="Palatino Linotype" w:hAnsi="Palatino Linotype" w:cs="Calibri"/>
          <w:szCs w:val="22"/>
        </w:rPr>
        <w:t>Fot</w:t>
      </w:r>
      <w:proofErr w:type="spellEnd"/>
      <w:r w:rsidRPr="00B738F9">
        <w:rPr>
          <w:rFonts w:ascii="Palatino Linotype" w:hAnsi="Palatino Linotype" w:cs="Calibri"/>
          <w:szCs w:val="22"/>
        </w:rPr>
        <w:t>. a közszolgáltatásokhoz való hozzáférés tekintetében definiálja. „Egyenlőesélyű hozzáférés: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a közszolgáltatás egyenlőeséllyel hozzáférhető akkor, ha igénybevétele - az igénybe vevő állapotának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megfelelő önállósággal - mindenki, különösen a mozgási, látási, hallási, mentális és kommunikációs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funkciókban sérült emberek számára akadálymentes, kiszámítható, értelmezhető és érzékelhető; továbbá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az az épület, amelyben a közszolgáltatást nyújtják, mindenki számára megközelíthető, a nyilvánosság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számára nyitva álló része bejárható, vészhelyzetben biztonsággal elhagyható, valamint az épületben a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 xml:space="preserve">tárgyak, berendezések mindenki számára </w:t>
      </w:r>
      <w:proofErr w:type="spellStart"/>
      <w:r w:rsidRPr="00B738F9">
        <w:rPr>
          <w:rFonts w:ascii="Palatino Linotype" w:hAnsi="Palatino Linotype" w:cs="Calibri"/>
          <w:szCs w:val="22"/>
        </w:rPr>
        <w:t>rendeltetésszerűen</w:t>
      </w:r>
      <w:proofErr w:type="spellEnd"/>
      <w:r w:rsidRPr="00B738F9">
        <w:rPr>
          <w:rFonts w:ascii="Palatino Linotype" w:hAnsi="Palatino Linotype" w:cs="Calibri"/>
          <w:szCs w:val="22"/>
        </w:rPr>
        <w:t xml:space="preserve"> használhatók és a szolgáltatások egyformán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igénybe vehetők.”</w:t>
      </w:r>
    </w:p>
    <w:p w:rsidR="00A94C91" w:rsidRDefault="00A94C91" w:rsidP="00A94C91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</w:p>
    <w:p w:rsidR="00B738F9" w:rsidRPr="00B738F9" w:rsidRDefault="00B738F9" w:rsidP="00A94C91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  <w:r w:rsidRPr="00B738F9">
        <w:rPr>
          <w:rFonts w:ascii="Palatino Linotype" w:hAnsi="Palatino Linotype" w:cs="Calibri,Bold"/>
          <w:b/>
          <w:bCs/>
          <w:szCs w:val="22"/>
        </w:rPr>
        <w:t>Közszolgáltatás</w:t>
      </w:r>
    </w:p>
    <w:p w:rsidR="00A94C91" w:rsidRDefault="00A94C91" w:rsidP="00A94C91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B738F9" w:rsidRPr="00B738F9" w:rsidRDefault="00B738F9" w:rsidP="00A94C91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Az állami, illetőleg az önkormányzati feladatellátást nyújtó szervek, intézmények által nyújtott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szolgáltatások, a működésük során kifejtett tevékenységek. Mindez lényegében magában foglalja a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közszféra szolgáltatásait. Közszolgáltatásnak minősül továbbá minden ügyfélszolgálati rendszerben működő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szolgáltató tevékenység, függetlenül attól, hogy ki a szolgáltatás nyújtója. A feladat ennél fogva kiterjed a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piaci szektor szereplőire is. Az érintett érdekvédelmi szervek kezdeményezésére a törvény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közszolgáltatásnak minősíti a település vagy településrész közellátását szolgáló, hatósági engedély vagy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hatósági kötelezettség alapján végzett nyilvános szolgáltató tevékenységeket is. Nyilvánvaló ugyanis, hogy a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fogyatékos személyek többsége első sorban nem a kormányzati szervek épületeinek a látogatója. Sokkal</w:t>
      </w:r>
      <w:r w:rsidR="00771E26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gyakoribb pl. az áruházak, a vendéglátó-ipari és idegenforgalmi egységek, a vállalkozásként működő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 xml:space="preserve">gyógyszertárak használata. A </w:t>
      </w:r>
      <w:proofErr w:type="spellStart"/>
      <w:r w:rsidRPr="00B738F9">
        <w:rPr>
          <w:rFonts w:ascii="Palatino Linotype" w:hAnsi="Palatino Linotype" w:cs="Calibri"/>
          <w:szCs w:val="22"/>
        </w:rPr>
        <w:t>Fot</w:t>
      </w:r>
      <w:proofErr w:type="spellEnd"/>
      <w:r w:rsidRPr="00B738F9">
        <w:rPr>
          <w:rFonts w:ascii="Palatino Linotype" w:hAnsi="Palatino Linotype" w:cs="Calibri"/>
          <w:szCs w:val="22"/>
        </w:rPr>
        <w:t>. ezeken kívül a fogyatékos embereket megillető egyes jogok és az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esélyegyenlőség egyes célterületeinek tekintetében speciális szabályokat határoz meg az akadálymentesség</w:t>
      </w:r>
      <w:r w:rsidR="00A94C91">
        <w:rPr>
          <w:rFonts w:ascii="Palatino Linotype" w:hAnsi="Palatino Linotype" w:cs="Calibri"/>
          <w:szCs w:val="22"/>
        </w:rPr>
        <w:t xml:space="preserve">, </w:t>
      </w:r>
      <w:r w:rsidRPr="00B738F9">
        <w:rPr>
          <w:rFonts w:ascii="Palatino Linotype" w:hAnsi="Palatino Linotype" w:cs="Calibri"/>
          <w:szCs w:val="22"/>
        </w:rPr>
        <w:t>ill. a hozzáférhetőség megteremtésével valamint az erre vonatkozó határidőkkel kapcsolatban.</w:t>
      </w:r>
    </w:p>
    <w:p w:rsidR="008465F5" w:rsidRDefault="008465F5" w:rsidP="00315E87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B738F9" w:rsidRPr="00B738F9" w:rsidRDefault="00B738F9" w:rsidP="00315E87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A fogyatékos személyek társadalmi részvételét azonban nem csupán ilyen természetű akadályok nehezítik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 xml:space="preserve">meg, </w:t>
      </w:r>
      <w:proofErr w:type="spellStart"/>
      <w:r w:rsidRPr="00B738F9">
        <w:rPr>
          <w:rFonts w:ascii="Palatino Linotype" w:hAnsi="Palatino Linotype" w:cs="Calibri"/>
          <w:szCs w:val="22"/>
        </w:rPr>
        <w:t>lehetetlenítik</w:t>
      </w:r>
      <w:proofErr w:type="spellEnd"/>
      <w:r w:rsidRPr="00B738F9">
        <w:rPr>
          <w:rFonts w:ascii="Palatino Linotype" w:hAnsi="Palatino Linotype" w:cs="Calibri"/>
          <w:szCs w:val="22"/>
        </w:rPr>
        <w:t xml:space="preserve"> el. Lehetséges, hogy a fogyatékos személy egy adott intézmény (munkahely, iskola,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kórház stb.) munkaszervezési, szakszemélyzeti vagy más, nem a fizikai ill. kommunikációs közeg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nehézségeiben álló hiányossága miatt jut hátrányba másokhoz képest az intézménnyel való jogviszony</w:t>
      </w:r>
      <w:r w:rsidR="00A94C91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létesítése, fenntartása vagy megszüntetése kapcsán. Az akadály ill. annak elhárítására való kötelezettség</w:t>
      </w:r>
      <w:r w:rsidR="00A94C91">
        <w:rPr>
          <w:rFonts w:ascii="Palatino Linotype" w:hAnsi="Palatino Linotype" w:cs="Calibri"/>
          <w:szCs w:val="22"/>
        </w:rPr>
        <w:t xml:space="preserve">, </w:t>
      </w:r>
      <w:r w:rsidRPr="00B738F9">
        <w:rPr>
          <w:rFonts w:ascii="Palatino Linotype" w:hAnsi="Palatino Linotype" w:cs="Calibri"/>
          <w:szCs w:val="22"/>
        </w:rPr>
        <w:t>ennélfogva sokkal szélesebb értelmezést kell, hogy kapjon. Erre a kiterjesztő értelmezésre a magyar</w:t>
      </w:r>
      <w:r w:rsidR="00315E87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jogalkotót és jogalkalmazót ma már nemzetközi ill. európai jogforrások is kötelezik. Az ezekben a</w:t>
      </w:r>
      <w:r w:rsidR="00315E87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jogforrásokban szereplőfogalom az „ésszerű alkalmazkodási kötelezettség”, amely szerint a kötelezettnek</w:t>
      </w:r>
      <w:r w:rsidR="00315E87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minden, bármely természetű módosítást, átalakítást meg kell tennie, mely biztosítja a fogyatékos személy</w:t>
      </w:r>
      <w:r w:rsidR="00315E87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 xml:space="preserve">számára a </w:t>
      </w:r>
      <w:proofErr w:type="spellStart"/>
      <w:r w:rsidRPr="00B738F9">
        <w:rPr>
          <w:rFonts w:ascii="Palatino Linotype" w:hAnsi="Palatino Linotype" w:cs="Calibri"/>
          <w:szCs w:val="22"/>
        </w:rPr>
        <w:t>kötelezettel</w:t>
      </w:r>
      <w:proofErr w:type="spellEnd"/>
      <w:r w:rsidRPr="00B738F9">
        <w:rPr>
          <w:rFonts w:ascii="Palatino Linotype" w:hAnsi="Palatino Linotype" w:cs="Calibri"/>
          <w:szCs w:val="22"/>
        </w:rPr>
        <w:t xml:space="preserve"> létesíthető, adott jogviszonyban való részvételt, amennyiben ez nem jelent a</w:t>
      </w:r>
      <w:r w:rsidR="00315E87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 xml:space="preserve">kötelezett számára indokolatlan, aránytalan terhet. Az </w:t>
      </w:r>
      <w:proofErr w:type="spellStart"/>
      <w:r w:rsidRPr="00B738F9">
        <w:rPr>
          <w:rFonts w:ascii="Palatino Linotype" w:hAnsi="Palatino Linotype" w:cs="Calibri"/>
          <w:szCs w:val="22"/>
        </w:rPr>
        <w:t>ésszerűalkalmazkodás</w:t>
      </w:r>
      <w:proofErr w:type="spellEnd"/>
      <w:r w:rsidRPr="00B738F9">
        <w:rPr>
          <w:rFonts w:ascii="Palatino Linotype" w:hAnsi="Palatino Linotype" w:cs="Calibri"/>
          <w:szCs w:val="22"/>
        </w:rPr>
        <w:t xml:space="preserve"> kötelezettségének az uniós</w:t>
      </w:r>
      <w:r w:rsidR="00315E87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Keretirányelv alapján a foglalkoztatás terén, az ENSZ Konvenciója alapján pedig számos más területen (női</w:t>
      </w:r>
      <w:r w:rsidR="00315E87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jogok, otthon és a család védelme, oktatás, egészségügy, munkavállalás, megfelelő életszínvonal és szociális</w:t>
      </w:r>
      <w:r w:rsidR="00315E87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védelem, politikai életben és a közéletben való részvétel stb.) is meg kell felelni.</w:t>
      </w:r>
    </w:p>
    <w:p w:rsidR="008465F5" w:rsidRDefault="008465F5" w:rsidP="00315E87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B738F9" w:rsidRPr="00B738F9" w:rsidRDefault="00B738F9" w:rsidP="00315E87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B738F9">
        <w:rPr>
          <w:rFonts w:ascii="Palatino Linotype" w:hAnsi="Palatino Linotype" w:cs="Calibri,Italic"/>
          <w:iCs/>
          <w:szCs w:val="22"/>
        </w:rPr>
        <w:t>Az önkormányzat a feladat- és hatáskörébe tartozó önkormányzati ügyekben – törvény keretei között –</w:t>
      </w:r>
      <w:r w:rsidR="00777EE5">
        <w:rPr>
          <w:rFonts w:ascii="Palatino Linotype" w:hAnsi="Palatino Linotype" w:cs="Calibri,Italic"/>
          <w:iCs/>
          <w:szCs w:val="22"/>
        </w:rPr>
        <w:t xml:space="preserve"> </w:t>
      </w:r>
      <w:r w:rsidRPr="00B738F9">
        <w:rPr>
          <w:rFonts w:ascii="Palatino Linotype" w:hAnsi="Palatino Linotype" w:cs="Calibri,Italic"/>
          <w:iCs/>
          <w:szCs w:val="22"/>
        </w:rPr>
        <w:t>önállóan mérlegelhet. A helyi önkormányzat által hozott szabályozást érintő kérdésekben a Magyarország</w:t>
      </w:r>
      <w:r w:rsidR="00777EE5">
        <w:rPr>
          <w:rFonts w:ascii="Palatino Linotype" w:hAnsi="Palatino Linotype" w:cs="Calibri,Italic"/>
          <w:iCs/>
          <w:szCs w:val="22"/>
        </w:rPr>
        <w:t xml:space="preserve"> </w:t>
      </w:r>
      <w:r w:rsidRPr="00B738F9">
        <w:rPr>
          <w:rFonts w:ascii="Palatino Linotype" w:hAnsi="Palatino Linotype" w:cs="Calibri,Italic"/>
          <w:iCs/>
          <w:szCs w:val="22"/>
        </w:rPr>
        <w:t>helyi önkormányzatairól szóló 2011. évi CLXXXIX. törvény (2013. január 1-étől hatályba lépő) rendelkezik.</w:t>
      </w:r>
    </w:p>
    <w:p w:rsidR="00777EE5" w:rsidRDefault="00777EE5" w:rsidP="00B738F9">
      <w:pPr>
        <w:autoSpaceDE w:val="0"/>
        <w:autoSpaceDN w:val="0"/>
        <w:adjustRightInd w:val="0"/>
        <w:jc w:val="left"/>
        <w:rPr>
          <w:rFonts w:ascii="Calibri,Bold" w:hAnsi="Calibri,Bold" w:cs="Calibri,Bold"/>
          <w:b/>
          <w:bCs/>
          <w:szCs w:val="22"/>
        </w:rPr>
      </w:pPr>
    </w:p>
    <w:p w:rsidR="00777EE5" w:rsidRDefault="00777EE5" w:rsidP="00B738F9">
      <w:pPr>
        <w:autoSpaceDE w:val="0"/>
        <w:autoSpaceDN w:val="0"/>
        <w:adjustRightInd w:val="0"/>
        <w:jc w:val="left"/>
        <w:rPr>
          <w:rFonts w:ascii="Calibri,Bold" w:hAnsi="Calibri,Bold" w:cs="Calibri,Bold"/>
          <w:b/>
          <w:bCs/>
          <w:szCs w:val="22"/>
        </w:rPr>
      </w:pPr>
    </w:p>
    <w:p w:rsidR="00B738F9" w:rsidRPr="00B738F9" w:rsidRDefault="00B738F9" w:rsidP="00B738F9">
      <w:pPr>
        <w:autoSpaceDE w:val="0"/>
        <w:autoSpaceDN w:val="0"/>
        <w:adjustRightInd w:val="0"/>
        <w:jc w:val="left"/>
        <w:rPr>
          <w:rFonts w:ascii="Palatino Linotype" w:hAnsi="Palatino Linotype" w:cs="Calibri,Bold"/>
          <w:b/>
          <w:bCs/>
          <w:szCs w:val="22"/>
        </w:rPr>
      </w:pPr>
      <w:r w:rsidRPr="00B738F9">
        <w:rPr>
          <w:rFonts w:ascii="Palatino Linotype" w:hAnsi="Palatino Linotype" w:cs="Calibri,Bold"/>
          <w:b/>
          <w:bCs/>
          <w:szCs w:val="22"/>
        </w:rPr>
        <w:t>2011. évi CLXXXIX. Törvény Magyarország helyi önkormányzatairól</w:t>
      </w:r>
    </w:p>
    <w:p w:rsidR="00777EE5" w:rsidRDefault="00777EE5" w:rsidP="00B738F9">
      <w:pPr>
        <w:autoSpaceDE w:val="0"/>
        <w:autoSpaceDN w:val="0"/>
        <w:adjustRightInd w:val="0"/>
        <w:jc w:val="left"/>
        <w:rPr>
          <w:rFonts w:ascii="Calibri,Bold" w:hAnsi="Calibri,Bold" w:cs="Calibri,Bold"/>
          <w:b/>
          <w:bCs/>
          <w:szCs w:val="22"/>
        </w:rPr>
      </w:pPr>
    </w:p>
    <w:p w:rsidR="00777EE5" w:rsidRDefault="00777EE5" w:rsidP="00B738F9">
      <w:pPr>
        <w:autoSpaceDE w:val="0"/>
        <w:autoSpaceDN w:val="0"/>
        <w:adjustRightInd w:val="0"/>
        <w:jc w:val="left"/>
        <w:rPr>
          <w:rFonts w:ascii="Calibri,Bold" w:hAnsi="Calibri,Bold" w:cs="Calibri,Bold"/>
          <w:b/>
          <w:bCs/>
          <w:szCs w:val="22"/>
        </w:rPr>
      </w:pP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,Bold"/>
          <w:b/>
          <w:bCs/>
          <w:szCs w:val="22"/>
        </w:rPr>
        <w:t xml:space="preserve">13. § </w:t>
      </w:r>
      <w:r w:rsidRPr="00B738F9">
        <w:rPr>
          <w:rFonts w:ascii="Palatino Linotype" w:hAnsi="Palatino Linotype" w:cs="Calibri"/>
          <w:szCs w:val="22"/>
        </w:rPr>
        <w:t>(1) A helyi közügyek, valamint a helyben biztosítható közfeladatok körében ellátandó helyi</w:t>
      </w:r>
      <w:r w:rsidR="00777EE5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önkormányzati feladatok különösen:</w:t>
      </w:r>
    </w:p>
    <w:p w:rsidR="00777EE5" w:rsidRDefault="00777EE5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1. településfejlesztés, településrendezés;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2. településüzemeltetés (köztemetők kialakítása és fenntartása, a közvilágításról való gondoskodás,</w:t>
      </w:r>
      <w:r w:rsidR="00777EE5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kéményseprő-ipari szolgáltatás biztosítása, a helyi közutak és tartozékainak kialakítása és fenntartása,</w:t>
      </w:r>
      <w:r w:rsidR="00777EE5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közparkok és egyéb közterületek kialakítása és fenntartása, gépjárművek parkolásának biztosítása);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3. a közterületek, valamint az önkormányzat tulajdonában álló közintézmény elnevezése;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4. egészségügyi alapellátás, az egészséges életmód segítését célzó szolgáltatások;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5. környezet-egészségügy (köztisztaság, települési környezet tisztaságának biztosítása, rovar- és</w:t>
      </w:r>
      <w:r w:rsidR="00777EE5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rágcsálóirtás);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6. óvodai ellátás;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7. kulturális szolgáltatás, különösen a nyilvános könyvtári ellátás biztosítása; filmszínház, előadó-művészeti</w:t>
      </w:r>
      <w:r w:rsidR="00777EE5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szervezet támogatása, a kulturális örökség helyi védelme; a helyi közművelődési tevékenység támogatása;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8</w:t>
      </w:r>
      <w:r w:rsidR="00FF2F3E">
        <w:rPr>
          <w:rFonts w:ascii="Palatino Linotype" w:hAnsi="Palatino Linotype" w:cs="Calibri"/>
          <w:szCs w:val="22"/>
        </w:rPr>
        <w:t>.</w:t>
      </w:r>
      <w:r w:rsidRPr="00B738F9">
        <w:rPr>
          <w:rFonts w:ascii="Palatino Linotype" w:hAnsi="Palatino Linotype" w:cs="Calibri"/>
          <w:szCs w:val="22"/>
        </w:rPr>
        <w:t xml:space="preserve"> gyermekjóléti szolgáltatások és ellátások;</w:t>
      </w:r>
    </w:p>
    <w:p w:rsidR="00FF2F3E" w:rsidRPr="008C76FA" w:rsidRDefault="00FF2F3E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8C76FA">
        <w:rPr>
          <w:rFonts w:ascii="Palatino Linotype" w:hAnsi="Palatino Linotype"/>
          <w:szCs w:val="22"/>
        </w:rPr>
        <w:t>8a.</w:t>
      </w:r>
      <w:hyperlink r:id="rId18" w:anchor="lbj3id6263" w:history="1">
        <w:r w:rsidRPr="008C76FA">
          <w:rPr>
            <w:rStyle w:val="Hiperhivatkozs"/>
            <w:rFonts w:ascii="Palatino Linotype" w:hAnsi="Palatino Linotype"/>
            <w:sz w:val="22"/>
            <w:szCs w:val="22"/>
            <w:vertAlign w:val="superscript"/>
          </w:rPr>
          <w:t> * </w:t>
        </w:r>
      </w:hyperlink>
      <w:r w:rsidRPr="008C76FA">
        <w:rPr>
          <w:rFonts w:ascii="Palatino Linotype" w:hAnsi="Palatino Linotype"/>
          <w:szCs w:val="22"/>
        </w:rPr>
        <w:t xml:space="preserve"> szociális szolgáltatások és ellátások, amelyek keretében települési támogatás állapítható meg;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9. lakás- és helyiséggazdálkodás;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10. a területén hajléktalanná vált személyek ellátásának és rehabilitációjának, valamint a hajléktalanná</w:t>
      </w:r>
      <w:r w:rsidR="00777EE5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válás megelőzésének biztosítása;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11. helyi környezet- és természetvédelem, vízgazdálkodás, vízkárelhárítás;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12. honvédelem, polgári védelem, katasztrófavédelem, helyi közfoglalkoztatás;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13. helyi adóval, gazdaságszervezéssel és a turizmussal kapcsolatos feladatok;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14. a kistermelők, őstermelők számára – jogszabályban meghatározott termékeik – értékesítési</w:t>
      </w:r>
      <w:r w:rsidR="00777EE5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lehetőségeinek biztosítása, ideértve a hétvégi árusítás lehetőségét is;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15. sport, ifjúsági ügyek;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16. nemzetiségi ügyek;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17. közreműködés a település közbiztonságának biztosításában;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18. helyi közösségi közlekedés biztosítása;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19. hulladékgazdálkodás;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20. távhőszolgáltatás;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21. víziközmű-szolgáltatás, amennyiben a víziközmű-szolgáltatásról szóló törvény rendelkezései szerint a</w:t>
      </w:r>
      <w:r w:rsidR="00777EE5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helyi önkormányzat ellátásért felelősnek minősül.</w:t>
      </w:r>
    </w:p>
    <w:p w:rsidR="00777EE5" w:rsidRDefault="00777EE5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(2) Törvény a helyi közügyek, valamint a helyben biztosítható közfeladatok körében ellátandó más helyi</w:t>
      </w:r>
      <w:r w:rsidR="00777EE5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önkormányzati feladatot is megállapíthat.</w:t>
      </w:r>
    </w:p>
    <w:p w:rsidR="00B738F9" w:rsidRPr="00B738F9" w:rsidRDefault="00B738F9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738F9">
        <w:rPr>
          <w:rFonts w:ascii="Palatino Linotype" w:hAnsi="Palatino Linotype" w:cs="Calibri"/>
          <w:szCs w:val="22"/>
        </w:rPr>
        <w:t>Az állampolgári öngondoskodás, együttműködési készség erősítését szolgálja az a felhatalmazás, amely</w:t>
      </w:r>
      <w:r w:rsidR="00777EE5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szerint a képviselő-testület – törvényi felhatalmazás alapján – egyes közszolgáltatások igénybevételét</w:t>
      </w:r>
      <w:r w:rsidR="00777EE5">
        <w:rPr>
          <w:rFonts w:ascii="Palatino Linotype" w:hAnsi="Palatino Linotype" w:cs="Calibri"/>
          <w:szCs w:val="22"/>
        </w:rPr>
        <w:t xml:space="preserve"> </w:t>
      </w:r>
      <w:r w:rsidRPr="00B738F9">
        <w:rPr>
          <w:rFonts w:ascii="Palatino Linotype" w:hAnsi="Palatino Linotype" w:cs="Calibri"/>
          <w:szCs w:val="22"/>
        </w:rPr>
        <w:t>rendeletében feltételekhez kötheti.</w:t>
      </w:r>
    </w:p>
    <w:p w:rsidR="00777EE5" w:rsidRDefault="00777EE5" w:rsidP="00777EE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DB6336" w:rsidRDefault="00873F72" w:rsidP="00D22D84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t>Megyer</w:t>
      </w:r>
      <w:r w:rsidR="00B738F9" w:rsidRPr="00B738F9">
        <w:rPr>
          <w:rFonts w:ascii="Palatino Linotype" w:hAnsi="Palatino Linotype" w:cs="Calibri"/>
          <w:szCs w:val="22"/>
        </w:rPr>
        <w:t xml:space="preserve"> Község Önkormányzatának Képviselő-testülete a többször módosított, a szociális igazgatásról és</w:t>
      </w:r>
      <w:r w:rsidR="00777EE5">
        <w:rPr>
          <w:rFonts w:ascii="Palatino Linotype" w:hAnsi="Palatino Linotype" w:cs="Calibri"/>
          <w:szCs w:val="22"/>
        </w:rPr>
        <w:t xml:space="preserve"> </w:t>
      </w:r>
      <w:r w:rsidR="00B738F9" w:rsidRPr="00B738F9">
        <w:rPr>
          <w:rFonts w:ascii="Palatino Linotype" w:hAnsi="Palatino Linotype" w:cs="Calibri"/>
          <w:szCs w:val="22"/>
        </w:rPr>
        <w:t xml:space="preserve">a szociális ellátásról szóló 1993. évi III. törvény által kapott felhatalmazás alapján a </w:t>
      </w:r>
      <w:r w:rsidR="00D22D84" w:rsidRPr="00D22D84">
        <w:rPr>
          <w:rFonts w:ascii="Palatino Linotype" w:hAnsi="Palatino Linotype"/>
        </w:rPr>
        <w:t>pénzbeli és természetbeni támogatások rendszeréről, valamint a személyes gondoskodást nyújtó szociális és gyermekjóléti ellátásokról szóló 2/2015. (II.28.</w:t>
      </w:r>
      <w:r w:rsidR="00D22D84">
        <w:t>)</w:t>
      </w:r>
      <w:r w:rsidR="00B738F9" w:rsidRPr="00B738F9">
        <w:rPr>
          <w:rFonts w:ascii="Palatino Linotype" w:hAnsi="Palatino Linotype" w:cs="Calibri"/>
          <w:szCs w:val="22"/>
        </w:rPr>
        <w:t xml:space="preserve"> rendeletében az ellátási formák meghatározásáról, a</w:t>
      </w:r>
      <w:r w:rsidR="00D22D84">
        <w:rPr>
          <w:rFonts w:ascii="Palatino Linotype" w:hAnsi="Palatino Linotype" w:cs="Calibri"/>
          <w:szCs w:val="22"/>
        </w:rPr>
        <w:t xml:space="preserve"> </w:t>
      </w:r>
      <w:r w:rsidR="00B738F9" w:rsidRPr="00B738F9">
        <w:rPr>
          <w:rFonts w:ascii="Palatino Linotype" w:hAnsi="Palatino Linotype" w:cs="Calibri"/>
          <w:szCs w:val="22"/>
        </w:rPr>
        <w:t>jogosultság feltételeinek megállapításáról, a szociális ellátás intézményrendszeréről és az ellátások</w:t>
      </w:r>
      <w:r w:rsidR="00D22D84">
        <w:rPr>
          <w:rFonts w:ascii="Palatino Linotype" w:hAnsi="Palatino Linotype" w:cs="Calibri"/>
          <w:szCs w:val="22"/>
        </w:rPr>
        <w:t xml:space="preserve"> </w:t>
      </w:r>
      <w:r w:rsidR="00B738F9" w:rsidRPr="00777EE5">
        <w:rPr>
          <w:rFonts w:ascii="Palatino Linotype" w:hAnsi="Palatino Linotype" w:cs="Calibri"/>
          <w:szCs w:val="22"/>
        </w:rPr>
        <w:t>felhasználásának ellenőrzéséről rendelkezik.</w:t>
      </w:r>
    </w:p>
    <w:p w:rsidR="00DB6336" w:rsidRDefault="00DB6336" w:rsidP="00D22D84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br/>
        <w:t xml:space="preserve">A törvényi előírásokon túl fenti rendelet célja, hogy településünkön olyan támogatási rendszer </w:t>
      </w:r>
      <w:proofErr w:type="spellStart"/>
      <w:r>
        <w:rPr>
          <w:rFonts w:ascii="Palatino Linotype" w:hAnsi="Palatino Linotype" w:cs="Calibri"/>
          <w:szCs w:val="22"/>
        </w:rPr>
        <w:t>működjön</w:t>
      </w:r>
      <w:proofErr w:type="spellEnd"/>
      <w:r>
        <w:rPr>
          <w:rFonts w:ascii="Palatino Linotype" w:hAnsi="Palatino Linotype" w:cs="Calibri"/>
          <w:szCs w:val="22"/>
        </w:rPr>
        <w:t>, amely az állampolgárok számára a prevencióra, a hátrányos helyzetből adódó hatások enyhítésére szolgálnak.</w:t>
      </w:r>
    </w:p>
    <w:p w:rsidR="00DB6336" w:rsidRDefault="00DB6336" w:rsidP="00D22D84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br/>
        <w:t>A szociális ellátások, szolgáltatások középpontjában a család áll. Az ellátórendszernek egyre több követelménynek kell megfelelnie, a szegénység elmélyülése, a különböző élethelyzetekből, a lakhatásból, a betegségből, fogyatékosságból eredő szükségletek, eltartottak, gyermekek gondozásához kapcsolódó költségek emelkedése miatt, ezért a helyi szabályokat és ezek hatásait folyamatosan vizsgáljuk.</w:t>
      </w:r>
    </w:p>
    <w:p w:rsidR="00DB6336" w:rsidRDefault="00DB6336" w:rsidP="00D22D84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br/>
        <w:t>A képviselő-testület a helyi szabályozási tevékenysége során az esélyegyenlőségi szempontokat is figyelembe veszi.</w:t>
      </w:r>
    </w:p>
    <w:p w:rsidR="00DB6336" w:rsidRPr="008465F5" w:rsidRDefault="00DB6336" w:rsidP="008465F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br/>
      </w:r>
      <w:r w:rsidR="008465F5">
        <w:rPr>
          <w:rFonts w:ascii="Palatino Linotype" w:hAnsi="Palatino Linotype" w:cs="Calibri"/>
          <w:szCs w:val="22"/>
        </w:rPr>
        <w:br/>
      </w:r>
      <w:r w:rsidR="008465F5">
        <w:rPr>
          <w:rFonts w:ascii="Palatino Linotype" w:hAnsi="Palatino Linotype" w:cs="Calibri"/>
          <w:szCs w:val="22"/>
        </w:rPr>
        <w:br/>
      </w:r>
    </w:p>
    <w:p w:rsidR="006865E8" w:rsidRPr="002114B5" w:rsidRDefault="006865E8" w:rsidP="0040713C">
      <w:pPr>
        <w:pStyle w:val="Cmsor3"/>
        <w:rPr>
          <w:rFonts w:ascii="Palatino Linotype" w:hAnsi="Palatino Linotype"/>
          <w:szCs w:val="22"/>
        </w:rPr>
      </w:pPr>
      <w:bookmarkStart w:id="64" w:name="_Toc535953079"/>
      <w:r w:rsidRPr="002114B5">
        <w:rPr>
          <w:rFonts w:ascii="Palatino Linotype" w:hAnsi="Palatino Linotype"/>
          <w:szCs w:val="22"/>
        </w:rPr>
        <w:t>2. Stratégiai környezet bemutatása</w:t>
      </w:r>
      <w:bookmarkEnd w:id="64"/>
    </w:p>
    <w:p w:rsidR="00B44896" w:rsidRPr="002114B5" w:rsidRDefault="00B44896" w:rsidP="0040713C">
      <w:pPr>
        <w:rPr>
          <w:rFonts w:ascii="Palatino Linotype" w:hAnsi="Palatino Linotype"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2.1 Kapcsolódás helyi stratégiai és települési önkormányzati dokumentumokkal, koncepciókkal, programokkal</w:t>
      </w:r>
    </w:p>
    <w:p w:rsidR="00B44896" w:rsidRPr="002114B5" w:rsidRDefault="00B44896" w:rsidP="0040713C">
      <w:pPr>
        <w:rPr>
          <w:rFonts w:ascii="Palatino Linotype" w:hAnsi="Palatino Linotype"/>
          <w:szCs w:val="22"/>
        </w:rPr>
      </w:pPr>
    </w:p>
    <w:p w:rsidR="00873F72" w:rsidRDefault="003B44B6" w:rsidP="00873F72">
      <w:pPr>
        <w:autoSpaceDE w:val="0"/>
        <w:autoSpaceDN w:val="0"/>
        <w:adjustRightInd w:val="0"/>
        <w:rPr>
          <w:rFonts w:ascii="Palatino Linotype" w:hAnsi="Palatino Linotype"/>
          <w:iCs/>
          <w:szCs w:val="22"/>
        </w:rPr>
      </w:pPr>
      <w:r w:rsidRPr="003B44B6">
        <w:rPr>
          <w:rFonts w:ascii="Palatino Linotype" w:hAnsi="Palatino Linotype" w:cs="Calibri,BoldItalic"/>
          <w:b/>
          <w:bCs/>
          <w:iCs/>
          <w:szCs w:val="22"/>
        </w:rPr>
        <w:t xml:space="preserve">Költségvetési koncepció </w:t>
      </w:r>
      <w:r w:rsidRPr="003B44B6">
        <w:rPr>
          <w:rFonts w:ascii="Palatino Linotype" w:hAnsi="Palatino Linotype" w:cs="Calibri,Italic"/>
          <w:iCs/>
          <w:szCs w:val="22"/>
        </w:rPr>
        <w:t xml:space="preserve">– az államháztartásról szóló 2011. évi CXCV. törvény 24. § </w:t>
      </w:r>
      <w:r w:rsidR="00873F72">
        <w:rPr>
          <w:rFonts w:ascii="Palatino Linotype" w:hAnsi="Palatino Linotype"/>
          <w:iCs/>
          <w:szCs w:val="22"/>
        </w:rPr>
        <w:t xml:space="preserve">értelmében a jegyző által előkészített, a következő évre vonatkozó </w:t>
      </w:r>
      <w:r w:rsidR="00873F72">
        <w:rPr>
          <w:rFonts w:ascii="Palatino Linotype" w:hAnsi="Palatino Linotype"/>
        </w:rPr>
        <w:t>költségvetési rendelet-tervezetet a polgármester február 15-éig, ha a központi költségvetésről szóló törvényt az Országgyűlés a naptári év kezdetéig nem fogadta el, a központi költségvetésről szóló törvény hatálybalépését követő negyvenötödik napig nyújtja be a képviselő-testületnek</w:t>
      </w:r>
      <w:r w:rsidR="00873F72">
        <w:rPr>
          <w:rFonts w:ascii="Palatino Linotype" w:hAnsi="Palatino Linotype"/>
          <w:iCs/>
          <w:szCs w:val="22"/>
        </w:rPr>
        <w:t>, melyet a testület rendelet formájában hagy jóvá.</w:t>
      </w:r>
    </w:p>
    <w:p w:rsidR="003B44B6" w:rsidRDefault="003B44B6" w:rsidP="003B44B6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3B44B6" w:rsidRPr="003B44B6" w:rsidRDefault="003B44B6" w:rsidP="003B44B6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3B44B6">
        <w:rPr>
          <w:rFonts w:ascii="Palatino Linotype" w:hAnsi="Palatino Linotype" w:cs="Calibri,BoldItalic"/>
          <w:b/>
          <w:bCs/>
          <w:iCs/>
          <w:szCs w:val="22"/>
        </w:rPr>
        <w:t xml:space="preserve">Gazdasági program </w:t>
      </w:r>
      <w:r w:rsidRPr="003B44B6">
        <w:rPr>
          <w:rFonts w:ascii="Palatino Linotype" w:hAnsi="Palatino Linotype" w:cs="Calibri,Italic"/>
          <w:iCs/>
          <w:szCs w:val="22"/>
        </w:rPr>
        <w:t>- a Magyarország helyi önkormányzatairól szóló 2011. évi CLXXXIX. törvény 116. §-a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3B44B6">
        <w:rPr>
          <w:rFonts w:ascii="Palatino Linotype" w:hAnsi="Palatino Linotype" w:cs="Calibri,Italic"/>
          <w:iCs/>
          <w:szCs w:val="22"/>
        </w:rPr>
        <w:t>értelmében a képviselő-testület hosszú távú fejlesztési elképzeléseit gazdasági programban, fejlesztési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3B44B6">
        <w:rPr>
          <w:rFonts w:ascii="Palatino Linotype" w:hAnsi="Palatino Linotype" w:cs="Calibri,Italic"/>
          <w:iCs/>
          <w:szCs w:val="22"/>
        </w:rPr>
        <w:t>tervben rögzíti, melynek elkészítéséért a helyi önkormányzat felelős.</w:t>
      </w:r>
    </w:p>
    <w:p w:rsidR="003B44B6" w:rsidRDefault="003B44B6" w:rsidP="003B44B6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3B44B6" w:rsidRPr="003B44B6" w:rsidRDefault="003B44B6" w:rsidP="003B44B6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3B44B6">
        <w:rPr>
          <w:rFonts w:ascii="Palatino Linotype" w:hAnsi="Palatino Linotype" w:cs="Calibri,BoldItalic"/>
          <w:b/>
          <w:bCs/>
          <w:iCs/>
          <w:szCs w:val="22"/>
        </w:rPr>
        <w:t xml:space="preserve">Településrendezési terv </w:t>
      </w:r>
      <w:r w:rsidRPr="003B44B6">
        <w:rPr>
          <w:rFonts w:ascii="Palatino Linotype" w:hAnsi="Palatino Linotype" w:cs="Calibri,Italic"/>
          <w:iCs/>
          <w:szCs w:val="22"/>
        </w:rPr>
        <w:t>– Az épített környezet alakításáról és védelméről szóló 1997. évi LXXVIII. törvény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3B44B6">
        <w:rPr>
          <w:rFonts w:ascii="Palatino Linotype" w:hAnsi="Palatino Linotype" w:cs="Calibri,Italic"/>
          <w:iCs/>
          <w:szCs w:val="22"/>
        </w:rPr>
        <w:t>(továbbiakban 1997. évi LXXVIII. tv.) 6. §-a alapján a települési önkormányzat – a fővárosban a fővárosi és a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3B44B6">
        <w:rPr>
          <w:rFonts w:ascii="Palatino Linotype" w:hAnsi="Palatino Linotype" w:cs="Calibri,Italic"/>
          <w:iCs/>
          <w:szCs w:val="22"/>
        </w:rPr>
        <w:t>kerületi önkormányzatok a külön jogszabályban meghatározott hatáskoruk szerint – a településrendezési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3B44B6">
        <w:rPr>
          <w:rFonts w:ascii="Palatino Linotype" w:hAnsi="Palatino Linotype" w:cs="Calibri,Italic"/>
          <w:iCs/>
          <w:szCs w:val="22"/>
        </w:rPr>
        <w:t>feladatukat a helyi építési szabályzat, valamint a településrendezési tervek elkészíttetésével és azok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3B44B6">
        <w:rPr>
          <w:rFonts w:ascii="Palatino Linotype" w:hAnsi="Palatino Linotype" w:cs="Calibri,Italic"/>
          <w:iCs/>
          <w:szCs w:val="22"/>
        </w:rPr>
        <w:t>elfogadásával látják el.</w:t>
      </w:r>
    </w:p>
    <w:p w:rsidR="003B44B6" w:rsidRDefault="003B44B6" w:rsidP="003B44B6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/>
          <w:iCs/>
          <w:szCs w:val="22"/>
        </w:rPr>
      </w:pPr>
    </w:p>
    <w:p w:rsidR="003B44B6" w:rsidRPr="00870D8F" w:rsidRDefault="003B44B6" w:rsidP="003B44B6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870D8F">
        <w:rPr>
          <w:rFonts w:ascii="Palatino Linotype" w:hAnsi="Palatino Linotype" w:cs="Calibri,BoldItalic"/>
          <w:b/>
          <w:bCs/>
          <w:iCs/>
          <w:szCs w:val="22"/>
        </w:rPr>
        <w:t xml:space="preserve">Településszerkezeti terv - </w:t>
      </w:r>
      <w:r w:rsidRPr="00870D8F">
        <w:rPr>
          <w:rFonts w:ascii="Palatino Linotype" w:hAnsi="Palatino Linotype" w:cs="Calibri,Italic"/>
          <w:iCs/>
          <w:szCs w:val="22"/>
        </w:rPr>
        <w:t xml:space="preserve">Az 1997. évi LXXVIII. törvény 10. </w:t>
      </w:r>
      <w:r w:rsidRPr="00870D8F">
        <w:rPr>
          <w:rFonts w:ascii="Palatino Linotype" w:hAnsi="Palatino Linotype" w:cs="Calibri,BoldItalic"/>
          <w:b/>
          <w:bCs/>
          <w:iCs/>
          <w:szCs w:val="22"/>
        </w:rPr>
        <w:t>§</w:t>
      </w:r>
      <w:r w:rsidRPr="00870D8F">
        <w:rPr>
          <w:rFonts w:ascii="Palatino Linotype" w:hAnsi="Palatino Linotype" w:cs="Calibri,Italic"/>
          <w:iCs/>
          <w:szCs w:val="22"/>
        </w:rPr>
        <w:t>-a szerint a településszerkezeti terv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meghatározza a település alakításának, védelmének lehetőségeit és fejlesztési irányait, ennek megfelelően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az egyes területrészek felhasználási módját, a település működéséhez szükséges műszaki infrastruktúra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elemeinek a település szerkezetét meghatározó térbeli kialakítását és elrendezését, az országos és térségi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érdek, a szomszédos vagy a más módon érdekelt többi település alapvető jogainak és rendezési terveinek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figyelembevételével a környezet állapotának javítása vagy legalább szinten tartása mellett. A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 xml:space="preserve">településszerkezeti tervet a települési önkormányzatnak legalább </w:t>
      </w:r>
      <w:proofErr w:type="spellStart"/>
      <w:r w:rsidRPr="00870D8F">
        <w:rPr>
          <w:rFonts w:ascii="Palatino Linotype" w:hAnsi="Palatino Linotype" w:cs="Calibri,Italic"/>
          <w:iCs/>
          <w:szCs w:val="22"/>
        </w:rPr>
        <w:t>tízévenként</w:t>
      </w:r>
      <w:proofErr w:type="spellEnd"/>
      <w:r w:rsidRPr="00870D8F">
        <w:rPr>
          <w:rFonts w:ascii="Palatino Linotype" w:hAnsi="Palatino Linotype" w:cs="Calibri,Italic"/>
          <w:iCs/>
          <w:szCs w:val="22"/>
        </w:rPr>
        <w:t xml:space="preserve"> felül kell vizsgálnia, és szükség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eset</w:t>
      </w:r>
      <w:r w:rsidR="00870D8F">
        <w:rPr>
          <w:rFonts w:ascii="Palatino Linotype" w:hAnsi="Palatino Linotype" w:cs="Calibri,Italic"/>
          <w:iCs/>
          <w:szCs w:val="22"/>
        </w:rPr>
        <w:t>é</w:t>
      </w:r>
      <w:r w:rsidRPr="00870D8F">
        <w:rPr>
          <w:rFonts w:ascii="Palatino Linotype" w:hAnsi="Palatino Linotype" w:cs="Calibri,Italic"/>
          <w:iCs/>
          <w:szCs w:val="22"/>
        </w:rPr>
        <w:t>n a terv módosításáról vagy az új terv elkészítéséről kell gondoskodnia. A tízévenkénti szükséges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felülvizsgálat során gondoskodni kell az időközben történt módosítások egységes tervbe foglalásáról.</w:t>
      </w:r>
    </w:p>
    <w:p w:rsidR="00870D8F" w:rsidRDefault="00870D8F" w:rsidP="003B44B6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3B44B6" w:rsidRPr="00870D8F" w:rsidRDefault="003B44B6" w:rsidP="003B44B6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870D8F">
        <w:rPr>
          <w:rFonts w:ascii="Palatino Linotype" w:hAnsi="Palatino Linotype" w:cs="Calibri,BoldItalic"/>
          <w:b/>
          <w:bCs/>
          <w:iCs/>
          <w:szCs w:val="22"/>
        </w:rPr>
        <w:t xml:space="preserve">Településfejlesztési koncepció - </w:t>
      </w:r>
      <w:r w:rsidRPr="00870D8F">
        <w:rPr>
          <w:rFonts w:ascii="Palatino Linotype" w:hAnsi="Palatino Linotype" w:cs="Calibri,Italic"/>
          <w:iCs/>
          <w:szCs w:val="22"/>
        </w:rPr>
        <w:t>az 1997. évi LXXVIII. törvény értelmében a fejlesztés összehangolt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megvalósulását biztosító és a településrendezést is megalapozó, a település közigazgatási területére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kiterjedő önkormányzati településfejlesztési döntéseket rendszerbe foglaló, önkormányzati határozattal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elfogadott dokumentum, amely a település jövőbeni kialakítását tartalmazza. A fejlesztési koncepció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elsősorban településpolitikai dokumentum, amelynek kidolgozásában a természeti-művi adottságok mellett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a társadalmi, a gazdasági, a környezeti szempontoknak és az ezeket biztosító intézményi rendszernek van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döntő szerepe. A törvény 7. §-a értelmében a településfejlesztési koncepcióban foglaltak megvalósítása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érdekében a városok és több település közös fejlesztési tervezése eseten integrált településfejlesztési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stratégiát kell készíteni. Az integrált településfejlesztési stratégia meghatározza a települések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településfejlesztési tevékenységet, összehangolja a különböző szakpolitikai megközelítéseket, összefogja és</w:t>
      </w:r>
      <w:r w:rsidR="00870D8F">
        <w:rPr>
          <w:rFonts w:ascii="Palatino Linotype" w:hAnsi="Palatino Linotype" w:cs="Calibri,Italic"/>
          <w:iCs/>
          <w:szCs w:val="22"/>
        </w:rPr>
        <w:t xml:space="preserve"> </w:t>
      </w:r>
      <w:r w:rsidRPr="00870D8F">
        <w:rPr>
          <w:rFonts w:ascii="Palatino Linotype" w:hAnsi="Palatino Linotype" w:cs="Calibri,Italic"/>
          <w:iCs/>
          <w:szCs w:val="22"/>
        </w:rPr>
        <w:t>ütközteti az érintett partnerek (üzleti szektor, civil szektor, közszféra szereplői, lakosság) céljait, elvárásait.</w:t>
      </w:r>
    </w:p>
    <w:p w:rsidR="00870D8F" w:rsidRDefault="00870D8F" w:rsidP="003B44B6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</w:p>
    <w:p w:rsidR="003B44B6" w:rsidRPr="003B44B6" w:rsidRDefault="003B44B6" w:rsidP="003B44B6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  <w:r w:rsidRPr="003B44B6">
        <w:rPr>
          <w:rFonts w:ascii="Palatino Linotype" w:hAnsi="Palatino Linotype" w:cs="Calibri,Bold"/>
          <w:b/>
          <w:bCs/>
          <w:szCs w:val="22"/>
        </w:rPr>
        <w:t>2.2 A helyi esélyegyenlőségi program térségi, társulási kapcsolódásainak bemutatása</w:t>
      </w:r>
    </w:p>
    <w:p w:rsidR="00870D8F" w:rsidRDefault="00870D8F" w:rsidP="003B44B6">
      <w:pPr>
        <w:autoSpaceDE w:val="0"/>
        <w:autoSpaceDN w:val="0"/>
        <w:adjustRightInd w:val="0"/>
        <w:rPr>
          <w:rFonts w:ascii="Palatino Linotype" w:hAnsi="Palatino Linotype" w:cs="Calibri,Italic"/>
          <w:i/>
          <w:iCs/>
          <w:szCs w:val="22"/>
        </w:rPr>
      </w:pPr>
    </w:p>
    <w:p w:rsidR="003B44B6" w:rsidRPr="00BE3E51" w:rsidRDefault="003B44B6" w:rsidP="003B44B6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BE3E51">
        <w:rPr>
          <w:rFonts w:ascii="Palatino Linotype" w:hAnsi="Palatino Linotype" w:cs="Calibri,Italic"/>
          <w:iCs/>
          <w:szCs w:val="22"/>
        </w:rPr>
        <w:t xml:space="preserve">A </w:t>
      </w:r>
      <w:proofErr w:type="spellStart"/>
      <w:r w:rsidRPr="00BE3E51">
        <w:rPr>
          <w:rFonts w:ascii="Palatino Linotype" w:hAnsi="Palatino Linotype" w:cs="Calibri,Italic"/>
          <w:iCs/>
          <w:szCs w:val="22"/>
        </w:rPr>
        <w:t>Mötv</w:t>
      </w:r>
      <w:proofErr w:type="spellEnd"/>
      <w:r w:rsidRPr="00BE3E51">
        <w:rPr>
          <w:rFonts w:ascii="Palatino Linotype" w:hAnsi="Palatino Linotype" w:cs="Calibri,Italic"/>
          <w:iCs/>
          <w:szCs w:val="22"/>
        </w:rPr>
        <w:t>. 87. §-a értelmében a helyi önkormányzatok képviselő-testületei megállapodhatnak abban, hogy</w:t>
      </w:r>
      <w:r w:rsidR="00BE3E51">
        <w:rPr>
          <w:rFonts w:ascii="Palatino Linotype" w:hAnsi="Palatino Linotype" w:cs="Calibri,Italic"/>
          <w:iCs/>
          <w:szCs w:val="22"/>
        </w:rPr>
        <w:t xml:space="preserve"> </w:t>
      </w:r>
      <w:r w:rsidRPr="00BE3E51">
        <w:rPr>
          <w:rFonts w:ascii="Palatino Linotype" w:hAnsi="Palatino Linotype" w:cs="Calibri,Italic"/>
          <w:iCs/>
          <w:szCs w:val="22"/>
        </w:rPr>
        <w:t>egy vagy több önkormányzati feladat- és hatáskör, valamint a polgármester és a jegyző államigazgatási</w:t>
      </w:r>
      <w:r w:rsidR="00BE3E51">
        <w:rPr>
          <w:rFonts w:ascii="Palatino Linotype" w:hAnsi="Palatino Linotype" w:cs="Calibri,Italic"/>
          <w:iCs/>
          <w:szCs w:val="22"/>
        </w:rPr>
        <w:t xml:space="preserve"> </w:t>
      </w:r>
      <w:r w:rsidRPr="00BE3E51">
        <w:rPr>
          <w:rFonts w:ascii="Palatino Linotype" w:hAnsi="Palatino Linotype" w:cs="Calibri,Italic"/>
          <w:iCs/>
          <w:szCs w:val="22"/>
        </w:rPr>
        <w:t>feladat- és hatáskörének hatékonyabb, célszerűbb ellátására jogi személyiséggel rendelkező társulást</w:t>
      </w:r>
      <w:r w:rsidR="00BE3E51">
        <w:rPr>
          <w:rFonts w:ascii="Palatino Linotype" w:hAnsi="Palatino Linotype" w:cs="Calibri,Italic"/>
          <w:iCs/>
          <w:szCs w:val="22"/>
        </w:rPr>
        <w:t xml:space="preserve"> </w:t>
      </w:r>
      <w:r w:rsidRPr="00BE3E51">
        <w:rPr>
          <w:rFonts w:ascii="Palatino Linotype" w:hAnsi="Palatino Linotype" w:cs="Calibri,Italic"/>
          <w:iCs/>
          <w:szCs w:val="22"/>
        </w:rPr>
        <w:t>hoznak létre.</w:t>
      </w:r>
    </w:p>
    <w:p w:rsidR="00771E26" w:rsidRPr="00771E26" w:rsidRDefault="00771E26" w:rsidP="00771E26">
      <w:pPr>
        <w:autoSpaceDE w:val="0"/>
        <w:autoSpaceDN w:val="0"/>
        <w:adjustRightInd w:val="0"/>
        <w:rPr>
          <w:rFonts w:ascii="Palatino Linotype" w:hAnsi="Palatino Linotype" w:cs="Calibri,Bold"/>
          <w:bCs/>
          <w:szCs w:val="22"/>
        </w:rPr>
      </w:pPr>
    </w:p>
    <w:p w:rsidR="00E14053" w:rsidRDefault="00E14053" w:rsidP="003B44B6">
      <w:pPr>
        <w:autoSpaceDE w:val="0"/>
        <w:autoSpaceDN w:val="0"/>
        <w:adjustRightInd w:val="0"/>
        <w:rPr>
          <w:rFonts w:ascii="Palatino Linotype" w:hAnsi="Palatino Linotype" w:cs="Calibri,Bold"/>
          <w:bCs/>
          <w:szCs w:val="22"/>
        </w:rPr>
      </w:pPr>
      <w:r>
        <w:rPr>
          <w:rFonts w:ascii="Palatino Linotype" w:hAnsi="Palatino Linotype" w:cs="Calibri,Bold"/>
          <w:bCs/>
          <w:szCs w:val="22"/>
        </w:rPr>
        <w:t xml:space="preserve">A </w:t>
      </w:r>
      <w:proofErr w:type="spellStart"/>
      <w:r>
        <w:rPr>
          <w:rFonts w:ascii="Palatino Linotype" w:hAnsi="Palatino Linotype" w:cs="Calibri,Bold"/>
          <w:bCs/>
          <w:szCs w:val="22"/>
        </w:rPr>
        <w:t>Gógánfai</w:t>
      </w:r>
      <w:proofErr w:type="spellEnd"/>
      <w:r>
        <w:rPr>
          <w:rFonts w:ascii="Palatino Linotype" w:hAnsi="Palatino Linotype" w:cs="Calibri,Bold"/>
          <w:bCs/>
          <w:szCs w:val="22"/>
        </w:rPr>
        <w:t xml:space="preserve"> Közös Önkormányzati Hivatalhoz tartozó 11 település (Bazsi, Dabronc, Gógánfa, Hetyefő, Megyer, Rigács, Sümegprága, Ukk, Zalaerdőd, Zalagyömörő, Zalameggyes) 2015. január 1-jével létrehozta a Marcal Vidéki Önkormányzatok Szociális Társulása Szociális és Gyermekjóléti Intézményét.</w:t>
      </w:r>
    </w:p>
    <w:p w:rsidR="00870D8F" w:rsidRDefault="00870D8F" w:rsidP="003B44B6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</w:p>
    <w:p w:rsidR="00B31C8C" w:rsidRDefault="00B31C8C" w:rsidP="00B31C8C">
      <w:pPr>
        <w:autoSpaceDE w:val="0"/>
        <w:autoSpaceDN w:val="0"/>
        <w:adjustRightInd w:val="0"/>
        <w:rPr>
          <w:rFonts w:ascii="Palatino Linotype" w:hAnsi="Palatino Linotype" w:cs="Calibri,Bold"/>
          <w:bCs/>
          <w:szCs w:val="22"/>
        </w:rPr>
      </w:pPr>
      <w:r w:rsidRPr="00B31C8C">
        <w:rPr>
          <w:rFonts w:ascii="Palatino Linotype" w:hAnsi="Palatino Linotype" w:cs="Calibri,Bold"/>
          <w:bCs/>
          <w:szCs w:val="22"/>
        </w:rPr>
        <w:t>Megyer község</w:t>
      </w:r>
      <w:r w:rsidRPr="00771E26">
        <w:rPr>
          <w:rFonts w:ascii="Palatino Linotype" w:hAnsi="Palatino Linotype" w:cs="Calibri,Bold"/>
          <w:bCs/>
          <w:color w:val="FF0000"/>
          <w:szCs w:val="22"/>
        </w:rPr>
        <w:t xml:space="preserve"> </w:t>
      </w:r>
      <w:r w:rsidRPr="00771E26">
        <w:rPr>
          <w:rFonts w:ascii="Palatino Linotype" w:hAnsi="Palatino Linotype" w:cs="Calibri,Bold"/>
          <w:bCs/>
          <w:szCs w:val="22"/>
        </w:rPr>
        <w:t xml:space="preserve">szociális és gyermekjóléti </w:t>
      </w:r>
      <w:r>
        <w:rPr>
          <w:rFonts w:ascii="Palatino Linotype" w:hAnsi="Palatino Linotype" w:cs="Calibri,Bold"/>
          <w:bCs/>
          <w:szCs w:val="22"/>
        </w:rPr>
        <w:t>feladatait is társulási formában látja el.</w:t>
      </w:r>
    </w:p>
    <w:p w:rsidR="008465F5" w:rsidRDefault="008465F5" w:rsidP="003B44B6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</w:p>
    <w:p w:rsidR="00B31C8C" w:rsidRDefault="00B31C8C" w:rsidP="003B44B6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</w:p>
    <w:p w:rsidR="003B44B6" w:rsidRPr="003B44B6" w:rsidRDefault="003B44B6" w:rsidP="003B44B6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  <w:r w:rsidRPr="003B44B6">
        <w:rPr>
          <w:rFonts w:ascii="Palatino Linotype" w:hAnsi="Palatino Linotype" w:cs="Calibri,Bold"/>
          <w:b/>
          <w:bCs/>
          <w:szCs w:val="22"/>
        </w:rPr>
        <w:t>2.3 A települési önkormányzat rendelkezésére álló, az esélyegyenlőség szempontjából releváns adatok,</w:t>
      </w:r>
      <w:r w:rsidR="00997C7D">
        <w:rPr>
          <w:rFonts w:ascii="Palatino Linotype" w:hAnsi="Palatino Linotype" w:cs="Calibri,Bold"/>
          <w:b/>
          <w:bCs/>
          <w:szCs w:val="22"/>
        </w:rPr>
        <w:t xml:space="preserve"> </w:t>
      </w:r>
      <w:r w:rsidRPr="003B44B6">
        <w:rPr>
          <w:rFonts w:ascii="Palatino Linotype" w:hAnsi="Palatino Linotype" w:cs="Calibri,Bold"/>
          <w:b/>
          <w:bCs/>
          <w:szCs w:val="22"/>
        </w:rPr>
        <w:t>kutatások áttekintése, adathiányok kimutatása</w:t>
      </w:r>
    </w:p>
    <w:p w:rsidR="00870D8F" w:rsidRDefault="00870D8F" w:rsidP="003B44B6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25794A" w:rsidRDefault="0025794A" w:rsidP="0025794A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A helyzetelemzés alapját szolgáló statisztikai adatokat a </w:t>
      </w:r>
      <w:proofErr w:type="spellStart"/>
      <w:r>
        <w:rPr>
          <w:rFonts w:ascii="Palatino Linotype" w:hAnsi="Palatino Linotype"/>
          <w:szCs w:val="22"/>
        </w:rPr>
        <w:t>TeIR</w:t>
      </w:r>
      <w:proofErr w:type="spellEnd"/>
      <w:r>
        <w:rPr>
          <w:rFonts w:ascii="Palatino Linotype" w:hAnsi="Palatino Linotype"/>
          <w:szCs w:val="22"/>
        </w:rPr>
        <w:t xml:space="preserve"> adatbázisból, valamint a helyi nyilvántartásokból gyűjtöttük össze, felhasználtuk az ágazati beszámoló</w:t>
      </w:r>
      <w:r w:rsidR="00AD5C89">
        <w:rPr>
          <w:rFonts w:ascii="Palatino Linotype" w:hAnsi="Palatino Linotype"/>
          <w:szCs w:val="22"/>
        </w:rPr>
        <w:t xml:space="preserve">k </w:t>
      </w:r>
      <w:r>
        <w:rPr>
          <w:rFonts w:ascii="Palatino Linotype" w:hAnsi="Palatino Linotype"/>
          <w:szCs w:val="22"/>
        </w:rPr>
        <w:t>megállapításait, szakemberek tapasztalatait. Azoknál az adatoknál, amelyekre nyilvántartás nincs, és nem is lehet, ott a 2011. évi népszámlálás adataiból indultunk ki.</w:t>
      </w:r>
      <w:r w:rsidR="00D07603">
        <w:rPr>
          <w:rFonts w:ascii="Palatino Linotype" w:hAnsi="Palatino Linotype"/>
          <w:szCs w:val="22"/>
        </w:rPr>
        <w:t xml:space="preserve"> Főleg a fogyatékkal élők és a romák adatainak meghatározása ütközött nehézségekbe: a fogyatékkal élőkről nagyon kevés statisztikai adat ismert, a romáknál pedig </w:t>
      </w:r>
      <w:r w:rsidR="00D07603" w:rsidRPr="00991907">
        <w:rPr>
          <w:rFonts w:ascii="Palatino Linotype" w:hAnsi="Palatino Linotype"/>
          <w:szCs w:val="22"/>
        </w:rPr>
        <w:t xml:space="preserve">települési szinten </w:t>
      </w:r>
      <w:r w:rsidR="00F30F5D" w:rsidRPr="00991907">
        <w:rPr>
          <w:rFonts w:ascii="Palatino Linotype" w:hAnsi="Palatino Linotype"/>
          <w:szCs w:val="22"/>
        </w:rPr>
        <w:t>nagyon kevés,</w:t>
      </w:r>
      <w:r w:rsidR="00D07603" w:rsidRPr="00991907">
        <w:rPr>
          <w:rFonts w:ascii="Palatino Linotype" w:hAnsi="Palatino Linotype"/>
          <w:szCs w:val="22"/>
        </w:rPr>
        <w:t xml:space="preserve"> aki romának vallja magát</w:t>
      </w:r>
      <w:r w:rsidR="00D07603">
        <w:rPr>
          <w:rFonts w:ascii="Palatino Linotype" w:hAnsi="Palatino Linotype"/>
          <w:szCs w:val="22"/>
        </w:rPr>
        <w:t>, így őket nem lehet ebbe a csoportba sorolni.</w:t>
      </w:r>
    </w:p>
    <w:p w:rsidR="00373DAC" w:rsidRPr="003B44B6" w:rsidRDefault="00373DAC" w:rsidP="003B44B6">
      <w:pPr>
        <w:rPr>
          <w:rFonts w:ascii="Palatino Linotype" w:hAnsi="Palatino Linotype"/>
          <w:szCs w:val="22"/>
        </w:rPr>
      </w:pPr>
    </w:p>
    <w:p w:rsidR="006865E8" w:rsidRPr="002114B5" w:rsidRDefault="006865E8" w:rsidP="0040713C">
      <w:pPr>
        <w:pStyle w:val="Cmsor3"/>
        <w:rPr>
          <w:rFonts w:ascii="Palatino Linotype" w:hAnsi="Palatino Linotype"/>
          <w:szCs w:val="22"/>
        </w:rPr>
      </w:pPr>
      <w:bookmarkStart w:id="65" w:name="_Toc535953080"/>
      <w:smartTag w:uri="urn:schemas-microsoft-com:office:smarttags" w:element="metricconverter">
        <w:smartTagPr>
          <w:attr w:name="ProductID" w:val="3. A"/>
        </w:smartTagPr>
        <w:r w:rsidRPr="002114B5">
          <w:rPr>
            <w:rFonts w:ascii="Palatino Linotype" w:hAnsi="Palatino Linotype"/>
            <w:szCs w:val="22"/>
          </w:rPr>
          <w:t>3. A</w:t>
        </w:r>
      </w:smartTag>
      <w:r w:rsidRPr="002114B5">
        <w:rPr>
          <w:rFonts w:ascii="Palatino Linotype" w:hAnsi="Palatino Linotype"/>
          <w:szCs w:val="22"/>
        </w:rPr>
        <w:t xml:space="preserve"> mélyszegénységben élők és a romák helyzete, esélyegyenlősége</w:t>
      </w:r>
      <w:bookmarkEnd w:id="65"/>
    </w:p>
    <w:p w:rsidR="00CE373E" w:rsidRPr="001723DC" w:rsidRDefault="00CE373E" w:rsidP="00CE373E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>
        <w:rPr>
          <w:rFonts w:ascii="Palatino Linotype" w:hAnsi="Palatino Linotype"/>
        </w:rPr>
        <w:br/>
      </w:r>
      <w:r w:rsidRPr="001723DC">
        <w:rPr>
          <w:rFonts w:ascii="Palatino Linotype" w:hAnsi="Palatino Linotype" w:cs="Calibri,Italic"/>
          <w:iCs/>
          <w:szCs w:val="22"/>
        </w:rPr>
        <w:t>A mélyszegénység: azt jelenti, amikor valaki vagy valakik tartósan a létminimum szintje alatt élnek és szinte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esélyük sincs arra, hogy ebből önerőből kilépjenek.</w:t>
      </w:r>
    </w:p>
    <w:p w:rsidR="00771E26" w:rsidRDefault="00771E26" w:rsidP="00CE373E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CE373E" w:rsidRPr="001723DC" w:rsidRDefault="00CE373E" w:rsidP="00CE373E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1723DC">
        <w:rPr>
          <w:rFonts w:ascii="Palatino Linotype" w:hAnsi="Palatino Linotype" w:cs="Calibri,Italic"/>
          <w:iCs/>
          <w:szCs w:val="22"/>
        </w:rPr>
        <w:t>A mélyszegénység összetett jelenség, amelynek okai többek között társadalmi és gazdasági hátrányok,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 xml:space="preserve">iskolai, </w:t>
      </w:r>
      <w:proofErr w:type="spellStart"/>
      <w:r w:rsidRPr="001723DC">
        <w:rPr>
          <w:rFonts w:ascii="Palatino Linotype" w:hAnsi="Palatino Linotype" w:cs="Calibri,Italic"/>
          <w:iCs/>
          <w:szCs w:val="22"/>
        </w:rPr>
        <w:t>képzettségbeli</w:t>
      </w:r>
      <w:proofErr w:type="spellEnd"/>
      <w:r w:rsidRPr="001723DC">
        <w:rPr>
          <w:rFonts w:ascii="Palatino Linotype" w:hAnsi="Palatino Linotype" w:cs="Calibri,Italic"/>
          <w:iCs/>
          <w:szCs w:val="22"/>
        </w:rPr>
        <w:t xml:space="preserve"> és </w:t>
      </w:r>
      <w:proofErr w:type="spellStart"/>
      <w:r w:rsidRPr="001723DC">
        <w:rPr>
          <w:rFonts w:ascii="Palatino Linotype" w:hAnsi="Palatino Linotype" w:cs="Calibri,Italic"/>
          <w:iCs/>
          <w:szCs w:val="22"/>
        </w:rPr>
        <w:t>foglalkoztatottságbeli</w:t>
      </w:r>
      <w:proofErr w:type="spellEnd"/>
      <w:r w:rsidRPr="001723DC">
        <w:rPr>
          <w:rFonts w:ascii="Palatino Linotype" w:hAnsi="Palatino Linotype" w:cs="Calibri,Italic"/>
          <w:iCs/>
          <w:szCs w:val="22"/>
        </w:rPr>
        <w:t xml:space="preserve"> deficitekben mutatkoznak meg, és súlyos megélhetési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zavarokhoz vezetnek. A szegénység kialakulásának okai többek közt a rendszerváltást követően a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munkahelyek megszűnésére, a munkanélküliségre, a munkaerő-piaci esélyek szűkülésére – nem kis részben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az oktatás és képzés hiányosságaira -, a jóléti ellátások által kezelni nem tudott egyéni, családi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válsághelyzetekre, a megfelelő ellátásokhoz, szolgáltatásokhoz történő hozzáférés hiányosságaira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vezethetők vissza.</w:t>
      </w:r>
    </w:p>
    <w:p w:rsidR="00771E26" w:rsidRDefault="00771E26" w:rsidP="00CE373E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CE373E" w:rsidRPr="001723DC" w:rsidRDefault="00CE373E" w:rsidP="00CE373E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1723DC">
        <w:rPr>
          <w:rFonts w:ascii="Palatino Linotype" w:hAnsi="Palatino Linotype" w:cs="Calibri,Italic"/>
          <w:iCs/>
          <w:szCs w:val="22"/>
        </w:rPr>
        <w:t>A mélyszegénység hatása az alapvető létfeltételekben, a lakhatási, táplálkozási körülményekben, az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érintettek egészségi állapotában is jelentkezik. A szegénység szempontjából meghatározó társadalmi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jellemző a családok gyermekszáma, illetve a gyermekszegénység („a szegénység fiatal arca”: a szegények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mintegy 30%-a 0–17 éves korosztályhoz tartozik), valamint a falusi lakókörnyezet (a szegények több mint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 xml:space="preserve">fele községekben </w:t>
      </w:r>
      <w:r>
        <w:rPr>
          <w:rFonts w:ascii="Palatino Linotype" w:hAnsi="Palatino Linotype" w:cs="Calibri,Italic"/>
          <w:iCs/>
          <w:szCs w:val="22"/>
        </w:rPr>
        <w:t>é</w:t>
      </w:r>
      <w:r w:rsidRPr="001723DC">
        <w:rPr>
          <w:rFonts w:ascii="Palatino Linotype" w:hAnsi="Palatino Linotype" w:cs="Calibri,Italic"/>
          <w:iCs/>
          <w:szCs w:val="22"/>
        </w:rPr>
        <w:t>l).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Ez az állapot az érintetteket nagyon gyorsan megbélyegzi és a társadalomból való kirekesztettségüket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okozza.</w:t>
      </w:r>
    </w:p>
    <w:p w:rsidR="00771E26" w:rsidRDefault="00771E26" w:rsidP="00CE373E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CE373E" w:rsidRPr="001723DC" w:rsidRDefault="00CE373E" w:rsidP="00CE373E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1723DC">
        <w:rPr>
          <w:rFonts w:ascii="Palatino Linotype" w:hAnsi="Palatino Linotype" w:cs="Calibri,Italic"/>
          <w:iCs/>
          <w:szCs w:val="22"/>
        </w:rPr>
        <w:t>A társadalmi leszakadás meghatározó részben tehát a szegénységgel összefüggő körülményekből fakad. A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szegregáció mértéke, a társadalmi élet jelentős területeiről való tömeges kizáródás súlyos társadalmi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probléma.</w:t>
      </w:r>
    </w:p>
    <w:p w:rsidR="00771E26" w:rsidRDefault="00771E26" w:rsidP="00CE373E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CE373E" w:rsidRPr="001723DC" w:rsidRDefault="00CE373E" w:rsidP="00CE373E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1723DC">
        <w:rPr>
          <w:rFonts w:ascii="Palatino Linotype" w:hAnsi="Palatino Linotype" w:cs="Calibri,Italic"/>
          <w:iCs/>
          <w:szCs w:val="22"/>
        </w:rPr>
        <w:t>Ma Magyarországon minden harmadik ember (kb. 3 millióan) a szegénységi küszöb alatt él, közülük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1,2 millióan mélyszegénységben. A szegénységi kockázatok különösen sújtják a gyermekeket és a hátrányos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helyzetű térségekben élőket. A cigányok/romák nagy többsége ehhez az utóbbi csoporthoz tartozik.</w:t>
      </w:r>
    </w:p>
    <w:p w:rsidR="00771E26" w:rsidRDefault="00771E26" w:rsidP="00CE373E">
      <w:pPr>
        <w:rPr>
          <w:rFonts w:ascii="Palatino Linotype" w:hAnsi="Palatino Linotype" w:cs="Calibri,Italic"/>
          <w:iCs/>
          <w:szCs w:val="22"/>
        </w:rPr>
      </w:pPr>
    </w:p>
    <w:p w:rsidR="00CE373E" w:rsidRDefault="00CE373E" w:rsidP="00CE373E">
      <w:pPr>
        <w:rPr>
          <w:rFonts w:ascii="Palatino Linotype" w:hAnsi="Palatino Linotype"/>
        </w:rPr>
      </w:pPr>
      <w:r w:rsidRPr="001723DC">
        <w:rPr>
          <w:rFonts w:ascii="Palatino Linotype" w:hAnsi="Palatino Linotype" w:cs="Calibri,Italic"/>
          <w:iCs/>
          <w:szCs w:val="22"/>
        </w:rPr>
        <w:t>A gyakorlatban a mélyszegénység fogalmat azonosítják a cigánysággal. Ez nem más, mint az etnikai és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szociális dimenzió összemosása, és ezzel a társadalmi kirekesztettségből fakadó összes probléma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„cigánykérdéskent” való felfogása. Fontos azonban tudomásul venni, hogy a cigányság és a mélyszegénység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két olyan halmazt képez, melynek van ugyan közös metszete, ám a kettő nem fedi teljesen egymást. Nem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igaz, hogy minden mélyszegénységben elő ember cigány/roma. Az viszont kijelenthető, hogy a cigányok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élete a mélyszegénységtől függetlenül is sokkal inkább terhelt az őket érintő diszkrimináció rejtett és nyílt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1723DC">
        <w:rPr>
          <w:rFonts w:ascii="Palatino Linotype" w:hAnsi="Palatino Linotype" w:cs="Calibri,Italic"/>
          <w:iCs/>
          <w:szCs w:val="22"/>
        </w:rPr>
        <w:t>dimenzióinak a kíméletlen érvényesülése miatt.)</w:t>
      </w:r>
    </w:p>
    <w:p w:rsidR="003608A7" w:rsidRPr="002114B5" w:rsidRDefault="00CE373E" w:rsidP="0040713C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3.1 Jövedelmi és vagyoni helyzet</w:t>
      </w:r>
    </w:p>
    <w:p w:rsidR="00771E26" w:rsidRDefault="00CE373E" w:rsidP="007629F1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7629F1" w:rsidRDefault="00CE373E" w:rsidP="007629F1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7629F1">
        <w:rPr>
          <w:rFonts w:ascii="Palatino Linotype" w:hAnsi="Palatino Linotype" w:cs="Calibri,Bold"/>
          <w:b/>
          <w:bCs/>
          <w:szCs w:val="22"/>
        </w:rPr>
        <w:t xml:space="preserve">Az 1993. évi III. törvény 4. § </w:t>
      </w:r>
      <w:r w:rsidRPr="007629F1">
        <w:rPr>
          <w:rFonts w:ascii="Palatino Linotype" w:hAnsi="Palatino Linotype" w:cs="Calibri"/>
          <w:szCs w:val="22"/>
        </w:rPr>
        <w:t>(1) bekezdése alapján</w:t>
      </w:r>
      <w:r w:rsidR="007629F1">
        <w:rPr>
          <w:rFonts w:ascii="Palatino Linotype" w:hAnsi="Palatino Linotype" w:cs="Calibri"/>
          <w:szCs w:val="22"/>
        </w:rPr>
        <w:t xml:space="preserve"> </w:t>
      </w:r>
    </w:p>
    <w:p w:rsidR="007629F1" w:rsidRDefault="007629F1" w:rsidP="007629F1">
      <w:pPr>
        <w:autoSpaceDE w:val="0"/>
        <w:autoSpaceDN w:val="0"/>
        <w:adjustRightInd w:val="0"/>
        <w:rPr>
          <w:rFonts w:ascii="Palatino Linotype" w:hAnsi="Palatino Linotype" w:cs="Calibri,Italic"/>
          <w:i/>
          <w:iCs/>
          <w:szCs w:val="22"/>
        </w:rPr>
      </w:pPr>
    </w:p>
    <w:p w:rsidR="007629F1" w:rsidRDefault="00CE373E" w:rsidP="007629F1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7629F1">
        <w:rPr>
          <w:rFonts w:ascii="Palatino Linotype" w:hAnsi="Palatino Linotype" w:cs="Calibri,Italic"/>
          <w:i/>
          <w:iCs/>
          <w:szCs w:val="22"/>
        </w:rPr>
        <w:t xml:space="preserve">a) </w:t>
      </w:r>
      <w:r w:rsidRPr="007629F1">
        <w:rPr>
          <w:rFonts w:ascii="Palatino Linotype" w:hAnsi="Palatino Linotype" w:cs="Calibri,BoldItalic"/>
          <w:b/>
          <w:bCs/>
          <w:i/>
          <w:iCs/>
          <w:szCs w:val="22"/>
        </w:rPr>
        <w:t>jövedelem</w:t>
      </w:r>
      <w:r w:rsidRPr="007629F1">
        <w:rPr>
          <w:rFonts w:ascii="Palatino Linotype" w:hAnsi="Palatino Linotype" w:cs="Calibri,Italic"/>
          <w:i/>
          <w:iCs/>
          <w:szCs w:val="22"/>
        </w:rPr>
        <w:t xml:space="preserve">: </w:t>
      </w:r>
      <w:r w:rsidRPr="007629F1">
        <w:rPr>
          <w:rFonts w:ascii="Palatino Linotype" w:hAnsi="Palatino Linotype" w:cs="Calibri"/>
          <w:szCs w:val="22"/>
        </w:rPr>
        <w:t>– az (1a) bekezdésben foglalt kivétellel, valamint figyelemmel az (1b)–(1c) bekezdésekben</w:t>
      </w:r>
      <w:r w:rsidR="007629F1">
        <w:rPr>
          <w:rFonts w:ascii="Palatino Linotype" w:hAnsi="Palatino Linotype" w:cs="Calibri"/>
          <w:szCs w:val="22"/>
        </w:rPr>
        <w:t xml:space="preserve"> </w:t>
      </w:r>
      <w:r w:rsidRPr="007629F1">
        <w:rPr>
          <w:rFonts w:ascii="Palatino Linotype" w:hAnsi="Palatino Linotype" w:cs="Calibri"/>
          <w:szCs w:val="22"/>
        </w:rPr>
        <w:t>foglaltakra – az elismert költségekkel és a befizetési kötelezettséggel csökkentett</w:t>
      </w:r>
      <w:r w:rsidR="007629F1">
        <w:rPr>
          <w:rFonts w:ascii="Palatino Linotype" w:hAnsi="Palatino Linotype" w:cs="Calibri"/>
          <w:szCs w:val="22"/>
        </w:rPr>
        <w:t xml:space="preserve"> </w:t>
      </w:r>
    </w:p>
    <w:p w:rsidR="00CE373E" w:rsidRPr="007629F1" w:rsidRDefault="00CE373E" w:rsidP="007629F1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proofErr w:type="spellStart"/>
      <w:r w:rsidRPr="007629F1">
        <w:rPr>
          <w:rFonts w:ascii="Palatino Linotype" w:hAnsi="Palatino Linotype" w:cs="Calibri,Italic"/>
          <w:i/>
          <w:iCs/>
          <w:szCs w:val="22"/>
        </w:rPr>
        <w:t>aa</w:t>
      </w:r>
      <w:proofErr w:type="spellEnd"/>
      <w:r w:rsidRPr="007629F1">
        <w:rPr>
          <w:rFonts w:ascii="Palatino Linotype" w:hAnsi="Palatino Linotype" w:cs="Calibri,Italic"/>
          <w:i/>
          <w:iCs/>
          <w:szCs w:val="22"/>
        </w:rPr>
        <w:t xml:space="preserve">) </w:t>
      </w:r>
      <w:r w:rsidRPr="007629F1">
        <w:rPr>
          <w:rFonts w:ascii="Palatino Linotype" w:hAnsi="Palatino Linotype" w:cs="Calibri"/>
          <w:szCs w:val="22"/>
        </w:rPr>
        <w:t>a személyi jövedelemadóról szóló törvény szerint meghatározott, belföldről vagy külföldről származó –</w:t>
      </w:r>
      <w:r w:rsidR="007629F1">
        <w:rPr>
          <w:rFonts w:ascii="Palatino Linotype" w:hAnsi="Palatino Linotype" w:cs="Calibri"/>
          <w:szCs w:val="22"/>
        </w:rPr>
        <w:t xml:space="preserve"> </w:t>
      </w:r>
      <w:r w:rsidRPr="007629F1">
        <w:rPr>
          <w:rFonts w:ascii="Palatino Linotype" w:hAnsi="Palatino Linotype" w:cs="Calibri"/>
          <w:szCs w:val="22"/>
        </w:rPr>
        <w:t>megszerzett – vagyoni érték (bevétel), ideértve a jövedelemként figyelembe nem vett bevételt és az</w:t>
      </w:r>
      <w:r w:rsidR="007629F1">
        <w:rPr>
          <w:rFonts w:ascii="Palatino Linotype" w:hAnsi="Palatino Linotype" w:cs="Calibri"/>
          <w:szCs w:val="22"/>
        </w:rPr>
        <w:t xml:space="preserve"> </w:t>
      </w:r>
      <w:r w:rsidRPr="007629F1">
        <w:rPr>
          <w:rFonts w:ascii="Palatino Linotype" w:hAnsi="Palatino Linotype" w:cs="Calibri"/>
          <w:szCs w:val="22"/>
        </w:rPr>
        <w:t>adómentes jövedelmet is, és</w:t>
      </w:r>
    </w:p>
    <w:p w:rsidR="00CE373E" w:rsidRPr="007629F1" w:rsidRDefault="00CE373E" w:rsidP="007629F1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7629F1">
        <w:rPr>
          <w:rFonts w:ascii="Palatino Linotype" w:hAnsi="Palatino Linotype" w:cs="Calibri,Italic"/>
          <w:i/>
          <w:iCs/>
          <w:szCs w:val="22"/>
        </w:rPr>
        <w:t xml:space="preserve">ab) </w:t>
      </w:r>
      <w:r w:rsidRPr="007629F1">
        <w:rPr>
          <w:rFonts w:ascii="Palatino Linotype" w:hAnsi="Palatino Linotype" w:cs="Calibri"/>
          <w:szCs w:val="22"/>
        </w:rPr>
        <w:t>azon bevétel, amely után az egyszerűsített vállalkozói adóról, illetve az egyszerűsített közteherviselési</w:t>
      </w:r>
      <w:r w:rsidR="007629F1">
        <w:rPr>
          <w:rFonts w:ascii="Palatino Linotype" w:hAnsi="Palatino Linotype" w:cs="Calibri"/>
          <w:szCs w:val="22"/>
        </w:rPr>
        <w:t xml:space="preserve"> </w:t>
      </w:r>
      <w:r w:rsidRPr="007629F1">
        <w:rPr>
          <w:rFonts w:ascii="Palatino Linotype" w:hAnsi="Palatino Linotype" w:cs="Calibri"/>
          <w:szCs w:val="22"/>
        </w:rPr>
        <w:t>hozzájárulásról szóló törvény szerint adót, illetve hozzájárulást kell fizetni;</w:t>
      </w:r>
    </w:p>
    <w:p w:rsidR="008465F5" w:rsidRDefault="008465F5" w:rsidP="007629F1">
      <w:pPr>
        <w:autoSpaceDE w:val="0"/>
        <w:autoSpaceDN w:val="0"/>
        <w:adjustRightInd w:val="0"/>
        <w:rPr>
          <w:rFonts w:ascii="Palatino Linotype" w:hAnsi="Palatino Linotype" w:cs="Calibri,Italic"/>
          <w:i/>
          <w:iCs/>
          <w:szCs w:val="22"/>
        </w:rPr>
      </w:pPr>
    </w:p>
    <w:p w:rsidR="00CE373E" w:rsidRPr="007629F1" w:rsidRDefault="00CE373E" w:rsidP="007629F1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7629F1">
        <w:rPr>
          <w:rFonts w:ascii="Palatino Linotype" w:hAnsi="Palatino Linotype" w:cs="Calibri,Italic"/>
          <w:i/>
          <w:iCs/>
          <w:szCs w:val="22"/>
        </w:rPr>
        <w:t xml:space="preserve">b) </w:t>
      </w:r>
      <w:r w:rsidRPr="007629F1">
        <w:rPr>
          <w:rFonts w:ascii="Palatino Linotype" w:hAnsi="Palatino Linotype" w:cs="Calibri,BoldItalic"/>
          <w:b/>
          <w:bCs/>
          <w:i/>
          <w:iCs/>
          <w:szCs w:val="22"/>
        </w:rPr>
        <w:t>vagyon</w:t>
      </w:r>
      <w:r w:rsidRPr="007629F1">
        <w:rPr>
          <w:rFonts w:ascii="Palatino Linotype" w:hAnsi="Palatino Linotype" w:cs="Calibri,Italic"/>
          <w:i/>
          <w:iCs/>
          <w:szCs w:val="22"/>
        </w:rPr>
        <w:t xml:space="preserve">: </w:t>
      </w:r>
      <w:r w:rsidRPr="007629F1">
        <w:rPr>
          <w:rFonts w:ascii="Palatino Linotype" w:hAnsi="Palatino Linotype" w:cs="Calibri"/>
          <w:szCs w:val="22"/>
        </w:rPr>
        <w:t>ha e törvény másként nem rendelkezik, az a hasznosítható ingatlan, jármű, továbbá vagyoni</w:t>
      </w:r>
      <w:r w:rsidR="007629F1">
        <w:rPr>
          <w:rFonts w:ascii="Palatino Linotype" w:hAnsi="Palatino Linotype" w:cs="Calibri"/>
          <w:szCs w:val="22"/>
        </w:rPr>
        <w:t xml:space="preserve"> </w:t>
      </w:r>
      <w:r w:rsidRPr="007629F1">
        <w:rPr>
          <w:rFonts w:ascii="Palatino Linotype" w:hAnsi="Palatino Linotype" w:cs="Calibri"/>
          <w:szCs w:val="22"/>
        </w:rPr>
        <w:t>értékű jog, amelynek</w:t>
      </w:r>
    </w:p>
    <w:p w:rsidR="00CE373E" w:rsidRPr="007629F1" w:rsidRDefault="00CE373E" w:rsidP="007629F1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proofErr w:type="spellStart"/>
      <w:r w:rsidRPr="007629F1">
        <w:rPr>
          <w:rFonts w:ascii="Palatino Linotype" w:hAnsi="Palatino Linotype" w:cs="Calibri,Italic"/>
          <w:i/>
          <w:iCs/>
          <w:szCs w:val="22"/>
        </w:rPr>
        <w:t>ba</w:t>
      </w:r>
      <w:proofErr w:type="spellEnd"/>
      <w:r w:rsidRPr="007629F1">
        <w:rPr>
          <w:rFonts w:ascii="Palatino Linotype" w:hAnsi="Palatino Linotype" w:cs="Calibri,Italic"/>
          <w:i/>
          <w:iCs/>
          <w:szCs w:val="22"/>
        </w:rPr>
        <w:t xml:space="preserve">) </w:t>
      </w:r>
      <w:r w:rsidRPr="007629F1">
        <w:rPr>
          <w:rFonts w:ascii="Palatino Linotype" w:hAnsi="Palatino Linotype" w:cs="Calibri"/>
          <w:szCs w:val="22"/>
        </w:rPr>
        <w:t>külön-külön számított forgalmi értéke, illetőleg összege az öregségi nyugdíj mindenkori legkisebb</w:t>
      </w:r>
      <w:r w:rsidR="007629F1">
        <w:rPr>
          <w:rFonts w:ascii="Palatino Linotype" w:hAnsi="Palatino Linotype" w:cs="Calibri"/>
          <w:szCs w:val="22"/>
        </w:rPr>
        <w:t xml:space="preserve"> </w:t>
      </w:r>
      <w:r w:rsidRPr="007629F1">
        <w:rPr>
          <w:rFonts w:ascii="Palatino Linotype" w:hAnsi="Palatino Linotype" w:cs="Calibri"/>
          <w:szCs w:val="22"/>
        </w:rPr>
        <w:t>összegének a harmincszorosát, vagy</w:t>
      </w:r>
    </w:p>
    <w:p w:rsidR="00CE373E" w:rsidRPr="007629F1" w:rsidRDefault="00CE373E" w:rsidP="007629F1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proofErr w:type="spellStart"/>
      <w:r w:rsidRPr="007629F1">
        <w:rPr>
          <w:rFonts w:ascii="Palatino Linotype" w:hAnsi="Palatino Linotype" w:cs="Calibri,Italic"/>
          <w:i/>
          <w:iCs/>
          <w:szCs w:val="22"/>
        </w:rPr>
        <w:t>bb</w:t>
      </w:r>
      <w:proofErr w:type="spellEnd"/>
      <w:r w:rsidRPr="007629F1">
        <w:rPr>
          <w:rFonts w:ascii="Palatino Linotype" w:hAnsi="Palatino Linotype" w:cs="Calibri,Italic"/>
          <w:i/>
          <w:iCs/>
          <w:szCs w:val="22"/>
        </w:rPr>
        <w:t xml:space="preserve">) </w:t>
      </w:r>
      <w:r w:rsidRPr="007629F1">
        <w:rPr>
          <w:rFonts w:ascii="Palatino Linotype" w:hAnsi="Palatino Linotype" w:cs="Calibri"/>
          <w:szCs w:val="22"/>
        </w:rPr>
        <w:t>együttes forgalmi értéke az öregségi nyugdíj mindenkori legkisebb összegének a nyolcvanszorosát</w:t>
      </w:r>
      <w:r w:rsidR="007629F1">
        <w:rPr>
          <w:rFonts w:ascii="Palatino Linotype" w:hAnsi="Palatino Linotype" w:cs="Calibri"/>
          <w:szCs w:val="22"/>
        </w:rPr>
        <w:t xml:space="preserve"> </w:t>
      </w:r>
      <w:r w:rsidRPr="007629F1">
        <w:rPr>
          <w:rFonts w:ascii="Palatino Linotype" w:hAnsi="Palatino Linotype" w:cs="Calibri"/>
          <w:szCs w:val="22"/>
        </w:rPr>
        <w:t>meghaladja, azzal, hogy a szociális rászorultságtól függő pénzbeli és természetbeni ellátások jogosultsági</w:t>
      </w:r>
      <w:r w:rsidR="007629F1">
        <w:rPr>
          <w:rFonts w:ascii="Palatino Linotype" w:hAnsi="Palatino Linotype" w:cs="Calibri"/>
          <w:szCs w:val="22"/>
        </w:rPr>
        <w:t xml:space="preserve"> </w:t>
      </w:r>
      <w:r w:rsidRPr="007629F1">
        <w:rPr>
          <w:rFonts w:ascii="Palatino Linotype" w:hAnsi="Palatino Linotype" w:cs="Calibri"/>
          <w:szCs w:val="22"/>
        </w:rPr>
        <w:t>feltételeinek vizsgálatánál nem minősül vagyonnak az az ingatlan, amelyben az érintett személy</w:t>
      </w:r>
      <w:r w:rsidR="007629F1">
        <w:rPr>
          <w:rFonts w:ascii="Palatino Linotype" w:hAnsi="Palatino Linotype" w:cs="Calibri"/>
          <w:szCs w:val="22"/>
        </w:rPr>
        <w:t xml:space="preserve"> </w:t>
      </w:r>
      <w:r w:rsidRPr="007629F1">
        <w:rPr>
          <w:rFonts w:ascii="Palatino Linotype" w:hAnsi="Palatino Linotype" w:cs="Calibri"/>
          <w:szCs w:val="22"/>
        </w:rPr>
        <w:t>életvitelszerűen lakik, az a vagyoni értékű jog, amely az általa lakott ingatlanon áll fenn, továbbá a</w:t>
      </w:r>
      <w:r w:rsidR="007629F1">
        <w:rPr>
          <w:rFonts w:ascii="Palatino Linotype" w:hAnsi="Palatino Linotype" w:cs="Calibri"/>
          <w:szCs w:val="22"/>
        </w:rPr>
        <w:t xml:space="preserve"> </w:t>
      </w:r>
      <w:r w:rsidRPr="007629F1">
        <w:rPr>
          <w:rFonts w:ascii="Palatino Linotype" w:hAnsi="Palatino Linotype" w:cs="Calibri"/>
          <w:szCs w:val="22"/>
        </w:rPr>
        <w:t>mozgáskorlátozottságra tekintettel fenntartott gépjármű</w:t>
      </w:r>
      <w:r w:rsidR="00E14053">
        <w:rPr>
          <w:rFonts w:ascii="Palatino Linotype" w:hAnsi="Palatino Linotype" w:cs="Calibri"/>
          <w:szCs w:val="22"/>
        </w:rPr>
        <w:t>.</w:t>
      </w:r>
    </w:p>
    <w:p w:rsidR="00771E26" w:rsidRDefault="00771E26" w:rsidP="0040713C">
      <w:pPr>
        <w:rPr>
          <w:rFonts w:ascii="Palatino Linotype" w:hAnsi="Palatino Linotype"/>
          <w:szCs w:val="22"/>
        </w:rPr>
      </w:pPr>
    </w:p>
    <w:p w:rsidR="008F41EC" w:rsidRDefault="008F41EC" w:rsidP="0040713C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 családok, háztartások életkörülményeit elsősorban a havi nettó jövedelem nagysága határozza meg. Az egy főre jutó jövedelmet nagymértékben befolyásolja, hogy az együtt</w:t>
      </w:r>
      <w:r w:rsidR="00967AB9">
        <w:rPr>
          <w:rFonts w:ascii="Palatino Linotype" w:hAnsi="Palatino Linotype"/>
          <w:szCs w:val="22"/>
        </w:rPr>
        <w:t xml:space="preserve"> </w:t>
      </w:r>
      <w:r>
        <w:rPr>
          <w:rFonts w:ascii="Palatino Linotype" w:hAnsi="Palatino Linotype"/>
          <w:szCs w:val="22"/>
        </w:rPr>
        <w:t>élő családtagok közül hányan tartoznak a keresők és hányan az eltartottak közé. Ezen belül az eltartottak életkora, egészségi állapota is meghatározó lehet. A továbbtanulással, a képzések fontosságának előtérbe kerülésével egyre nagyobb számban maradnak eltartottak a 18 év feletti gyermekek is.</w:t>
      </w:r>
    </w:p>
    <w:p w:rsidR="00771E26" w:rsidRDefault="00771E26" w:rsidP="0040713C">
      <w:pPr>
        <w:rPr>
          <w:rFonts w:ascii="Palatino Linotype" w:hAnsi="Palatino Linotype"/>
          <w:szCs w:val="22"/>
        </w:rPr>
      </w:pPr>
    </w:p>
    <w:p w:rsidR="008465F5" w:rsidRDefault="008F41EC" w:rsidP="0040713C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 társadalmi szegénységben élő családok egyik csoportjára általában jellemző az anyagi és tárgyi szűkösség, de a szülők egészségesek, dolgoznak</w:t>
      </w:r>
      <w:r w:rsidR="00C5416E">
        <w:rPr>
          <w:rFonts w:ascii="Palatino Linotype" w:hAnsi="Palatino Linotype"/>
          <w:szCs w:val="22"/>
        </w:rPr>
        <w:t>,</w:t>
      </w:r>
      <w:r>
        <w:rPr>
          <w:rFonts w:ascii="Palatino Linotype" w:hAnsi="Palatino Linotype"/>
          <w:szCs w:val="22"/>
        </w:rPr>
        <w:t xml:space="preserve"> megfelelően szervezik a család életét, érzelmi kötődéseik szorosak. Rugalmasan tudnak alkalmazkodni a változó körülményekhez, értékrendjükben a társadalmi normákhoz igazodnak. Bár intellektuális területen általában hátrányt szenvednek, de életvezetésükben jellemző a </w:t>
      </w:r>
      <w:proofErr w:type="spellStart"/>
      <w:r>
        <w:rPr>
          <w:rFonts w:ascii="Palatino Linotype" w:hAnsi="Palatino Linotype"/>
          <w:szCs w:val="22"/>
        </w:rPr>
        <w:t>céltudatottság</w:t>
      </w:r>
      <w:proofErr w:type="spellEnd"/>
      <w:r>
        <w:rPr>
          <w:rFonts w:ascii="Palatino Linotype" w:hAnsi="Palatino Linotype"/>
          <w:szCs w:val="22"/>
        </w:rPr>
        <w:t>, a küzdeni akarás, ezért erősen motiváltak.</w:t>
      </w:r>
      <w:r>
        <w:rPr>
          <w:rFonts w:ascii="Palatino Linotype" w:hAnsi="Palatino Linotype"/>
          <w:szCs w:val="22"/>
        </w:rPr>
        <w:br/>
      </w:r>
    </w:p>
    <w:p w:rsidR="008F41EC" w:rsidRDefault="008F41EC" w:rsidP="0040713C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 szegénységben élők másik csoportjára jellemző, hogy nagyon alacsony a jövedelmük, ezért anyagi és tárgyi ellátottságuk csekély, a létminimum alatt élnek. Életvezetési zavaraik miatt még a kevés jövedelmet is rosszul osztják be. A családtagok egymáshoz való kötődése bizonytalan, labilis, önálló életvezetési képességük csökkent.</w:t>
      </w:r>
    </w:p>
    <w:p w:rsidR="002941F4" w:rsidRPr="002114B5" w:rsidRDefault="008F41EC" w:rsidP="0040713C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  <w:r>
        <w:rPr>
          <w:rFonts w:ascii="Palatino Linotype" w:hAnsi="Palatino Linotype"/>
          <w:szCs w:val="22"/>
        </w:rPr>
        <w:br/>
      </w: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3.2 Foglalkoztatottság, munkaerő-piaci integráció</w:t>
      </w:r>
    </w:p>
    <w:p w:rsidR="00394B81" w:rsidRPr="002114B5" w:rsidRDefault="00394B81" w:rsidP="0040713C">
      <w:pPr>
        <w:rPr>
          <w:rFonts w:ascii="Palatino Linotype" w:hAnsi="Palatino Linotype"/>
        </w:rPr>
      </w:pPr>
    </w:p>
    <w:p w:rsidR="00A434DF" w:rsidRPr="002114B5" w:rsidRDefault="00886D27" w:rsidP="00C76BE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  <w:r w:rsidRPr="002114B5">
        <w:rPr>
          <w:rFonts w:ascii="Palatino Linotype" w:hAnsi="Palatino Linotype"/>
        </w:rPr>
        <w:t>A</w:t>
      </w:r>
      <w:r w:rsidR="00EF0224" w:rsidRPr="002114B5">
        <w:rPr>
          <w:rFonts w:ascii="Palatino Linotype" w:hAnsi="Palatino Linotype"/>
        </w:rPr>
        <w:t xml:space="preserve"> HEP </w:t>
      </w:r>
      <w:r w:rsidR="003E3274" w:rsidRPr="002114B5">
        <w:rPr>
          <w:rFonts w:ascii="Palatino Linotype" w:hAnsi="Palatino Linotype"/>
        </w:rPr>
        <w:t>1. számú m</w:t>
      </w:r>
      <w:r w:rsidR="00673DF2" w:rsidRPr="002114B5">
        <w:rPr>
          <w:rFonts w:ascii="Palatino Linotype" w:hAnsi="Palatino Linotype"/>
        </w:rPr>
        <w:t>elléklet</w:t>
      </w:r>
      <w:r w:rsidR="003E3274" w:rsidRPr="002114B5">
        <w:rPr>
          <w:rFonts w:ascii="Palatino Linotype" w:hAnsi="Palatino Linotype"/>
        </w:rPr>
        <w:t>é</w:t>
      </w:r>
      <w:r w:rsidR="00EF0224" w:rsidRPr="002114B5">
        <w:rPr>
          <w:rFonts w:ascii="Palatino Linotype" w:hAnsi="Palatino Linotype"/>
        </w:rPr>
        <w:t>ben elhelyezett táblázatokba</w:t>
      </w:r>
      <w:r w:rsidRPr="002114B5">
        <w:rPr>
          <w:rFonts w:ascii="Palatino Linotype" w:hAnsi="Palatino Linotype"/>
        </w:rPr>
        <w:t xml:space="preserve"> gyűjtött adatok</w:t>
      </w:r>
      <w:r w:rsidR="005676BF" w:rsidRPr="002114B5">
        <w:rPr>
          <w:rFonts w:ascii="Palatino Linotype" w:hAnsi="Palatino Linotype"/>
        </w:rPr>
        <w:t xml:space="preserve">, valamint </w:t>
      </w:r>
      <w:r w:rsidR="00350067" w:rsidRPr="002114B5">
        <w:rPr>
          <w:rFonts w:ascii="Palatino Linotype" w:hAnsi="Palatino Linotype"/>
        </w:rPr>
        <w:t>a helyi</w:t>
      </w:r>
      <w:r w:rsidR="001C3201" w:rsidRPr="002114B5">
        <w:rPr>
          <w:rFonts w:ascii="Palatino Linotype" w:hAnsi="Palatino Linotype"/>
        </w:rPr>
        <w:t xml:space="preserve"> önkormányzat </w:t>
      </w:r>
      <w:r w:rsidR="00350067" w:rsidRPr="002114B5">
        <w:rPr>
          <w:rFonts w:ascii="Palatino Linotype" w:hAnsi="Palatino Linotype"/>
        </w:rPr>
        <w:t xml:space="preserve">a foglalkoztatás elősegítéséről és a munkanélküliek ellátásáról szóló 1991. évi IV. törvény (továbbiakban: </w:t>
      </w:r>
      <w:proofErr w:type="spellStart"/>
      <w:r w:rsidR="00350067" w:rsidRPr="002114B5">
        <w:rPr>
          <w:rFonts w:ascii="Palatino Linotype" w:hAnsi="Palatino Linotype"/>
        </w:rPr>
        <w:t>Flt</w:t>
      </w:r>
      <w:proofErr w:type="spellEnd"/>
      <w:r w:rsidR="00350067" w:rsidRPr="002114B5">
        <w:rPr>
          <w:rFonts w:ascii="Palatino Linotype" w:hAnsi="Palatino Linotype"/>
        </w:rPr>
        <w:t xml:space="preserve">.) és a </w:t>
      </w:r>
      <w:proofErr w:type="spellStart"/>
      <w:r w:rsidR="006C4286" w:rsidRPr="002114B5">
        <w:rPr>
          <w:rFonts w:ascii="Palatino Linotype" w:hAnsi="Palatino Linotype"/>
        </w:rPr>
        <w:t>Mö</w:t>
      </w:r>
      <w:r w:rsidR="00350067" w:rsidRPr="002114B5">
        <w:rPr>
          <w:rFonts w:ascii="Palatino Linotype" w:hAnsi="Palatino Linotype"/>
        </w:rPr>
        <w:t>tv</w:t>
      </w:r>
      <w:proofErr w:type="spellEnd"/>
      <w:r w:rsidR="00350067" w:rsidRPr="002114B5">
        <w:rPr>
          <w:rFonts w:ascii="Palatino Linotype" w:hAnsi="Palatino Linotype"/>
        </w:rPr>
        <w:t>-ben</w:t>
      </w:r>
      <w:r w:rsidR="001C3201" w:rsidRPr="002114B5">
        <w:rPr>
          <w:rFonts w:ascii="Palatino Linotype" w:hAnsi="Palatino Linotype"/>
        </w:rPr>
        <w:t xml:space="preserve"> foglalt feladata</w:t>
      </w:r>
      <w:r w:rsidR="00350067" w:rsidRPr="002114B5">
        <w:rPr>
          <w:rFonts w:ascii="Palatino Linotype" w:hAnsi="Palatino Linotype"/>
        </w:rPr>
        <w:t>i</w:t>
      </w:r>
      <w:r w:rsidR="005676BF" w:rsidRPr="002114B5">
        <w:rPr>
          <w:rFonts w:ascii="Palatino Linotype" w:hAnsi="Palatino Linotype"/>
        </w:rPr>
        <w:t xml:space="preserve"> </w:t>
      </w:r>
      <w:r w:rsidRPr="002114B5">
        <w:rPr>
          <w:rFonts w:ascii="Palatino Linotype" w:hAnsi="Palatino Linotype"/>
        </w:rPr>
        <w:t xml:space="preserve">alapján településünkre jellemző </w:t>
      </w:r>
      <w:proofErr w:type="spellStart"/>
      <w:r w:rsidRPr="002114B5">
        <w:rPr>
          <w:rFonts w:ascii="Palatino Linotype" w:hAnsi="Palatino Linotype"/>
        </w:rPr>
        <w:t>foglalkoztatottságot</w:t>
      </w:r>
      <w:proofErr w:type="spellEnd"/>
      <w:r w:rsidRPr="002114B5">
        <w:rPr>
          <w:rFonts w:ascii="Palatino Linotype" w:hAnsi="Palatino Linotype"/>
        </w:rPr>
        <w:t>, munkaerő-piaci lehetőségeket kívánjuk elemezni az elmúlt évek változásainak bemutatásával, a különböző korosztályok</w:t>
      </w:r>
      <w:r w:rsidR="003E3274" w:rsidRPr="002114B5">
        <w:rPr>
          <w:rFonts w:ascii="Palatino Linotype" w:hAnsi="Palatino Linotype"/>
        </w:rPr>
        <w:t>,</w:t>
      </w:r>
      <w:r w:rsidRPr="002114B5">
        <w:rPr>
          <w:rFonts w:ascii="Palatino Linotype" w:hAnsi="Palatino Linotype"/>
        </w:rPr>
        <w:t xml:space="preserve"> illetve nemek szerinti bontásban.</w:t>
      </w:r>
      <w:r w:rsidR="009E3406" w:rsidRPr="002114B5">
        <w:rPr>
          <w:rFonts w:ascii="Palatino Linotype" w:hAnsi="Palatino Linotype"/>
        </w:rPr>
        <w:t xml:space="preserve"> Az elemzést összevetjük térségi és országos adatokkal is.</w:t>
      </w:r>
    </w:p>
    <w:p w:rsidR="00D13162" w:rsidRPr="002114B5" w:rsidRDefault="00D13162" w:rsidP="0040713C">
      <w:pPr>
        <w:rPr>
          <w:rFonts w:ascii="Palatino Linotype" w:hAnsi="Palatino Linotype"/>
        </w:rPr>
      </w:pPr>
    </w:p>
    <w:p w:rsidR="00A434DF" w:rsidRDefault="006E44C0" w:rsidP="0040713C">
      <w:pPr>
        <w:rPr>
          <w:rFonts w:ascii="Palatino Linotype" w:hAnsi="Palatino Linotype"/>
        </w:rPr>
      </w:pPr>
      <w:r>
        <w:rPr>
          <w:rFonts w:ascii="Palatino Linotype" w:hAnsi="Palatino Linotype"/>
        </w:rPr>
        <w:t>Az életszínvonal emelkedésének legmeghatározóbb tényezője a munkaerő-piacon való részvétel, hiszen a jövedelemszerzés legáltalánosabb formája a munkavégzés. Így azoknak a családoknak, amelyekben a háztartásban munkanélküli vagy inaktív személyek élnek, nagy az esély a szegénnyé válásra.</w:t>
      </w:r>
    </w:p>
    <w:p w:rsidR="00EB4021" w:rsidRPr="00EB4021" w:rsidRDefault="004D4B0C" w:rsidP="00EB402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  <w:r w:rsidR="00EB4021" w:rsidRPr="00EB4021">
        <w:rPr>
          <w:rFonts w:ascii="Palatino Linotype" w:hAnsi="Palatino Linotype" w:cs="Calibri"/>
          <w:szCs w:val="22"/>
        </w:rPr>
        <w:t xml:space="preserve">A helyi önkormányzat a </w:t>
      </w:r>
      <w:proofErr w:type="spellStart"/>
      <w:r w:rsidR="00EB4021" w:rsidRPr="00EB4021">
        <w:rPr>
          <w:rFonts w:ascii="Palatino Linotype" w:hAnsi="Palatino Linotype" w:cs="Calibri"/>
          <w:szCs w:val="22"/>
        </w:rPr>
        <w:t>Mötv</w:t>
      </w:r>
      <w:proofErr w:type="spellEnd"/>
      <w:r w:rsidR="00EB4021" w:rsidRPr="00EB4021">
        <w:rPr>
          <w:rFonts w:ascii="Palatino Linotype" w:hAnsi="Palatino Linotype" w:cs="Calibri"/>
          <w:szCs w:val="22"/>
        </w:rPr>
        <w:t>. 15. §-a szerint feladat- és hatásköreinek ellátása során – törvényben</w:t>
      </w:r>
      <w:r w:rsidR="00EB4021">
        <w:rPr>
          <w:rFonts w:ascii="Palatino Linotype" w:hAnsi="Palatino Linotype" w:cs="Calibri"/>
          <w:szCs w:val="22"/>
        </w:rPr>
        <w:t xml:space="preserve"> </w:t>
      </w:r>
      <w:r w:rsidR="00EB4021" w:rsidRPr="00EB4021">
        <w:rPr>
          <w:rFonts w:ascii="Palatino Linotype" w:hAnsi="Palatino Linotype" w:cs="Calibri"/>
          <w:szCs w:val="22"/>
        </w:rPr>
        <w:t>meghatározott módon és mértékben – biztosítja a közfoglalkoztatási jogviszonyban lévő személy</w:t>
      </w:r>
      <w:r w:rsidR="00EB4021">
        <w:rPr>
          <w:rFonts w:ascii="Palatino Linotype" w:hAnsi="Palatino Linotype" w:cs="Calibri"/>
          <w:szCs w:val="22"/>
        </w:rPr>
        <w:t xml:space="preserve"> </w:t>
      </w:r>
      <w:r w:rsidR="00EB4021" w:rsidRPr="00EB4021">
        <w:rPr>
          <w:rFonts w:ascii="Palatino Linotype" w:hAnsi="Palatino Linotype" w:cs="Calibri,Italic"/>
          <w:iCs/>
          <w:szCs w:val="22"/>
        </w:rPr>
        <w:t>feladatellátásba történő bevonását.</w:t>
      </w:r>
    </w:p>
    <w:p w:rsidR="00EB4021" w:rsidRDefault="00EB4021" w:rsidP="00EB402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EB4021" w:rsidRPr="00EB4021" w:rsidRDefault="00EB4021" w:rsidP="00EB402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EB4021">
        <w:rPr>
          <w:rFonts w:ascii="Palatino Linotype" w:hAnsi="Palatino Linotype" w:cs="Calibri,Italic"/>
          <w:iCs/>
          <w:szCs w:val="22"/>
        </w:rPr>
        <w:t xml:space="preserve">A helyi önkormányzat az </w:t>
      </w:r>
      <w:proofErr w:type="spellStart"/>
      <w:r w:rsidRPr="00EB4021">
        <w:rPr>
          <w:rFonts w:ascii="Palatino Linotype" w:hAnsi="Palatino Linotype" w:cs="Calibri,Italic"/>
          <w:iCs/>
          <w:szCs w:val="22"/>
        </w:rPr>
        <w:t>Flt</w:t>
      </w:r>
      <w:proofErr w:type="spellEnd"/>
      <w:r w:rsidRPr="00EB4021">
        <w:rPr>
          <w:rFonts w:ascii="Palatino Linotype" w:hAnsi="Palatino Linotype" w:cs="Calibri,Italic"/>
          <w:iCs/>
          <w:szCs w:val="22"/>
        </w:rPr>
        <w:t>. 8. §-a értelmében külön törvényben meghatározott foglalkoztatási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EB4021">
        <w:rPr>
          <w:rFonts w:ascii="Palatino Linotype" w:hAnsi="Palatino Linotype" w:cs="Calibri,Italic"/>
          <w:iCs/>
          <w:szCs w:val="22"/>
        </w:rPr>
        <w:t>feladatainak ellátása során</w:t>
      </w:r>
    </w:p>
    <w:p w:rsidR="00EB4021" w:rsidRPr="00EB4021" w:rsidRDefault="00EB4021" w:rsidP="00EB402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EB4021">
        <w:rPr>
          <w:rFonts w:ascii="Palatino Linotype" w:hAnsi="Palatino Linotype" w:cs="Calibri,Italic"/>
          <w:iCs/>
          <w:szCs w:val="22"/>
        </w:rPr>
        <w:t>a) közfoglalkoztatást szervez,</w:t>
      </w:r>
    </w:p>
    <w:p w:rsidR="00EB4021" w:rsidRPr="00EB4021" w:rsidRDefault="00EB4021" w:rsidP="00EB402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EB4021">
        <w:rPr>
          <w:rFonts w:ascii="Palatino Linotype" w:hAnsi="Palatino Linotype" w:cs="Calibri,Italic"/>
          <w:iCs/>
          <w:szCs w:val="22"/>
        </w:rPr>
        <w:t>b) figyelemmel kíséri a helyi foglalkoztatási viszonyok alakulását,</w:t>
      </w:r>
    </w:p>
    <w:p w:rsidR="00EB4021" w:rsidRPr="00EB4021" w:rsidRDefault="00C5416E" w:rsidP="00C5416E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>
        <w:rPr>
          <w:rFonts w:ascii="Palatino Linotype" w:hAnsi="Palatino Linotype" w:cs="Calibri,Italic"/>
          <w:iCs/>
          <w:szCs w:val="22"/>
        </w:rPr>
        <w:t>c) d</w:t>
      </w:r>
      <w:r w:rsidR="00EB4021" w:rsidRPr="00EB4021">
        <w:rPr>
          <w:rFonts w:ascii="Palatino Linotype" w:hAnsi="Palatino Linotype" w:cs="Calibri,Italic"/>
          <w:iCs/>
          <w:szCs w:val="22"/>
        </w:rPr>
        <w:t>öntéseinek előkészítése, valamint végrehajtása során figyelembe veszi azok foglalkoztatáspolitikai</w:t>
      </w:r>
      <w:r w:rsidR="00EB4021">
        <w:rPr>
          <w:rFonts w:ascii="Palatino Linotype" w:hAnsi="Palatino Linotype" w:cs="Calibri,Italic"/>
          <w:iCs/>
          <w:szCs w:val="22"/>
        </w:rPr>
        <w:t xml:space="preserve"> </w:t>
      </w:r>
      <w:r w:rsidR="00EB4021" w:rsidRPr="00EB4021">
        <w:rPr>
          <w:rFonts w:ascii="Palatino Linotype" w:hAnsi="Palatino Linotype" w:cs="Calibri,Italic"/>
          <w:iCs/>
          <w:szCs w:val="22"/>
        </w:rPr>
        <w:t>következményeit,</w:t>
      </w:r>
    </w:p>
    <w:p w:rsidR="00EB4021" w:rsidRPr="00EB4021" w:rsidRDefault="00EB4021" w:rsidP="00EB402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EB4021">
        <w:rPr>
          <w:rFonts w:ascii="Palatino Linotype" w:hAnsi="Palatino Linotype" w:cs="Calibri,Italic"/>
          <w:iCs/>
          <w:szCs w:val="22"/>
        </w:rPr>
        <w:t>d) az állami foglalkoztatási szerv működési feltételeihez és fejlesztéséhez támogatást nyújt.</w:t>
      </w:r>
    </w:p>
    <w:p w:rsidR="00EB4021" w:rsidRDefault="00EB4021" w:rsidP="00EB4021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E14053" w:rsidRDefault="00E14053" w:rsidP="00EB4021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330C45" w:rsidRDefault="00330C45" w:rsidP="00EB4021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EB4021" w:rsidRPr="00EB4021" w:rsidRDefault="00EB4021" w:rsidP="00EB4021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  <w:r w:rsidRPr="00EB4021">
        <w:rPr>
          <w:rFonts w:ascii="Palatino Linotype" w:hAnsi="Palatino Linotype" w:cs="Calibri,BoldItalic"/>
          <w:b/>
          <w:bCs/>
          <w:iCs/>
          <w:szCs w:val="22"/>
        </w:rPr>
        <w:t xml:space="preserve">Hátrányos megkülönböztetés, előnyben részesítés a foglalkoztatás területén – </w:t>
      </w:r>
      <w:proofErr w:type="spellStart"/>
      <w:r w:rsidRPr="00EB4021">
        <w:rPr>
          <w:rFonts w:ascii="Palatino Linotype" w:hAnsi="Palatino Linotype" w:cs="Calibri,BoldItalic"/>
          <w:b/>
          <w:bCs/>
          <w:iCs/>
          <w:szCs w:val="22"/>
        </w:rPr>
        <w:t>Ebktv</w:t>
      </w:r>
      <w:proofErr w:type="spellEnd"/>
      <w:r w:rsidRPr="00EB4021">
        <w:rPr>
          <w:rFonts w:ascii="Palatino Linotype" w:hAnsi="Palatino Linotype" w:cs="Calibri,BoldItalic"/>
          <w:b/>
          <w:bCs/>
          <w:iCs/>
          <w:szCs w:val="22"/>
        </w:rPr>
        <w:t>. 21. § - 23. §</w:t>
      </w:r>
    </w:p>
    <w:p w:rsidR="00EB4021" w:rsidRDefault="00EB4021" w:rsidP="00EB402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EB4021" w:rsidRPr="00EB4021" w:rsidRDefault="00EB4021" w:rsidP="00EB402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EB4021">
        <w:rPr>
          <w:rFonts w:ascii="Palatino Linotype" w:hAnsi="Palatino Linotype" w:cs="Calibri,Italic"/>
          <w:iCs/>
          <w:szCs w:val="22"/>
        </w:rPr>
        <w:t>Az egyenlő bánásmód követelményének sérelmét jelenti különösen, ha a munkáltató a munkavállalóval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EB4021">
        <w:rPr>
          <w:rFonts w:ascii="Palatino Linotype" w:hAnsi="Palatino Linotype" w:cs="Calibri,Italic"/>
          <w:iCs/>
          <w:szCs w:val="22"/>
        </w:rPr>
        <w:t>szemben közvetlen vagy közvetett hátrányos megkülönböztetést alkalmaz, pl. a munkához jutás során, a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EB4021">
        <w:rPr>
          <w:rFonts w:ascii="Palatino Linotype" w:hAnsi="Palatino Linotype" w:cs="Calibri,Italic"/>
          <w:iCs/>
          <w:szCs w:val="22"/>
        </w:rPr>
        <w:t>munkához jutás felvételi eljárása keretében, stb.</w:t>
      </w:r>
    </w:p>
    <w:p w:rsidR="00EB4021" w:rsidRDefault="00EB4021" w:rsidP="00EB402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EB4021">
        <w:rPr>
          <w:rFonts w:ascii="Palatino Linotype" w:hAnsi="Palatino Linotype" w:cs="Calibri,Italic"/>
          <w:iCs/>
          <w:szCs w:val="22"/>
        </w:rPr>
        <w:t>Előfordulnak olyan speciális helyzetek, amikor indokolt, hogy a munkáltató különbséget tegyen helyzetük,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EB4021">
        <w:rPr>
          <w:rFonts w:ascii="Palatino Linotype" w:hAnsi="Palatino Linotype" w:cs="Calibri,Italic"/>
          <w:iCs/>
          <w:szCs w:val="22"/>
        </w:rPr>
        <w:t xml:space="preserve">tulajdonságuk, jellemzőjük alapján a munkavállalók között, ezért az </w:t>
      </w:r>
      <w:proofErr w:type="spellStart"/>
      <w:r w:rsidRPr="00EB4021">
        <w:rPr>
          <w:rFonts w:ascii="Palatino Linotype" w:hAnsi="Palatino Linotype" w:cs="Calibri,Italic"/>
          <w:iCs/>
          <w:szCs w:val="22"/>
        </w:rPr>
        <w:t>Ebktv</w:t>
      </w:r>
      <w:proofErr w:type="spellEnd"/>
      <w:r w:rsidRPr="00EB4021">
        <w:rPr>
          <w:rFonts w:ascii="Palatino Linotype" w:hAnsi="Palatino Linotype" w:cs="Calibri,Italic"/>
          <w:iCs/>
          <w:szCs w:val="22"/>
        </w:rPr>
        <w:t>. értelmében nem minősül az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EB4021">
        <w:rPr>
          <w:rFonts w:ascii="Palatino Linotype" w:hAnsi="Palatino Linotype" w:cs="Calibri,Italic"/>
          <w:iCs/>
          <w:szCs w:val="22"/>
        </w:rPr>
        <w:t>egyenlő bánásmód követelménye megsértésének, ha az a munka jellege vagy természete alapján indokolt,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EB4021">
        <w:rPr>
          <w:rFonts w:ascii="Palatino Linotype" w:hAnsi="Palatino Linotype" w:cs="Calibri,Italic"/>
          <w:iCs/>
          <w:szCs w:val="22"/>
        </w:rPr>
        <w:t>az alkalmazásnál számba vehető minden lényeges és jogszerű feltételre alapított arányos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EB4021">
        <w:rPr>
          <w:rFonts w:ascii="Palatino Linotype" w:hAnsi="Palatino Linotype" w:cs="Calibri,Italic"/>
          <w:iCs/>
          <w:szCs w:val="22"/>
        </w:rPr>
        <w:t>megkülönböztetés. A 23. § biztosítja annak a lehetőségét, hogy törvény, kormányrendelet, illetve kollektív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EB4021">
        <w:rPr>
          <w:rFonts w:ascii="Palatino Linotype" w:hAnsi="Palatino Linotype" w:cs="Calibri,Italic"/>
          <w:iCs/>
          <w:szCs w:val="22"/>
        </w:rPr>
        <w:t>szerződés a munkavállalók meghatározott körére – a foglalkoztatási jogviszonnyal vagy a munkavégzésre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EB4021">
        <w:rPr>
          <w:rFonts w:ascii="Palatino Linotype" w:hAnsi="Palatino Linotype" w:cs="Calibri,Italic"/>
          <w:iCs/>
          <w:szCs w:val="22"/>
        </w:rPr>
        <w:t>irányuló egyéb jogviszonnyal összefüggésben – eltérjen az egyenlő bánásmód követelményétől, amennyiben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EB4021">
        <w:rPr>
          <w:rFonts w:ascii="Palatino Linotype" w:hAnsi="Palatino Linotype" w:cs="Calibri,Italic"/>
          <w:iCs/>
          <w:szCs w:val="22"/>
        </w:rPr>
        <w:t>ennek célja valamely hátrányosabb helyzetű csoporttal kapcsolatban előnyben részesítési szabályok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EB4021">
        <w:rPr>
          <w:rFonts w:ascii="Palatino Linotype" w:hAnsi="Palatino Linotype" w:cs="Calibri,Italic"/>
          <w:iCs/>
          <w:szCs w:val="22"/>
        </w:rPr>
        <w:t>meghatározása, pozitív diszkrimináció alkalmazása.</w:t>
      </w:r>
    </w:p>
    <w:p w:rsidR="00330C45" w:rsidRPr="002114B5" w:rsidRDefault="006E44C0" w:rsidP="00330C45">
      <w:pPr>
        <w:autoSpaceDE w:val="0"/>
        <w:autoSpaceDN w:val="0"/>
        <w:adjustRightInd w:val="0"/>
        <w:spacing w:after="20"/>
        <w:rPr>
          <w:rFonts w:ascii="Palatino Linotype" w:hAnsi="Palatino Linotype"/>
          <w:i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  <w:r w:rsidR="006865E8" w:rsidRPr="002114B5">
        <w:rPr>
          <w:rFonts w:ascii="Palatino Linotype" w:hAnsi="Palatino Linotype"/>
          <w:i/>
          <w:iCs/>
          <w:szCs w:val="22"/>
        </w:rPr>
        <w:t>a)</w:t>
      </w:r>
      <w:r w:rsidR="006865E8" w:rsidRPr="002114B5">
        <w:rPr>
          <w:rFonts w:ascii="Palatino Linotype" w:hAnsi="Palatino Linotype"/>
          <w:szCs w:val="22"/>
        </w:rPr>
        <w:t xml:space="preserve"> foglalkoztatottak, munkanélküliek, tartós munkanélküliek száma, aránya</w:t>
      </w:r>
    </w:p>
    <w:tbl>
      <w:tblPr>
        <w:tblW w:w="965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"/>
        <w:gridCol w:w="1285"/>
        <w:gridCol w:w="1126"/>
        <w:gridCol w:w="1258"/>
        <w:gridCol w:w="1043"/>
        <w:gridCol w:w="1123"/>
        <w:gridCol w:w="1043"/>
        <w:gridCol w:w="893"/>
        <w:gridCol w:w="394"/>
        <w:gridCol w:w="893"/>
      </w:tblGrid>
      <w:tr w:rsidR="00330C45" w:rsidRPr="00330C45" w:rsidTr="00330C45">
        <w:trPr>
          <w:trHeight w:val="585"/>
        </w:trPr>
        <w:tc>
          <w:tcPr>
            <w:tcW w:w="965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>3.2.1. számú táblázat - Munkanélküliségi ráta nemek szerint</w:t>
            </w:r>
          </w:p>
        </w:tc>
      </w:tr>
      <w:tr w:rsidR="00330C45" w:rsidRPr="00330C45" w:rsidTr="00330C45">
        <w:trPr>
          <w:trHeight w:val="66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>Év </w:t>
            </w:r>
          </w:p>
        </w:tc>
        <w:tc>
          <w:tcPr>
            <w:tcW w:w="36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>15-64 év közötti állandó népesség (fő)</w:t>
            </w:r>
          </w:p>
        </w:tc>
        <w:tc>
          <w:tcPr>
            <w:tcW w:w="538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>Regisztrált munkanélküliek/nyilvántartott álláskeresők száma (fő)</w:t>
            </w:r>
          </w:p>
        </w:tc>
      </w:tr>
      <w:tr w:rsidR="00330C45" w:rsidRPr="00330C45" w:rsidTr="00330C45">
        <w:trPr>
          <w:trHeight w:val="87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C45" w:rsidRPr="00330C45" w:rsidRDefault="00330C45" w:rsidP="00330C45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 xml:space="preserve">Férfi                 </w:t>
            </w:r>
            <w:r w:rsidRPr="00330C45">
              <w:rPr>
                <w:rFonts w:ascii="Palatino Linotype" w:hAnsi="Palatino Linotype"/>
                <w:szCs w:val="22"/>
              </w:rPr>
              <w:t>(TS 0803)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>Nő</w:t>
            </w:r>
            <w:r w:rsidRPr="00330C45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330C45">
              <w:rPr>
                <w:rFonts w:ascii="Palatino Linotype" w:hAnsi="Palatino Linotype"/>
                <w:szCs w:val="22"/>
              </w:rPr>
              <w:t>(TS 0804)</w:t>
            </w:r>
            <w:r w:rsidRPr="00330C45">
              <w:rPr>
                <w:rFonts w:ascii="Palatino Linotype" w:hAnsi="Palatino Linotype"/>
                <w:b/>
                <w:bCs/>
                <w:szCs w:val="22"/>
              </w:rPr>
              <w:t xml:space="preserve">       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>Összesen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 xml:space="preserve">Férfi </w:t>
            </w:r>
            <w:r w:rsidRPr="00330C45">
              <w:rPr>
                <w:rFonts w:ascii="Palatino Linotype" w:hAnsi="Palatino Linotype"/>
                <w:szCs w:val="22"/>
              </w:rPr>
              <w:t>(TS 0801)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 xml:space="preserve">Nő </w:t>
            </w:r>
            <w:r w:rsidRPr="00330C45">
              <w:rPr>
                <w:rFonts w:ascii="Palatino Linotype" w:hAnsi="Palatino Linotype"/>
                <w:szCs w:val="22"/>
              </w:rPr>
              <w:t>(TS 0802)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>Összesen</w:t>
            </w:r>
          </w:p>
        </w:tc>
      </w:tr>
      <w:tr w:rsidR="00330C45" w:rsidRPr="00330C45" w:rsidTr="00330C45">
        <w:trPr>
          <w:trHeight w:val="450"/>
        </w:trPr>
        <w:tc>
          <w:tcPr>
            <w:tcW w:w="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C45" w:rsidRPr="00330C45" w:rsidRDefault="00330C45" w:rsidP="00330C45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30C45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</w:tr>
      <w:tr w:rsidR="00330C45" w:rsidRPr="00330C45" w:rsidTr="00330C45">
        <w:trPr>
          <w:trHeight w:val="33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11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33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13,6%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2,5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22,7%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16,7%</w:t>
            </w:r>
          </w:p>
        </w:tc>
      </w:tr>
      <w:tr w:rsidR="00330C45" w:rsidRPr="00330C45" w:rsidTr="00330C45">
        <w:trPr>
          <w:trHeight w:val="33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12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33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2,75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13,1%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2,75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22,9%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16,7%</w:t>
            </w:r>
          </w:p>
        </w:tc>
      </w:tr>
      <w:tr w:rsidR="00330C45" w:rsidRPr="00330C45" w:rsidTr="00330C45">
        <w:trPr>
          <w:trHeight w:val="33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10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28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1,75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9,7%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30,0%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17,0%</w:t>
            </w:r>
          </w:p>
        </w:tc>
      </w:tr>
      <w:tr w:rsidR="00330C45" w:rsidRPr="00330C45" w:rsidTr="00330C45">
        <w:trPr>
          <w:trHeight w:val="33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25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0,25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1,6%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2,5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27,8%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11,0%</w:t>
            </w:r>
          </w:p>
        </w:tc>
      </w:tr>
      <w:tr w:rsidR="00330C45" w:rsidRPr="00330C45" w:rsidTr="00330C45">
        <w:trPr>
          <w:trHeight w:val="33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proofErr w:type="spellStart"/>
            <w:r w:rsidRPr="00330C45">
              <w:rPr>
                <w:rFonts w:ascii="Palatino Linotype" w:hAnsi="Palatino Linotype"/>
                <w:color w:val="000000"/>
                <w:szCs w:val="22"/>
              </w:rPr>
              <w:t>n.a</w:t>
            </w:r>
            <w:proofErr w:type="spellEnd"/>
            <w:r w:rsidRPr="00330C45">
              <w:rPr>
                <w:rFonts w:ascii="Palatino Linotype" w:hAnsi="Palatino Linotype"/>
                <w:color w:val="000000"/>
                <w:szCs w:val="22"/>
              </w:rPr>
              <w:t>.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proofErr w:type="spellStart"/>
            <w:r w:rsidRPr="00330C45">
              <w:rPr>
                <w:rFonts w:ascii="Palatino Linotype" w:hAnsi="Palatino Linotype"/>
                <w:color w:val="000000"/>
                <w:szCs w:val="22"/>
              </w:rPr>
              <w:t>n.a</w:t>
            </w:r>
            <w:proofErr w:type="spellEnd"/>
            <w:r w:rsidRPr="00330C45">
              <w:rPr>
                <w:rFonts w:ascii="Palatino Linotype" w:hAnsi="Palatino Linotype"/>
                <w:color w:val="000000"/>
                <w:szCs w:val="22"/>
              </w:rPr>
              <w:t>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330C45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330C45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0,5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330C45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330C45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330C45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330C45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330C45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330C45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330C45" w:rsidRPr="00330C45" w:rsidTr="00330C45">
        <w:trPr>
          <w:trHeight w:val="33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10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26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0,5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3,1%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330C45">
              <w:rPr>
                <w:rFonts w:ascii="Palatino Linotype" w:hAnsi="Palatino Linotype"/>
                <w:color w:val="000000"/>
                <w:szCs w:val="22"/>
              </w:rPr>
              <w:t>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30,0%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330C45" w:rsidRPr="00330C45" w:rsidRDefault="00330C45" w:rsidP="00330C45">
            <w:pPr>
              <w:jc w:val="center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>13,5%</w:t>
            </w:r>
          </w:p>
        </w:tc>
      </w:tr>
      <w:tr w:rsidR="00330C45" w:rsidRPr="00330C45" w:rsidTr="00330C45">
        <w:trPr>
          <w:trHeight w:val="330"/>
        </w:trPr>
        <w:tc>
          <w:tcPr>
            <w:tcW w:w="4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C45" w:rsidRPr="00330C45" w:rsidRDefault="00330C45" w:rsidP="00330C45">
            <w:pPr>
              <w:jc w:val="left"/>
              <w:rPr>
                <w:rFonts w:ascii="Palatino Linotype" w:hAnsi="Palatino Linotype"/>
                <w:szCs w:val="22"/>
              </w:rPr>
            </w:pPr>
            <w:r w:rsidRPr="00330C45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330C45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330C45">
              <w:rPr>
                <w:rFonts w:ascii="Palatino Linotype" w:hAnsi="Palatino Linotype"/>
                <w:szCs w:val="22"/>
              </w:rPr>
              <w:t>, Nemzeti Munkaügyi Hivatal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C45" w:rsidRPr="00330C45" w:rsidRDefault="00330C45" w:rsidP="00330C4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C45" w:rsidRPr="00330C45" w:rsidRDefault="00330C45" w:rsidP="00330C4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C45" w:rsidRPr="00330C45" w:rsidRDefault="00330C45" w:rsidP="00330C4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C45" w:rsidRPr="00330C45" w:rsidRDefault="00330C45" w:rsidP="00330C4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C45" w:rsidRPr="00330C45" w:rsidRDefault="00330C45" w:rsidP="00330C4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C45" w:rsidRPr="00330C45" w:rsidRDefault="00330C45" w:rsidP="00330C4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E91C93" w:rsidRDefault="00E46B1F" w:rsidP="00DE1FCB">
      <w:pPr>
        <w:autoSpaceDE w:val="0"/>
        <w:autoSpaceDN w:val="0"/>
        <w:adjustRightInd w:val="0"/>
        <w:spacing w:after="20"/>
        <w:rPr>
          <w:rFonts w:ascii="Palatino Linotype" w:hAnsi="Palatino Linotype"/>
          <w:i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  <w:r w:rsidR="00D46CE5" w:rsidRPr="00D46CE5">
        <w:rPr>
          <w:rFonts w:ascii="Palatino Linotype" w:hAnsi="Palatino Linotype"/>
          <w:i/>
          <w:iCs/>
          <w:noProof/>
          <w:szCs w:val="22"/>
        </w:rPr>
        <w:drawing>
          <wp:inline distT="0" distB="0" distL="0" distR="0">
            <wp:extent cx="5838825" cy="2428875"/>
            <wp:effectExtent l="19050" t="0" r="9525" b="0"/>
            <wp:docPr id="3" name="Diagram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330C45" w:rsidRDefault="00330C45" w:rsidP="00D2181C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</w:p>
    <w:p w:rsidR="00FD691A" w:rsidRDefault="00FD691A" w:rsidP="00D2181C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A KSH adatai alapján a 2018. márciusában nyilvántartott álláskeresők száma Magyarországon 284.565 fő, a munkanélküliségi ráta 2018. II. negyedévben 3,6 % volt. A férfiak munkanélküliségi rátája 2018. február-áprilisban 3,4 %, a nőké 4,3 %. A munkanélküliség átlagos időtartama az egy évvel korábbihoz képest 17,1 hónap volt, a munkanélküliek 43,5 %-a legalább egy éve keresett állást, vagyis tartósan munkanélküli volt.</w:t>
      </w:r>
    </w:p>
    <w:p w:rsidR="00B543BC" w:rsidRDefault="00FD691A" w:rsidP="00596D16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br/>
      </w:r>
    </w:p>
    <w:tbl>
      <w:tblPr>
        <w:tblW w:w="963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9"/>
        <w:gridCol w:w="1020"/>
        <w:gridCol w:w="946"/>
        <w:gridCol w:w="968"/>
        <w:gridCol w:w="957"/>
        <w:gridCol w:w="925"/>
        <w:gridCol w:w="925"/>
        <w:gridCol w:w="1044"/>
      </w:tblGrid>
      <w:tr w:rsidR="00B543BC" w:rsidRPr="00B543BC" w:rsidTr="00B543BC">
        <w:trPr>
          <w:trHeight w:val="574"/>
        </w:trPr>
        <w:tc>
          <w:tcPr>
            <w:tcW w:w="962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3.2.2. számú táblázat - Regisztrált munkanélküliek/nyilvántartott álláskeresők száma korcsoportok szerint</w:t>
            </w:r>
          </w:p>
        </w:tc>
      </w:tr>
      <w:tr w:rsidR="00B543BC" w:rsidRPr="00B543BC" w:rsidTr="00B543BC">
        <w:trPr>
          <w:trHeight w:val="648"/>
        </w:trPr>
        <w:tc>
          <w:tcPr>
            <w:tcW w:w="28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Regisztrált munkanélküliek/ nyilvántartott álláskeresők száma összesen</w:t>
            </w:r>
          </w:p>
        </w:tc>
        <w:tc>
          <w:tcPr>
            <w:tcW w:w="10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Fő összesen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2012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2013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2014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2015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2016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2017</w:t>
            </w:r>
          </w:p>
        </w:tc>
      </w:tr>
      <w:tr w:rsidR="00B543BC" w:rsidRPr="00B543BC" w:rsidTr="00B543BC">
        <w:trPr>
          <w:trHeight w:val="854"/>
        </w:trPr>
        <w:tc>
          <w:tcPr>
            <w:tcW w:w="28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43BC" w:rsidRPr="00B543BC" w:rsidRDefault="00B543BC" w:rsidP="00B543BC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1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43BC" w:rsidRPr="00B543BC" w:rsidRDefault="00B543BC" w:rsidP="00B543BC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3</w:t>
            </w:r>
          </w:p>
        </w:tc>
      </w:tr>
      <w:tr w:rsidR="00B543BC" w:rsidRPr="00B543BC" w:rsidTr="00B543BC">
        <w:trPr>
          <w:trHeight w:val="442"/>
        </w:trPr>
        <w:tc>
          <w:tcPr>
            <w:tcW w:w="28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 xml:space="preserve">20 év alatti </w:t>
            </w:r>
            <w:r w:rsidRPr="00B543BC">
              <w:rPr>
                <w:rFonts w:ascii="Palatino Linotype" w:hAnsi="Palatino Linotype"/>
                <w:szCs w:val="22"/>
              </w:rPr>
              <w:t>(TS 1002)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Fő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0,25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0,25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3BC" w:rsidRPr="00B543BC" w:rsidRDefault="00B543BC" w:rsidP="00B543BC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%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4,5%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7,7%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20-24 év</w:t>
            </w:r>
            <w:r w:rsidRPr="00B543BC">
              <w:rPr>
                <w:rFonts w:ascii="Palatino Linotype" w:hAnsi="Palatino Linotype"/>
                <w:szCs w:val="22"/>
              </w:rPr>
              <w:t xml:space="preserve"> (TS 1003)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Fő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1,5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0,25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0,25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3BC" w:rsidRPr="00B543BC" w:rsidRDefault="00B543BC" w:rsidP="00B543BC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%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27,3%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4,5%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7,7%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 xml:space="preserve">25-29 év </w:t>
            </w:r>
            <w:r w:rsidRPr="00B543BC">
              <w:rPr>
                <w:rFonts w:ascii="Palatino Linotype" w:hAnsi="Palatino Linotype"/>
                <w:szCs w:val="22"/>
              </w:rPr>
              <w:t>(TS 1004)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Fő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0,75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0,25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3BC" w:rsidRPr="00B543BC" w:rsidRDefault="00B543BC" w:rsidP="00B543BC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%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13,6%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12,5%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36,4%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 xml:space="preserve">30-34 év </w:t>
            </w:r>
            <w:r w:rsidRPr="00B543BC">
              <w:rPr>
                <w:rFonts w:ascii="Palatino Linotype" w:hAnsi="Palatino Linotype"/>
                <w:szCs w:val="22"/>
              </w:rPr>
              <w:t>(TS 1005)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Fő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0,75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0,25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0,5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3BC" w:rsidRPr="00B543BC" w:rsidRDefault="00B543BC" w:rsidP="00B543BC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%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18,2%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23,1%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16,7%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50,0%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18,2%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 xml:space="preserve">35-39 év </w:t>
            </w:r>
            <w:r w:rsidRPr="00B543BC">
              <w:rPr>
                <w:rFonts w:ascii="Palatino Linotype" w:hAnsi="Palatino Linotype"/>
                <w:szCs w:val="22"/>
              </w:rPr>
              <w:t>(TS 1006)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Fő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1,75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1,25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0,25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 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3BC" w:rsidRPr="00B543BC" w:rsidRDefault="00B543BC" w:rsidP="00B543BC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%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31,8%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18,2%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38,5%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12,5%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 xml:space="preserve">40-44 év </w:t>
            </w:r>
            <w:r w:rsidRPr="00B543BC">
              <w:rPr>
                <w:rFonts w:ascii="Palatino Linotype" w:hAnsi="Palatino Linotype"/>
                <w:szCs w:val="22"/>
              </w:rPr>
              <w:t>(TS 1007)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Fő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0,75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0,25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0,25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0,5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3BC" w:rsidRPr="00B543BC" w:rsidRDefault="00B543BC" w:rsidP="00B543BC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%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13,6%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18,2%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7,7%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66,7%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12,5%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18,2%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 xml:space="preserve">45-49 év </w:t>
            </w:r>
            <w:r w:rsidRPr="00B543BC">
              <w:rPr>
                <w:rFonts w:ascii="Palatino Linotype" w:hAnsi="Palatino Linotype"/>
                <w:szCs w:val="22"/>
              </w:rPr>
              <w:t>(TS 1008)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Fő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0,75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0,75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0,25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0,25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0,25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3BC" w:rsidRPr="00B543BC" w:rsidRDefault="00B543BC" w:rsidP="00B543BC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%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13,6%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13,6%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7,7%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12,5%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9,1%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 xml:space="preserve">50-54 év </w:t>
            </w:r>
            <w:r w:rsidRPr="00B543BC">
              <w:rPr>
                <w:rFonts w:ascii="Palatino Linotype" w:hAnsi="Palatino Linotype"/>
                <w:szCs w:val="22"/>
              </w:rPr>
              <w:t>(TS 1009)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Fő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0,75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0,25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0,25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3BC" w:rsidRPr="00B543BC" w:rsidRDefault="00B543BC" w:rsidP="00B543BC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%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9,1%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13,6%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7,7%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16,7%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 xml:space="preserve">55-59 év </w:t>
            </w:r>
            <w:r w:rsidRPr="00B543BC">
              <w:rPr>
                <w:rFonts w:ascii="Palatino Linotype" w:hAnsi="Palatino Linotype"/>
                <w:szCs w:val="22"/>
              </w:rPr>
              <w:t>(TS 1010)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Fő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0,5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3BC" w:rsidRPr="00B543BC" w:rsidRDefault="00B543BC" w:rsidP="00B543BC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%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18,2%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543BC">
              <w:rPr>
                <w:rFonts w:ascii="Palatino Linotype" w:hAnsi="Palatino Linotype"/>
                <w:b/>
                <w:bCs/>
                <w:szCs w:val="22"/>
              </w:rPr>
              <w:t>59 év feletti</w:t>
            </w:r>
            <w:r w:rsidRPr="00B543BC">
              <w:rPr>
                <w:rFonts w:ascii="Palatino Linotype" w:hAnsi="Palatino Linotype"/>
                <w:szCs w:val="22"/>
              </w:rPr>
              <w:t xml:space="preserve"> (TS 1011)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Fő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543BC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B543BC" w:rsidRPr="00B543BC" w:rsidTr="00B543BC">
        <w:trPr>
          <w:trHeight w:val="324"/>
        </w:trPr>
        <w:tc>
          <w:tcPr>
            <w:tcW w:w="2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3BC" w:rsidRPr="00B543BC" w:rsidRDefault="00B543BC" w:rsidP="00B543BC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%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543BC" w:rsidRPr="00B543BC" w:rsidRDefault="00B543BC" w:rsidP="00B543BC">
            <w:pPr>
              <w:jc w:val="center"/>
              <w:rPr>
                <w:rFonts w:ascii="Palatino Linotype" w:hAnsi="Palatino Linotype"/>
                <w:szCs w:val="22"/>
              </w:rPr>
            </w:pPr>
            <w:r w:rsidRPr="00B543BC">
              <w:rPr>
                <w:rFonts w:ascii="Palatino Linotype" w:hAnsi="Palatino Linotype"/>
                <w:szCs w:val="22"/>
              </w:rPr>
              <w:t>0,0%</w:t>
            </w:r>
          </w:p>
        </w:tc>
      </w:tr>
    </w:tbl>
    <w:p w:rsidR="002B4E92" w:rsidRDefault="002B4E92" w:rsidP="00596D16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Cs/>
          <w:szCs w:val="22"/>
        </w:rPr>
      </w:pPr>
    </w:p>
    <w:p w:rsidR="00C30630" w:rsidRDefault="002B4E92" w:rsidP="00B543BC">
      <w:pPr>
        <w:autoSpaceDE w:val="0"/>
        <w:autoSpaceDN w:val="0"/>
        <w:adjustRightInd w:val="0"/>
        <w:spacing w:after="20"/>
        <w:ind w:firstLine="142"/>
        <w:jc w:val="left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br/>
      </w:r>
    </w:p>
    <w:tbl>
      <w:tblPr>
        <w:tblW w:w="92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98"/>
      </w:tblGrid>
      <w:tr w:rsidR="0036366C" w:rsidRPr="0036366C" w:rsidTr="00AB7AB6">
        <w:trPr>
          <w:trHeight w:val="585"/>
          <w:jc w:val="center"/>
        </w:trPr>
        <w:tc>
          <w:tcPr>
            <w:tcW w:w="9298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8465F5" w:rsidRDefault="008465F5" w:rsidP="0036366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8465F5" w:rsidRDefault="008465F5" w:rsidP="006B1948">
            <w:pPr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053AC8" w:rsidRDefault="003A59BB" w:rsidP="0036366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>
              <w:rPr>
                <w:rFonts w:ascii="Palatino Linotype" w:hAnsi="Palatino Linotype"/>
                <w:b/>
                <w:bCs/>
                <w:szCs w:val="22"/>
              </w:rPr>
              <w:br/>
            </w:r>
            <w:r>
              <w:rPr>
                <w:rFonts w:ascii="Palatino Linotype" w:hAnsi="Palatino Linotype"/>
                <w:b/>
                <w:bCs/>
                <w:szCs w:val="22"/>
              </w:rPr>
              <w:br/>
            </w:r>
            <w:r>
              <w:rPr>
                <w:rFonts w:ascii="Palatino Linotype" w:hAnsi="Palatino Linotype"/>
                <w:b/>
                <w:bCs/>
                <w:szCs w:val="22"/>
              </w:rPr>
              <w:br/>
            </w:r>
            <w:r>
              <w:rPr>
                <w:rFonts w:ascii="Palatino Linotype" w:hAnsi="Palatino Linotype"/>
                <w:b/>
                <w:bCs/>
                <w:szCs w:val="22"/>
              </w:rPr>
              <w:br/>
            </w:r>
            <w:r>
              <w:rPr>
                <w:rFonts w:ascii="Palatino Linotype" w:hAnsi="Palatino Linotype"/>
                <w:b/>
                <w:bCs/>
                <w:szCs w:val="22"/>
              </w:rPr>
              <w:br/>
            </w:r>
          </w:p>
          <w:p w:rsidR="00053AC8" w:rsidRDefault="003A59BB" w:rsidP="0036366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A59BB">
              <w:rPr>
                <w:rFonts w:ascii="Palatino Linotype" w:hAnsi="Palatino Linotype"/>
                <w:b/>
                <w:bCs/>
                <w:noProof/>
                <w:szCs w:val="22"/>
              </w:rPr>
              <w:drawing>
                <wp:inline distT="0" distB="0" distL="0" distR="0">
                  <wp:extent cx="5538902" cy="3783352"/>
                  <wp:effectExtent l="19050" t="0" r="23698" b="7598"/>
                  <wp:docPr id="4" name="Diagram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0"/>
                    </a:graphicData>
                  </a:graphic>
                </wp:inline>
              </w:drawing>
            </w:r>
          </w:p>
          <w:p w:rsidR="00053AC8" w:rsidRDefault="00053AC8" w:rsidP="0036366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053AC8" w:rsidRDefault="00053AC8" w:rsidP="0036366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053AC8" w:rsidRDefault="00053AC8" w:rsidP="0036366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053AC8" w:rsidRDefault="00053AC8" w:rsidP="0036366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053AC8" w:rsidRDefault="00053AC8" w:rsidP="0036366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tbl>
            <w:tblPr>
              <w:tblW w:w="882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80"/>
              <w:gridCol w:w="2151"/>
              <w:gridCol w:w="795"/>
              <w:gridCol w:w="590"/>
              <w:gridCol w:w="1681"/>
              <w:gridCol w:w="1474"/>
              <w:gridCol w:w="1549"/>
            </w:tblGrid>
            <w:tr w:rsidR="00E44898" w:rsidRPr="00E44898" w:rsidTr="00E44898">
              <w:trPr>
                <w:trHeight w:val="750"/>
              </w:trPr>
              <w:tc>
                <w:tcPr>
                  <w:tcW w:w="8820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b/>
                      <w:bCs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b/>
                      <w:bCs/>
                      <w:szCs w:val="22"/>
                    </w:rPr>
                    <w:t>3.2.3. számú tábla - A 180 napnál hosszabb ideje regisztrált munkanélküliek/nyilvántartott álláskeresők száma és aránya nemek szerint</w:t>
                  </w:r>
                </w:p>
              </w:tc>
            </w:tr>
            <w:tr w:rsidR="00E44898" w:rsidRPr="00E44898" w:rsidTr="00E44898">
              <w:trPr>
                <w:trHeight w:val="660"/>
              </w:trPr>
              <w:tc>
                <w:tcPr>
                  <w:tcW w:w="57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2EFD9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b/>
                      <w:bCs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b/>
                      <w:bCs/>
                      <w:szCs w:val="22"/>
                    </w:rPr>
                    <w:t>Év </w:t>
                  </w:r>
                </w:p>
              </w:tc>
              <w:tc>
                <w:tcPr>
                  <w:tcW w:w="215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E2EFD9"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b/>
                      <w:bCs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b/>
                      <w:bCs/>
                      <w:szCs w:val="22"/>
                    </w:rPr>
                    <w:t xml:space="preserve">180 napnál hosszabb ideje regisztrált munkanélküliek aránya </w:t>
                  </w:r>
                  <w:r w:rsidRPr="00E44898">
                    <w:rPr>
                      <w:rFonts w:ascii="Palatino Linotype" w:hAnsi="Palatino Linotype"/>
                      <w:szCs w:val="22"/>
                    </w:rPr>
                    <w:t>(TS 1501)</w:t>
                  </w:r>
                </w:p>
              </w:tc>
              <w:tc>
                <w:tcPr>
                  <w:tcW w:w="306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2EFD9"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b/>
                      <w:bCs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b/>
                      <w:bCs/>
                      <w:szCs w:val="22"/>
                    </w:rPr>
                    <w:t>180 napon túli nyilvántartott álláskeresők száma nemek szerint</w:t>
                  </w:r>
                </w:p>
              </w:tc>
              <w:tc>
                <w:tcPr>
                  <w:tcW w:w="302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2EFD9"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b/>
                      <w:bCs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b/>
                      <w:bCs/>
                      <w:szCs w:val="22"/>
                    </w:rPr>
                    <w:t>Nők és férfiak aránya, a 180 napon túli nyilvántartott álláskeresőkön belül</w:t>
                  </w:r>
                </w:p>
              </w:tc>
            </w:tr>
            <w:tr w:rsidR="00E44898" w:rsidRPr="00E44898" w:rsidTr="00E44898">
              <w:trPr>
                <w:trHeight w:val="1140"/>
              </w:trPr>
              <w:tc>
                <w:tcPr>
                  <w:tcW w:w="572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44898" w:rsidRPr="00E44898" w:rsidRDefault="00E44898" w:rsidP="00E44898">
                  <w:pPr>
                    <w:jc w:val="left"/>
                    <w:rPr>
                      <w:rFonts w:ascii="Palatino Linotype" w:hAnsi="Palatino Linotype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215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44898" w:rsidRPr="00E44898" w:rsidRDefault="00E44898" w:rsidP="00E44898">
                  <w:pPr>
                    <w:jc w:val="left"/>
                    <w:rPr>
                      <w:rFonts w:ascii="Palatino Linotype" w:hAnsi="Palatino Linotype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306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44898" w:rsidRPr="00E44898" w:rsidRDefault="00E44898" w:rsidP="00E44898">
                  <w:pPr>
                    <w:jc w:val="left"/>
                    <w:rPr>
                      <w:rFonts w:ascii="Palatino Linotype" w:hAnsi="Palatino Linotype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302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44898" w:rsidRPr="00E44898" w:rsidRDefault="00E44898" w:rsidP="00E44898">
                  <w:pPr>
                    <w:jc w:val="left"/>
                    <w:rPr>
                      <w:rFonts w:ascii="Palatino Linotype" w:hAnsi="Palatino Linotype"/>
                      <w:b/>
                      <w:bCs/>
                      <w:szCs w:val="22"/>
                    </w:rPr>
                  </w:pPr>
                </w:p>
              </w:tc>
            </w:tr>
            <w:tr w:rsidR="00E44898" w:rsidRPr="00E44898" w:rsidTr="00E44898">
              <w:trPr>
                <w:trHeight w:val="450"/>
              </w:trPr>
              <w:tc>
                <w:tcPr>
                  <w:tcW w:w="572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44898" w:rsidRPr="00E44898" w:rsidRDefault="00E44898" w:rsidP="00E44898">
                  <w:pPr>
                    <w:jc w:val="left"/>
                    <w:rPr>
                      <w:rFonts w:ascii="Palatino Linotype" w:hAnsi="Palatino Linotype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9"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b/>
                      <w:bCs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b/>
                      <w:bCs/>
                      <w:szCs w:val="22"/>
                    </w:rPr>
                    <w:t>%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9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b/>
                      <w:bCs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b/>
                      <w:bCs/>
                      <w:szCs w:val="22"/>
                    </w:rPr>
                    <w:t>Férfi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9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b/>
                      <w:bCs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b/>
                      <w:bCs/>
                      <w:szCs w:val="22"/>
                    </w:rPr>
                    <w:t>Nő</w:t>
                  </w:r>
                </w:p>
              </w:tc>
              <w:tc>
                <w:tcPr>
                  <w:tcW w:w="1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9"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b/>
                      <w:bCs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b/>
                      <w:bCs/>
                      <w:szCs w:val="22"/>
                    </w:rPr>
                    <w:t>Összesen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9"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b/>
                      <w:bCs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b/>
                      <w:bCs/>
                      <w:szCs w:val="22"/>
                    </w:rPr>
                    <w:t>Férfiak</w:t>
                  </w:r>
                </w:p>
              </w:tc>
              <w:tc>
                <w:tcPr>
                  <w:tcW w:w="1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9"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b/>
                      <w:bCs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b/>
                      <w:bCs/>
                      <w:szCs w:val="22"/>
                    </w:rPr>
                    <w:t>Nők</w:t>
                  </w:r>
                </w:p>
              </w:tc>
            </w:tr>
            <w:tr w:rsidR="00E44898" w:rsidRPr="00E44898" w:rsidTr="00E44898">
              <w:trPr>
                <w:trHeight w:val="330"/>
              </w:trPr>
              <w:tc>
                <w:tcPr>
                  <w:tcW w:w="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2012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color w:val="000000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color w:val="000000"/>
                      <w:szCs w:val="22"/>
                    </w:rPr>
                    <w:t>4,55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1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2</w:t>
                  </w:r>
                </w:p>
              </w:tc>
              <w:tc>
                <w:tcPr>
                  <w:tcW w:w="1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BE4D5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1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BE4D5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100,0%</w:t>
                  </w:r>
                </w:p>
              </w:tc>
              <w:tc>
                <w:tcPr>
                  <w:tcW w:w="1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BE4D5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200,0%</w:t>
                  </w:r>
                </w:p>
              </w:tc>
            </w:tr>
            <w:tr w:rsidR="00E44898" w:rsidRPr="00E44898" w:rsidTr="00E44898">
              <w:trPr>
                <w:trHeight w:val="330"/>
              </w:trPr>
              <w:tc>
                <w:tcPr>
                  <w:tcW w:w="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2013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color w:val="000000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color w:val="000000"/>
                      <w:szCs w:val="22"/>
                    </w:rPr>
                    <w:t>27,27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1</w:t>
                  </w:r>
                </w:p>
              </w:tc>
              <w:tc>
                <w:tcPr>
                  <w:tcW w:w="1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BE4D5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0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0,00%</w:t>
                  </w:r>
                </w:p>
              </w:tc>
              <w:tc>
                <w:tcPr>
                  <w:tcW w:w="1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100,00%</w:t>
                  </w:r>
                </w:p>
              </w:tc>
            </w:tr>
            <w:tr w:rsidR="00E44898" w:rsidRPr="00E44898" w:rsidTr="00E44898">
              <w:trPr>
                <w:trHeight w:val="330"/>
              </w:trPr>
              <w:tc>
                <w:tcPr>
                  <w:tcW w:w="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2014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color w:val="000000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color w:val="000000"/>
                      <w:szCs w:val="22"/>
                    </w:rPr>
                    <w:t>19,05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2</w:t>
                  </w:r>
                </w:p>
              </w:tc>
              <w:tc>
                <w:tcPr>
                  <w:tcW w:w="1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BE4D5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0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0,00%</w:t>
                  </w:r>
                </w:p>
              </w:tc>
              <w:tc>
                <w:tcPr>
                  <w:tcW w:w="1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100,00%</w:t>
                  </w:r>
                </w:p>
              </w:tc>
            </w:tr>
            <w:tr w:rsidR="00E44898" w:rsidRPr="00E44898" w:rsidTr="00E44898">
              <w:trPr>
                <w:trHeight w:val="330"/>
              </w:trPr>
              <w:tc>
                <w:tcPr>
                  <w:tcW w:w="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2015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color w:val="000000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color w:val="000000"/>
                      <w:szCs w:val="22"/>
                    </w:rPr>
                    <w:t>54,55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1</w:t>
                  </w:r>
                </w:p>
              </w:tc>
              <w:tc>
                <w:tcPr>
                  <w:tcW w:w="1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BE4D5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0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0,00%</w:t>
                  </w:r>
                </w:p>
              </w:tc>
              <w:tc>
                <w:tcPr>
                  <w:tcW w:w="1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100,00%</w:t>
                  </w:r>
                </w:p>
              </w:tc>
            </w:tr>
            <w:tr w:rsidR="00E44898" w:rsidRPr="00E44898" w:rsidTr="00E44898">
              <w:trPr>
                <w:trHeight w:val="330"/>
              </w:trPr>
              <w:tc>
                <w:tcPr>
                  <w:tcW w:w="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2016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color w:val="000000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color w:val="000000"/>
                      <w:szCs w:val="22"/>
                    </w:rPr>
                    <w:t> 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2</w:t>
                  </w:r>
                </w:p>
              </w:tc>
              <w:tc>
                <w:tcPr>
                  <w:tcW w:w="1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BE4D5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0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0,00%</w:t>
                  </w:r>
                </w:p>
              </w:tc>
              <w:tc>
                <w:tcPr>
                  <w:tcW w:w="1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100,00%</w:t>
                  </w:r>
                </w:p>
              </w:tc>
            </w:tr>
            <w:tr w:rsidR="00E44898" w:rsidRPr="00E44898" w:rsidTr="00E44898">
              <w:trPr>
                <w:trHeight w:val="330"/>
              </w:trPr>
              <w:tc>
                <w:tcPr>
                  <w:tcW w:w="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>2017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color w:val="000000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color w:val="000000"/>
                      <w:szCs w:val="22"/>
                    </w:rPr>
                    <w:t>21,43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proofErr w:type="spellStart"/>
                  <w:r w:rsidRPr="00E44898">
                    <w:rPr>
                      <w:rFonts w:ascii="Palatino Linotype" w:hAnsi="Palatino Linotype"/>
                      <w:szCs w:val="22"/>
                    </w:rPr>
                    <w:t>n.a</w:t>
                  </w:r>
                  <w:proofErr w:type="spellEnd"/>
                  <w:r w:rsidRPr="00E44898">
                    <w:rPr>
                      <w:rFonts w:ascii="Palatino Linotype" w:hAnsi="Palatino Linotype"/>
                      <w:szCs w:val="22"/>
                    </w:rPr>
                    <w:t>.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proofErr w:type="spellStart"/>
                  <w:r w:rsidRPr="00E44898">
                    <w:rPr>
                      <w:rFonts w:ascii="Palatino Linotype" w:hAnsi="Palatino Linotype"/>
                      <w:szCs w:val="22"/>
                    </w:rPr>
                    <w:t>n.a</w:t>
                  </w:r>
                  <w:proofErr w:type="spellEnd"/>
                  <w:r w:rsidRPr="00E44898">
                    <w:rPr>
                      <w:rFonts w:ascii="Palatino Linotype" w:hAnsi="Palatino Linotype"/>
                      <w:szCs w:val="22"/>
                    </w:rPr>
                    <w:t>.</w:t>
                  </w:r>
                </w:p>
              </w:tc>
              <w:tc>
                <w:tcPr>
                  <w:tcW w:w="1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BE4D5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proofErr w:type="spellStart"/>
                  <w:r w:rsidRPr="00E44898">
                    <w:rPr>
                      <w:rFonts w:ascii="Palatino Linotype" w:hAnsi="Palatino Linotype"/>
                      <w:szCs w:val="22"/>
                    </w:rPr>
                    <w:t>n.a</w:t>
                  </w:r>
                  <w:proofErr w:type="spellEnd"/>
                  <w:r w:rsidRPr="00E44898">
                    <w:rPr>
                      <w:rFonts w:ascii="Palatino Linotype" w:hAnsi="Palatino Linotype"/>
                      <w:szCs w:val="22"/>
                    </w:rPr>
                    <w:t>.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proofErr w:type="spellStart"/>
                  <w:r w:rsidRPr="00E44898">
                    <w:rPr>
                      <w:rFonts w:ascii="Palatino Linotype" w:hAnsi="Palatino Linotype"/>
                      <w:szCs w:val="22"/>
                    </w:rPr>
                    <w:t>n.a</w:t>
                  </w:r>
                  <w:proofErr w:type="spellEnd"/>
                  <w:r w:rsidRPr="00E44898">
                    <w:rPr>
                      <w:rFonts w:ascii="Palatino Linotype" w:hAnsi="Palatino Linotype"/>
                      <w:szCs w:val="22"/>
                    </w:rPr>
                    <w:t>.</w:t>
                  </w:r>
                </w:p>
              </w:tc>
              <w:tc>
                <w:tcPr>
                  <w:tcW w:w="1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4898" w:rsidRPr="00E44898" w:rsidRDefault="00E44898" w:rsidP="00E44898">
                  <w:pPr>
                    <w:jc w:val="center"/>
                    <w:rPr>
                      <w:rFonts w:ascii="Palatino Linotype" w:hAnsi="Palatino Linotype"/>
                      <w:szCs w:val="22"/>
                    </w:rPr>
                  </w:pPr>
                  <w:proofErr w:type="spellStart"/>
                  <w:r w:rsidRPr="00E44898">
                    <w:rPr>
                      <w:rFonts w:ascii="Palatino Linotype" w:hAnsi="Palatino Linotype"/>
                      <w:szCs w:val="22"/>
                    </w:rPr>
                    <w:t>n.a</w:t>
                  </w:r>
                  <w:proofErr w:type="spellEnd"/>
                  <w:r w:rsidRPr="00E44898">
                    <w:rPr>
                      <w:rFonts w:ascii="Palatino Linotype" w:hAnsi="Palatino Linotype"/>
                      <w:szCs w:val="22"/>
                    </w:rPr>
                    <w:t>.</w:t>
                  </w:r>
                </w:p>
              </w:tc>
            </w:tr>
            <w:tr w:rsidR="00E44898" w:rsidRPr="00E44898" w:rsidTr="00E44898">
              <w:trPr>
                <w:trHeight w:val="330"/>
              </w:trPr>
              <w:tc>
                <w:tcPr>
                  <w:tcW w:w="411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44898" w:rsidRPr="00E44898" w:rsidRDefault="00E44898" w:rsidP="00E44898">
                  <w:pPr>
                    <w:jc w:val="left"/>
                    <w:rPr>
                      <w:rFonts w:ascii="Palatino Linotype" w:hAnsi="Palatino Linotype"/>
                      <w:szCs w:val="22"/>
                    </w:rPr>
                  </w:pPr>
                  <w:r w:rsidRPr="00E44898">
                    <w:rPr>
                      <w:rFonts w:ascii="Palatino Linotype" w:hAnsi="Palatino Linotype"/>
                      <w:szCs w:val="22"/>
                    </w:rPr>
                    <w:t xml:space="preserve">Forrás: </w:t>
                  </w:r>
                  <w:proofErr w:type="spellStart"/>
                  <w:r w:rsidRPr="00E44898">
                    <w:rPr>
                      <w:rFonts w:ascii="Palatino Linotype" w:hAnsi="Palatino Linotype"/>
                      <w:szCs w:val="22"/>
                    </w:rPr>
                    <w:t>TeIR</w:t>
                  </w:r>
                  <w:proofErr w:type="spellEnd"/>
                  <w:r w:rsidRPr="00E44898">
                    <w:rPr>
                      <w:rFonts w:ascii="Palatino Linotype" w:hAnsi="Palatino Linotype"/>
                      <w:szCs w:val="22"/>
                    </w:rPr>
                    <w:t>, Nemzeti Munkaügyi Hivatal</w:t>
                  </w:r>
                </w:p>
              </w:tc>
              <w:tc>
                <w:tcPr>
                  <w:tcW w:w="16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44898" w:rsidRPr="00E44898" w:rsidRDefault="00E44898" w:rsidP="00E44898">
                  <w:pPr>
                    <w:jc w:val="left"/>
                    <w:rPr>
                      <w:rFonts w:ascii="Palatino Linotype" w:hAnsi="Palatino Linotype"/>
                      <w:szCs w:val="22"/>
                    </w:rPr>
                  </w:pP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44898" w:rsidRPr="00E44898" w:rsidRDefault="00E44898" w:rsidP="00E44898">
                  <w:pPr>
                    <w:jc w:val="left"/>
                    <w:rPr>
                      <w:rFonts w:ascii="Palatino Linotype" w:hAnsi="Palatino Linotype"/>
                      <w:szCs w:val="22"/>
                    </w:rPr>
                  </w:pPr>
                </w:p>
              </w:tc>
              <w:tc>
                <w:tcPr>
                  <w:tcW w:w="15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44898" w:rsidRPr="00E44898" w:rsidRDefault="00E44898" w:rsidP="00E44898">
                  <w:pPr>
                    <w:jc w:val="left"/>
                    <w:rPr>
                      <w:rFonts w:ascii="Palatino Linotype" w:hAnsi="Palatino Linotype"/>
                      <w:szCs w:val="22"/>
                    </w:rPr>
                  </w:pPr>
                </w:p>
              </w:tc>
            </w:tr>
          </w:tbl>
          <w:p w:rsidR="0036366C" w:rsidRPr="0036366C" w:rsidRDefault="0036366C" w:rsidP="0036366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</w:tc>
      </w:tr>
    </w:tbl>
    <w:p w:rsidR="0036366C" w:rsidRPr="00E44898" w:rsidRDefault="0036366C" w:rsidP="00E44898">
      <w:pPr>
        <w:autoSpaceDE w:val="0"/>
        <w:autoSpaceDN w:val="0"/>
        <w:adjustRightInd w:val="0"/>
        <w:spacing w:after="20"/>
        <w:jc w:val="center"/>
        <w:rPr>
          <w:rFonts w:ascii="Palatino Linotype" w:hAnsi="Palatino Linotype"/>
          <w:iCs/>
          <w:szCs w:val="22"/>
        </w:rPr>
      </w:pPr>
    </w:p>
    <w:p w:rsidR="000A3270" w:rsidRDefault="00842679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</w:p>
    <w:p w:rsidR="00E84586" w:rsidRDefault="00E44898" w:rsidP="00740F2D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i/>
          <w:iCs/>
          <w:szCs w:val="22"/>
        </w:rPr>
      </w:pPr>
      <w:r w:rsidRPr="00E44898">
        <w:rPr>
          <w:rFonts w:ascii="Palatino Linotype" w:hAnsi="Palatino Linotype"/>
          <w:i/>
          <w:iCs/>
          <w:noProof/>
          <w:szCs w:val="22"/>
        </w:rPr>
        <w:drawing>
          <wp:inline distT="0" distB="0" distL="0" distR="0">
            <wp:extent cx="5610225" cy="2476500"/>
            <wp:effectExtent l="19050" t="0" r="9525" b="0"/>
            <wp:docPr id="5" name="Diagram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E84586" w:rsidRDefault="00E84586" w:rsidP="00740F2D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i/>
          <w:iCs/>
          <w:szCs w:val="22"/>
        </w:rPr>
      </w:pPr>
    </w:p>
    <w:p w:rsidR="00E84586" w:rsidRDefault="00E84586" w:rsidP="00740F2D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i/>
          <w:iCs/>
          <w:szCs w:val="22"/>
        </w:rPr>
      </w:pPr>
    </w:p>
    <w:p w:rsidR="00E84586" w:rsidRDefault="00E44898" w:rsidP="00740F2D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i/>
          <w:iCs/>
          <w:szCs w:val="22"/>
        </w:rPr>
      </w:pPr>
      <w:r w:rsidRPr="00E44898">
        <w:rPr>
          <w:rFonts w:ascii="Palatino Linotype" w:hAnsi="Palatino Linotype"/>
          <w:i/>
          <w:iCs/>
          <w:noProof/>
          <w:szCs w:val="22"/>
        </w:rPr>
        <w:drawing>
          <wp:inline distT="0" distB="0" distL="0" distR="0">
            <wp:extent cx="5610225" cy="2505075"/>
            <wp:effectExtent l="19050" t="0" r="9525" b="0"/>
            <wp:docPr id="6" name="Diagram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E84586" w:rsidRPr="00E44898" w:rsidRDefault="00E84586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Cs/>
          <w:szCs w:val="22"/>
        </w:rPr>
      </w:pPr>
    </w:p>
    <w:tbl>
      <w:tblPr>
        <w:tblW w:w="939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9"/>
        <w:gridCol w:w="1096"/>
        <w:gridCol w:w="710"/>
        <w:gridCol w:w="2109"/>
        <w:gridCol w:w="630"/>
        <w:gridCol w:w="507"/>
        <w:gridCol w:w="630"/>
        <w:gridCol w:w="1427"/>
        <w:gridCol w:w="630"/>
        <w:gridCol w:w="507"/>
        <w:gridCol w:w="146"/>
      </w:tblGrid>
      <w:tr w:rsidR="00E44898" w:rsidRPr="00E44898" w:rsidTr="00740F2D">
        <w:trPr>
          <w:trHeight w:val="723"/>
        </w:trPr>
        <w:tc>
          <w:tcPr>
            <w:tcW w:w="938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4898" w:rsidRPr="00E44898" w:rsidRDefault="00E44898" w:rsidP="00740F2D">
            <w:pPr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 xml:space="preserve">3.2.4. számú táblázat - Pályakezdő álláskeresők száma és a 18-29 éves népesség száma </w:t>
            </w:r>
            <w:r w:rsidRPr="00E44898">
              <w:rPr>
                <w:rFonts w:ascii="Palatino Linotype" w:hAnsi="Palatino Linotype"/>
                <w:b/>
                <w:bCs/>
                <w:color w:val="0070C0"/>
                <w:szCs w:val="22"/>
              </w:rPr>
              <w:t>(A táblázat kitöltése és elemzése opcionális.)</w:t>
            </w:r>
          </w:p>
        </w:tc>
      </w:tr>
      <w:tr w:rsidR="00E44898" w:rsidRPr="00E44898" w:rsidTr="00740F2D">
        <w:trPr>
          <w:trHeight w:val="636"/>
        </w:trPr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Év </w:t>
            </w:r>
          </w:p>
        </w:tc>
        <w:tc>
          <w:tcPr>
            <w:tcW w:w="39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18-29 évesek száma</w:t>
            </w:r>
          </w:p>
        </w:tc>
        <w:tc>
          <w:tcPr>
            <w:tcW w:w="43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Nyilvántartott pályakezdő álláskeresők száma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  <w:tr w:rsidR="00E44898" w:rsidRPr="00E44898" w:rsidTr="00740F2D">
        <w:trPr>
          <w:trHeight w:val="1099"/>
        </w:trPr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Férfi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Nő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Összesen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Férfi</w:t>
            </w:r>
          </w:p>
        </w:tc>
        <w:tc>
          <w:tcPr>
            <w:tcW w:w="2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Nő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Összesen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  <w:tr w:rsidR="00E44898" w:rsidRPr="00E44898" w:rsidTr="00740F2D">
        <w:trPr>
          <w:trHeight w:val="434"/>
        </w:trPr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44898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  <w:tr w:rsidR="00E44898" w:rsidRPr="00E44898" w:rsidTr="00740F2D">
        <w:trPr>
          <w:trHeight w:val="318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50,0%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 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  <w:tr w:rsidR="00E44898" w:rsidRPr="00E44898" w:rsidTr="00740F2D">
        <w:trPr>
          <w:trHeight w:val="318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  <w:tr w:rsidR="00E44898" w:rsidRPr="00E44898" w:rsidTr="00740F2D">
        <w:trPr>
          <w:trHeight w:val="318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  <w:tr w:rsidR="00E44898" w:rsidRPr="00E44898" w:rsidTr="00740F2D">
        <w:trPr>
          <w:trHeight w:val="318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  <w:tr w:rsidR="00E44898" w:rsidRPr="00E44898" w:rsidTr="00740F2D">
        <w:trPr>
          <w:trHeight w:val="318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  <w:tr w:rsidR="00E44898" w:rsidRPr="00E44898" w:rsidTr="00740F2D">
        <w:trPr>
          <w:trHeight w:val="318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898" w:rsidRPr="00E44898" w:rsidRDefault="00E44898" w:rsidP="00E44898">
            <w:pPr>
              <w:jc w:val="center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  <w:tr w:rsidR="00E44898" w:rsidRPr="00E44898" w:rsidTr="00740F2D">
        <w:trPr>
          <w:trHeight w:val="318"/>
        </w:trPr>
        <w:tc>
          <w:tcPr>
            <w:tcW w:w="55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szCs w:val="22"/>
              </w:rPr>
            </w:pPr>
            <w:r w:rsidRPr="00E44898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E44898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E44898">
              <w:rPr>
                <w:rFonts w:ascii="Palatino Linotype" w:hAnsi="Palatino Linotype"/>
                <w:szCs w:val="22"/>
              </w:rPr>
              <w:t>, Nemzeti Munkaügyi Hivatal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4898" w:rsidRPr="00E44898" w:rsidRDefault="00E44898" w:rsidP="00E44898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E84586" w:rsidRDefault="00E84586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E84586" w:rsidRDefault="00E84586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E84586" w:rsidRDefault="00740F2D" w:rsidP="00740F2D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i/>
          <w:iCs/>
          <w:szCs w:val="22"/>
        </w:rPr>
      </w:pPr>
      <w:r w:rsidRPr="00740F2D">
        <w:rPr>
          <w:rFonts w:ascii="Palatino Linotype" w:hAnsi="Palatino Linotype"/>
          <w:i/>
          <w:iCs/>
          <w:noProof/>
          <w:szCs w:val="22"/>
        </w:rPr>
        <w:drawing>
          <wp:inline distT="0" distB="0" distL="0" distR="0">
            <wp:extent cx="5715000" cy="3143250"/>
            <wp:effectExtent l="19050" t="0" r="19050" b="0"/>
            <wp:docPr id="7" name="Diagram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740F2D" w:rsidRDefault="00740F2D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740F2D" w:rsidRDefault="00740F2D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740F2D" w:rsidRDefault="00740F2D" w:rsidP="00740F2D">
      <w:pPr>
        <w:autoSpaceDE w:val="0"/>
        <w:autoSpaceDN w:val="0"/>
        <w:adjustRightInd w:val="0"/>
        <w:spacing w:after="20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b)</w:t>
      </w:r>
      <w:r w:rsidRPr="002114B5">
        <w:rPr>
          <w:rFonts w:ascii="Palatino Linotype" w:hAnsi="Palatino Linotype"/>
          <w:szCs w:val="22"/>
        </w:rPr>
        <w:t xml:space="preserve"> alacsony iskolai végzettségűek foglalkoztatottsága</w:t>
      </w:r>
    </w:p>
    <w:p w:rsidR="00043A1F" w:rsidRPr="00C834F2" w:rsidRDefault="00C834F2" w:rsidP="00043A1F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  <w:r>
        <w:rPr>
          <w:rFonts w:ascii="Palatino Linotype" w:hAnsi="Palatino Linotype"/>
          <w:iCs/>
          <w:szCs w:val="22"/>
        </w:rPr>
        <w:t>A rendelkezésünkre álló népszámlálási adatok szerint a 8. osztályt elvégzett lakosság aránya mindkét nemnél növekedett, de a nők iskolázatlansága magasabb. Figyelemmel arra, hogy ez az adat országos, a helyi viszonyokra vonatkozó speciális következtetés nem lehet levonni, továbbá a településen nem lehet kimutatni az ezzel összefüggésbe hozható magasabb női munkanélküliséget.</w:t>
      </w:r>
      <w:r>
        <w:rPr>
          <w:rFonts w:ascii="Palatino Linotype" w:hAnsi="Palatino Linotype"/>
          <w:iCs/>
          <w:szCs w:val="22"/>
        </w:rPr>
        <w:br/>
      </w:r>
      <w:r>
        <w:rPr>
          <w:rFonts w:ascii="Palatino Linotype" w:hAnsi="Palatino Linotype"/>
          <w:iCs/>
          <w:szCs w:val="22"/>
        </w:rPr>
        <w:br/>
      </w:r>
    </w:p>
    <w:tbl>
      <w:tblPr>
        <w:tblW w:w="78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802"/>
        <w:gridCol w:w="1802"/>
        <w:gridCol w:w="1802"/>
        <w:gridCol w:w="1931"/>
      </w:tblGrid>
      <w:tr w:rsidR="00430781" w:rsidRPr="00430781" w:rsidTr="00430781">
        <w:trPr>
          <w:trHeight w:val="810"/>
          <w:jc w:val="center"/>
        </w:trPr>
        <w:tc>
          <w:tcPr>
            <w:tcW w:w="78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430781">
              <w:rPr>
                <w:rFonts w:ascii="Palatino Linotype" w:hAnsi="Palatino Linotype"/>
                <w:b/>
                <w:bCs/>
                <w:szCs w:val="22"/>
              </w:rPr>
              <w:t>3.2.5. számú táblázat - Alacsonyan iskolázott népesség</w:t>
            </w:r>
          </w:p>
        </w:tc>
      </w:tr>
      <w:tr w:rsidR="00430781" w:rsidRPr="00430781" w:rsidTr="00430781">
        <w:trPr>
          <w:trHeight w:val="1305"/>
          <w:jc w:val="center"/>
        </w:trPr>
        <w:tc>
          <w:tcPr>
            <w:tcW w:w="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430781">
              <w:rPr>
                <w:rFonts w:ascii="Palatino Linotype" w:hAnsi="Palatino Linotype"/>
                <w:b/>
                <w:bCs/>
                <w:szCs w:val="22"/>
              </w:rPr>
              <w:t>Év </w:t>
            </w:r>
          </w:p>
        </w:tc>
        <w:tc>
          <w:tcPr>
            <w:tcW w:w="36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430781">
              <w:rPr>
                <w:rFonts w:ascii="Palatino Linotype" w:hAnsi="Palatino Linotype"/>
                <w:b/>
                <w:bCs/>
                <w:szCs w:val="22"/>
              </w:rPr>
              <w:t xml:space="preserve">Legalább az általános iskola 8. évfolyamát elvégzett 15 éves és idősebb népesség, a megfelelő korúak százalékában  </w:t>
            </w:r>
          </w:p>
        </w:tc>
        <w:tc>
          <w:tcPr>
            <w:tcW w:w="3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430781">
              <w:rPr>
                <w:rFonts w:ascii="Palatino Linotype" w:hAnsi="Palatino Linotype"/>
                <w:b/>
                <w:bCs/>
                <w:szCs w:val="22"/>
              </w:rPr>
              <w:t>Iskolai végzettséggel</w:t>
            </w:r>
            <w:r w:rsidRPr="00430781">
              <w:rPr>
                <w:rFonts w:ascii="Palatino Linotype" w:hAnsi="Palatino Linotype"/>
                <w:b/>
                <w:bCs/>
                <w:szCs w:val="22"/>
              </w:rPr>
              <w:br/>
              <w:t>nem rendelkező 15 éves és idősebb népesség, a megfelelő korúak százalékában</w:t>
            </w:r>
          </w:p>
        </w:tc>
      </w:tr>
      <w:tr w:rsidR="00430781" w:rsidRPr="00430781" w:rsidTr="00430781">
        <w:trPr>
          <w:trHeight w:val="900"/>
          <w:jc w:val="center"/>
        </w:trPr>
        <w:tc>
          <w:tcPr>
            <w:tcW w:w="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0781" w:rsidRPr="00430781" w:rsidRDefault="00430781" w:rsidP="00430781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EFD9"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430781">
              <w:rPr>
                <w:rFonts w:ascii="Palatino Linotype" w:hAnsi="Palatino Linotype"/>
                <w:b/>
                <w:bCs/>
                <w:szCs w:val="22"/>
              </w:rPr>
              <w:t xml:space="preserve">Férfi </w:t>
            </w:r>
            <w:r w:rsidRPr="00430781">
              <w:rPr>
                <w:rFonts w:ascii="Palatino Linotype" w:hAnsi="Palatino Linotype"/>
                <w:szCs w:val="22"/>
              </w:rPr>
              <w:t>(TS 1601)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430781">
              <w:rPr>
                <w:rFonts w:ascii="Palatino Linotype" w:hAnsi="Palatino Linotype"/>
                <w:b/>
                <w:bCs/>
                <w:szCs w:val="22"/>
              </w:rPr>
              <w:t>Nő</w:t>
            </w:r>
            <w:r w:rsidRPr="00430781">
              <w:rPr>
                <w:rFonts w:ascii="Palatino Linotype" w:hAnsi="Palatino Linotype"/>
                <w:szCs w:val="22"/>
              </w:rPr>
              <w:t xml:space="preserve"> (TS 1602)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430781">
              <w:rPr>
                <w:rFonts w:ascii="Palatino Linotype" w:hAnsi="Palatino Linotype"/>
                <w:b/>
                <w:bCs/>
                <w:szCs w:val="22"/>
              </w:rPr>
              <w:t>Férfi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430781">
              <w:rPr>
                <w:rFonts w:ascii="Palatino Linotype" w:hAnsi="Palatino Linotype"/>
                <w:b/>
                <w:bCs/>
                <w:szCs w:val="22"/>
              </w:rPr>
              <w:t>Nő</w:t>
            </w:r>
          </w:p>
        </w:tc>
      </w:tr>
      <w:tr w:rsidR="00430781" w:rsidRPr="00430781" w:rsidTr="00430781">
        <w:trPr>
          <w:trHeight w:val="330"/>
          <w:jc w:val="center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szCs w:val="22"/>
              </w:rPr>
            </w:pPr>
            <w:r w:rsidRPr="00430781">
              <w:rPr>
                <w:rFonts w:ascii="Palatino Linotype" w:hAnsi="Palatino Linotype"/>
                <w:szCs w:val="22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szCs w:val="22"/>
              </w:rPr>
            </w:pPr>
            <w:r w:rsidRPr="00430781">
              <w:rPr>
                <w:rFonts w:ascii="Palatino Linotype" w:hAnsi="Palatino Linotype"/>
                <w:szCs w:val="22"/>
              </w:rPr>
              <w:t>%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szCs w:val="22"/>
              </w:rPr>
            </w:pPr>
            <w:r w:rsidRPr="00430781">
              <w:rPr>
                <w:rFonts w:ascii="Palatino Linotype" w:hAnsi="Palatino Linotype"/>
                <w:szCs w:val="22"/>
              </w:rPr>
              <w:t>%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szCs w:val="22"/>
              </w:rPr>
            </w:pPr>
            <w:r w:rsidRPr="00430781">
              <w:rPr>
                <w:rFonts w:ascii="Palatino Linotype" w:hAnsi="Palatino Linotype"/>
                <w:szCs w:val="22"/>
              </w:rPr>
              <w:t>%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szCs w:val="22"/>
              </w:rPr>
            </w:pPr>
            <w:r w:rsidRPr="00430781">
              <w:rPr>
                <w:rFonts w:ascii="Palatino Linotype" w:hAnsi="Palatino Linotype"/>
                <w:szCs w:val="22"/>
              </w:rPr>
              <w:t>%</w:t>
            </w:r>
          </w:p>
        </w:tc>
      </w:tr>
      <w:tr w:rsidR="00430781" w:rsidRPr="00430781" w:rsidTr="00430781">
        <w:trPr>
          <w:trHeight w:val="330"/>
          <w:jc w:val="center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szCs w:val="22"/>
              </w:rPr>
            </w:pPr>
            <w:r w:rsidRPr="00430781">
              <w:rPr>
                <w:rFonts w:ascii="Palatino Linotype" w:hAnsi="Palatino Linotype"/>
                <w:szCs w:val="22"/>
              </w:rPr>
              <w:t>2001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30781">
              <w:rPr>
                <w:rFonts w:ascii="Palatino Linotype" w:hAnsi="Palatino Linotype"/>
                <w:color w:val="000000"/>
                <w:szCs w:val="22"/>
              </w:rPr>
              <w:t>83,3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30781">
              <w:rPr>
                <w:rFonts w:ascii="Palatino Linotype" w:hAnsi="Palatino Linotype"/>
                <w:color w:val="000000"/>
                <w:szCs w:val="22"/>
              </w:rPr>
              <w:t>66,7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szCs w:val="22"/>
              </w:rPr>
            </w:pPr>
            <w:r w:rsidRPr="00430781">
              <w:rPr>
                <w:rFonts w:ascii="Palatino Linotype" w:hAnsi="Palatino Linotype"/>
                <w:szCs w:val="22"/>
              </w:rPr>
              <w:t>-8230,0%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szCs w:val="22"/>
              </w:rPr>
            </w:pPr>
            <w:r w:rsidRPr="00430781">
              <w:rPr>
                <w:rFonts w:ascii="Palatino Linotype" w:hAnsi="Palatino Linotype"/>
                <w:szCs w:val="22"/>
              </w:rPr>
              <w:t>-6570,0%</w:t>
            </w:r>
          </w:p>
        </w:tc>
      </w:tr>
      <w:tr w:rsidR="00430781" w:rsidRPr="00430781" w:rsidTr="00430781">
        <w:trPr>
          <w:trHeight w:val="330"/>
          <w:jc w:val="center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szCs w:val="22"/>
              </w:rPr>
            </w:pPr>
            <w:r w:rsidRPr="00430781">
              <w:rPr>
                <w:rFonts w:ascii="Palatino Linotype" w:hAnsi="Palatino Linotype"/>
                <w:szCs w:val="22"/>
              </w:rPr>
              <w:t>2011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30781">
              <w:rPr>
                <w:rFonts w:ascii="Palatino Linotype" w:hAnsi="Palatino Linotype"/>
                <w:color w:val="000000"/>
                <w:szCs w:val="22"/>
              </w:rPr>
              <w:t>92,3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30781">
              <w:rPr>
                <w:rFonts w:ascii="Palatino Linotype" w:hAnsi="Palatino Linotype"/>
                <w:color w:val="000000"/>
                <w:szCs w:val="22"/>
              </w:rPr>
              <w:t>87,5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szCs w:val="22"/>
              </w:rPr>
            </w:pPr>
            <w:r w:rsidRPr="00430781">
              <w:rPr>
                <w:rFonts w:ascii="Palatino Linotype" w:hAnsi="Palatino Linotype"/>
                <w:szCs w:val="22"/>
              </w:rPr>
              <w:t>-9130,0%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30781" w:rsidRPr="00430781" w:rsidRDefault="00430781" w:rsidP="00430781">
            <w:pPr>
              <w:jc w:val="center"/>
              <w:rPr>
                <w:rFonts w:ascii="Palatino Linotype" w:hAnsi="Palatino Linotype"/>
                <w:szCs w:val="22"/>
              </w:rPr>
            </w:pPr>
            <w:r w:rsidRPr="00430781">
              <w:rPr>
                <w:rFonts w:ascii="Palatino Linotype" w:hAnsi="Palatino Linotype"/>
                <w:szCs w:val="22"/>
              </w:rPr>
              <w:t>-8650,0%</w:t>
            </w:r>
          </w:p>
        </w:tc>
      </w:tr>
      <w:tr w:rsidR="00430781" w:rsidRPr="00430781" w:rsidTr="00430781">
        <w:trPr>
          <w:trHeight w:val="330"/>
          <w:jc w:val="center"/>
        </w:trPr>
        <w:tc>
          <w:tcPr>
            <w:tcW w:w="40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781" w:rsidRPr="00430781" w:rsidRDefault="00430781" w:rsidP="00430781">
            <w:pPr>
              <w:jc w:val="left"/>
              <w:rPr>
                <w:rFonts w:ascii="Palatino Linotype" w:hAnsi="Palatino Linotype"/>
                <w:szCs w:val="22"/>
              </w:rPr>
            </w:pPr>
            <w:r w:rsidRPr="00430781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430781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430781">
              <w:rPr>
                <w:rFonts w:ascii="Palatino Linotype" w:hAnsi="Palatino Linotype"/>
                <w:szCs w:val="22"/>
              </w:rPr>
              <w:t>, KSH Népszámlálás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781" w:rsidRPr="00430781" w:rsidRDefault="00430781" w:rsidP="00430781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0781" w:rsidRPr="00430781" w:rsidRDefault="00430781" w:rsidP="00430781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C834F2" w:rsidRPr="00C834F2" w:rsidRDefault="00E91C93" w:rsidP="00043A1F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br/>
      </w:r>
    </w:p>
    <w:p w:rsidR="00416769" w:rsidRPr="00416769" w:rsidRDefault="00416769" w:rsidP="00416769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  <w:r w:rsidR="00544FC4" w:rsidRPr="00544FC4">
        <w:rPr>
          <w:rFonts w:ascii="Palatino Linotype" w:hAnsi="Palatino Linotype"/>
          <w:iCs/>
          <w:noProof/>
          <w:szCs w:val="22"/>
        </w:rPr>
        <w:drawing>
          <wp:inline distT="0" distB="0" distL="0" distR="0">
            <wp:extent cx="4581525" cy="3043238"/>
            <wp:effectExtent l="19050" t="0" r="9525" b="4762"/>
            <wp:docPr id="39" name="Diagram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E91C93" w:rsidRDefault="006E08FA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</w:p>
    <w:p w:rsidR="00E91C93" w:rsidRDefault="00E91C93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Cs/>
          <w:szCs w:val="22"/>
        </w:rPr>
      </w:pPr>
    </w:p>
    <w:p w:rsidR="006E08FA" w:rsidRDefault="006E08FA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A regisztrált munkanélküliség és az iskolai végzettség összefüggéseinek értékelésénél általánosságban figyelembe kell venni, hogy az alapfokú iskolai végzettséggel nem rendelkezők száma nem számottevő, ezért körükben a regisztrált munkanélküliség sem lehet meghatározó. Ha helyben, illetve napi bejárással elérhető közelségben valós megélhetési perspektívát nyújtó munkalehetőség nincs, más belföldi települések és külföld elszívó hatása fokozottan érvényesül.</w:t>
      </w:r>
    </w:p>
    <w:p w:rsidR="006E08FA" w:rsidRDefault="006E08FA" w:rsidP="00E74659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</w:p>
    <w:tbl>
      <w:tblPr>
        <w:tblW w:w="972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3273"/>
        <w:gridCol w:w="853"/>
        <w:gridCol w:w="1260"/>
        <w:gridCol w:w="851"/>
        <w:gridCol w:w="1067"/>
        <w:gridCol w:w="769"/>
        <w:gridCol w:w="1089"/>
      </w:tblGrid>
      <w:tr w:rsidR="00AC1945" w:rsidRPr="00AC1945" w:rsidTr="00AC1945">
        <w:trPr>
          <w:trHeight w:val="605"/>
        </w:trPr>
        <w:tc>
          <w:tcPr>
            <w:tcW w:w="97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AC1945">
              <w:rPr>
                <w:rFonts w:ascii="Palatino Linotype" w:hAnsi="Palatino Linotype"/>
                <w:b/>
                <w:bCs/>
                <w:szCs w:val="22"/>
              </w:rPr>
              <w:t>3.2.6. számú táblázat - Regisztrált munkanélküliek/nyilvántartott álláskeresők száma iskolai végzettség szerint</w:t>
            </w:r>
          </w:p>
        </w:tc>
      </w:tr>
      <w:tr w:rsidR="00AC1945" w:rsidRPr="00AC1945" w:rsidTr="00AC1945">
        <w:trPr>
          <w:trHeight w:val="974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AC1945"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3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AC1945">
              <w:rPr>
                <w:rFonts w:ascii="Palatino Linotype" w:hAnsi="Palatino Linotype"/>
                <w:b/>
                <w:bCs/>
                <w:szCs w:val="22"/>
              </w:rPr>
              <w:t>Regisztrált munkanélküliek/nyilvántartott álláskeresők száma összesen</w:t>
            </w:r>
          </w:p>
        </w:tc>
        <w:tc>
          <w:tcPr>
            <w:tcW w:w="58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AC1945">
              <w:rPr>
                <w:rFonts w:ascii="Palatino Linotype" w:hAnsi="Palatino Linotype"/>
                <w:b/>
                <w:bCs/>
                <w:szCs w:val="22"/>
              </w:rPr>
              <w:t>Regisztrált munkanélküliek/nyilvántartott álláskeresők megoszlása iskolai végzettség szerint</w:t>
            </w:r>
          </w:p>
        </w:tc>
      </w:tr>
      <w:tr w:rsidR="00AC1945" w:rsidRPr="00AC1945" w:rsidTr="00AC1945">
        <w:trPr>
          <w:trHeight w:val="672"/>
        </w:trPr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945" w:rsidRPr="00AC1945" w:rsidRDefault="00AC1945" w:rsidP="00AC1945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3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945" w:rsidRPr="00AC1945" w:rsidRDefault="00AC1945" w:rsidP="00AC1945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AC1945">
              <w:rPr>
                <w:rFonts w:ascii="Palatino Linotype" w:hAnsi="Palatino Linotype"/>
                <w:b/>
                <w:bCs/>
                <w:szCs w:val="22"/>
              </w:rPr>
              <w:t>8 általánosnál alacsonyabb végzettség</w:t>
            </w:r>
            <w:r w:rsidRPr="00AC1945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AC1945">
              <w:rPr>
                <w:rFonts w:ascii="Palatino Linotype" w:hAnsi="Palatino Linotype"/>
                <w:szCs w:val="22"/>
              </w:rPr>
              <w:t>(TS 0901)</w:t>
            </w:r>
          </w:p>
        </w:tc>
        <w:tc>
          <w:tcPr>
            <w:tcW w:w="19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AC1945">
              <w:rPr>
                <w:rFonts w:ascii="Palatino Linotype" w:hAnsi="Palatino Linotype"/>
                <w:b/>
                <w:bCs/>
                <w:szCs w:val="22"/>
              </w:rPr>
              <w:t xml:space="preserve">Általános iskolai végzettség </w:t>
            </w:r>
            <w:r w:rsidRPr="00AC1945">
              <w:rPr>
                <w:rFonts w:ascii="Palatino Linotype" w:hAnsi="Palatino Linotype"/>
                <w:szCs w:val="22"/>
              </w:rPr>
              <w:t>(TS 0902)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AC1945">
              <w:rPr>
                <w:rFonts w:ascii="Palatino Linotype" w:hAnsi="Palatino Linotype"/>
                <w:b/>
                <w:bCs/>
                <w:szCs w:val="22"/>
              </w:rPr>
              <w:t xml:space="preserve">8 általánosnál magasabb iskolai végzettség </w:t>
            </w:r>
            <w:r w:rsidRPr="00AC1945">
              <w:rPr>
                <w:rFonts w:ascii="Palatino Linotype" w:hAnsi="Palatino Linotype"/>
                <w:szCs w:val="22"/>
              </w:rPr>
              <w:t>(TS 0903)</w:t>
            </w:r>
          </w:p>
        </w:tc>
      </w:tr>
      <w:tr w:rsidR="00AC1945" w:rsidRPr="00AC1945" w:rsidTr="00AC1945">
        <w:trPr>
          <w:trHeight w:val="257"/>
        </w:trPr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945" w:rsidRPr="00AC1945" w:rsidRDefault="00AC1945" w:rsidP="00AC1945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AC1945">
              <w:rPr>
                <w:rFonts w:ascii="Palatino Linotype" w:hAnsi="Palatino Linotype"/>
                <w:b/>
                <w:bCs/>
                <w:szCs w:val="22"/>
              </w:rPr>
              <w:t> Fő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AC1945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AC1945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AC1945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AC1945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AC1945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AC1945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</w:tr>
      <w:tr w:rsidR="00AC1945" w:rsidRPr="00AC1945" w:rsidTr="00AC1945">
        <w:trPr>
          <w:trHeight w:val="247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C1945">
              <w:rPr>
                <w:rFonts w:ascii="Palatino Linotype" w:hAnsi="Palatino Linotype"/>
                <w:color w:val="000000"/>
                <w:szCs w:val="22"/>
              </w:rPr>
              <w:t>2,25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40,9%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C1945">
              <w:rPr>
                <w:rFonts w:ascii="Palatino Linotype" w:hAnsi="Palatino Linotype"/>
                <w:color w:val="000000"/>
                <w:szCs w:val="22"/>
              </w:rPr>
              <w:t>1,5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27,3%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C1945">
              <w:rPr>
                <w:rFonts w:ascii="Palatino Linotype" w:hAnsi="Palatino Linotype"/>
                <w:color w:val="000000"/>
                <w:szCs w:val="22"/>
              </w:rPr>
              <w:t>1,75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31,8%</w:t>
            </w:r>
          </w:p>
        </w:tc>
      </w:tr>
      <w:tr w:rsidR="00AC1945" w:rsidRPr="00AC1945" w:rsidTr="00AC1945">
        <w:trPr>
          <w:trHeight w:val="247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C1945">
              <w:rPr>
                <w:rFonts w:ascii="Palatino Linotype" w:hAnsi="Palatino Linotype"/>
                <w:color w:val="000000"/>
                <w:szCs w:val="22"/>
              </w:rPr>
              <w:t>1,75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31,8%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C1945">
              <w:rPr>
                <w:rFonts w:ascii="Palatino Linotype" w:hAnsi="Palatino Linotype"/>
                <w:color w:val="000000"/>
                <w:szCs w:val="22"/>
              </w:rPr>
              <w:t>1,5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27,3%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C1945">
              <w:rPr>
                <w:rFonts w:ascii="Palatino Linotype" w:hAnsi="Palatino Linotype"/>
                <w:color w:val="000000"/>
                <w:szCs w:val="22"/>
              </w:rPr>
              <w:t>2,25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40,9%</w:t>
            </w:r>
          </w:p>
        </w:tc>
      </w:tr>
      <w:tr w:rsidR="00AC1945" w:rsidRPr="00AC1945" w:rsidTr="00AC1945">
        <w:trPr>
          <w:trHeight w:val="247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C1945">
              <w:rPr>
                <w:rFonts w:ascii="Palatino Linotype" w:hAnsi="Palatino Linotype"/>
                <w:color w:val="000000"/>
                <w:szCs w:val="22"/>
              </w:rPr>
              <w:t>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31,6%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C1945">
              <w:rPr>
                <w:rFonts w:ascii="Palatino Linotype" w:hAnsi="Palatino Linotype"/>
                <w:color w:val="000000"/>
                <w:szCs w:val="22"/>
              </w:rPr>
              <w:t>0,75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15,8%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C1945">
              <w:rPr>
                <w:rFonts w:ascii="Palatino Linotype" w:hAnsi="Palatino Linotype"/>
                <w:color w:val="000000"/>
                <w:szCs w:val="22"/>
              </w:rPr>
              <w:t>2,5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52,6%</w:t>
            </w:r>
          </w:p>
        </w:tc>
      </w:tr>
      <w:tr w:rsidR="00AC1945" w:rsidRPr="00AC1945" w:rsidTr="00AC1945">
        <w:trPr>
          <w:trHeight w:val="247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C1945">
              <w:rPr>
                <w:rFonts w:ascii="Palatino Linotype" w:hAnsi="Palatino Linotype"/>
                <w:color w:val="000000"/>
                <w:szCs w:val="22"/>
              </w:rPr>
              <w:t>1,25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45,5%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proofErr w:type="spellStart"/>
            <w:r w:rsidRPr="00AC1945">
              <w:rPr>
                <w:rFonts w:ascii="Palatino Linotype" w:hAnsi="Palatino Linotype"/>
                <w:color w:val="000000"/>
                <w:szCs w:val="22"/>
              </w:rPr>
              <w:t>n.a</w:t>
            </w:r>
            <w:proofErr w:type="spellEnd"/>
            <w:r w:rsidRPr="00AC1945">
              <w:rPr>
                <w:rFonts w:ascii="Palatino Linotype" w:hAnsi="Palatino Linotype"/>
                <w:color w:val="000000"/>
                <w:szCs w:val="22"/>
              </w:rPr>
              <w:t>.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AC1945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AC1945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C1945">
              <w:rPr>
                <w:rFonts w:ascii="Palatino Linotype" w:hAnsi="Palatino Linotype"/>
                <w:color w:val="000000"/>
                <w:szCs w:val="22"/>
              </w:rPr>
              <w:t>1,5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54,5%</w:t>
            </w:r>
          </w:p>
        </w:tc>
      </w:tr>
      <w:tr w:rsidR="00AC1945" w:rsidRPr="00AC1945" w:rsidTr="00AC1945">
        <w:trPr>
          <w:trHeight w:val="247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C1945">
              <w:rPr>
                <w:rFonts w:ascii="Palatino Linotype" w:hAnsi="Palatino Linotype"/>
                <w:color w:val="000000"/>
                <w:szCs w:val="22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25,0%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proofErr w:type="spellStart"/>
            <w:r w:rsidRPr="00AC1945">
              <w:rPr>
                <w:rFonts w:ascii="Palatino Linotype" w:hAnsi="Palatino Linotype"/>
                <w:color w:val="000000"/>
                <w:szCs w:val="22"/>
              </w:rPr>
              <w:t>n.a</w:t>
            </w:r>
            <w:proofErr w:type="spellEnd"/>
            <w:r w:rsidRPr="00AC1945">
              <w:rPr>
                <w:rFonts w:ascii="Palatino Linotype" w:hAnsi="Palatino Linotype"/>
                <w:color w:val="000000"/>
                <w:szCs w:val="22"/>
              </w:rPr>
              <w:t>.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AC1945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AC1945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C1945">
              <w:rPr>
                <w:rFonts w:ascii="Palatino Linotype" w:hAnsi="Palatino Linotype"/>
                <w:color w:val="000000"/>
                <w:szCs w:val="22"/>
              </w:rPr>
              <w:t>1,5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75,0%</w:t>
            </w:r>
          </w:p>
        </w:tc>
      </w:tr>
      <w:tr w:rsidR="00AC1945" w:rsidRPr="00AC1945" w:rsidTr="00AC1945">
        <w:trPr>
          <w:trHeight w:val="247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42,9%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C1945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28,6%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C1945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AC1945" w:rsidRPr="00AC1945" w:rsidRDefault="00AC1945" w:rsidP="00AC1945">
            <w:pPr>
              <w:jc w:val="center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>28,6%</w:t>
            </w:r>
          </w:p>
        </w:tc>
      </w:tr>
      <w:tr w:rsidR="00AC1945" w:rsidRPr="00AC1945" w:rsidTr="00AC1945">
        <w:trPr>
          <w:trHeight w:val="247"/>
        </w:trPr>
        <w:tc>
          <w:tcPr>
            <w:tcW w:w="59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1945" w:rsidRPr="00AC1945" w:rsidRDefault="00AC1945" w:rsidP="00AC1945">
            <w:pPr>
              <w:jc w:val="left"/>
              <w:rPr>
                <w:rFonts w:ascii="Palatino Linotype" w:hAnsi="Palatino Linotype"/>
                <w:szCs w:val="22"/>
              </w:rPr>
            </w:pPr>
            <w:r w:rsidRPr="00AC1945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AC1945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AC1945">
              <w:rPr>
                <w:rFonts w:ascii="Palatino Linotype" w:hAnsi="Palatino Linotype"/>
                <w:szCs w:val="22"/>
              </w:rPr>
              <w:t>, Nemzeti Munkaügyi Hivatal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1945" w:rsidRPr="00AC1945" w:rsidRDefault="00AC1945" w:rsidP="00AC194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1945" w:rsidRPr="00AC1945" w:rsidRDefault="00AC1945" w:rsidP="00AC194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1945" w:rsidRPr="00AC1945" w:rsidRDefault="00AC1945" w:rsidP="00AC194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1945" w:rsidRPr="00AC1945" w:rsidRDefault="00AC1945" w:rsidP="00AC194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6E08FA" w:rsidRDefault="006E08FA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Cs/>
          <w:szCs w:val="22"/>
        </w:rPr>
      </w:pPr>
    </w:p>
    <w:p w:rsidR="00B74F73" w:rsidRPr="00B74F73" w:rsidRDefault="006E08FA" w:rsidP="00B74F73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i/>
          <w:iCs/>
          <w:szCs w:val="22"/>
        </w:rPr>
      </w:pPr>
      <w:r>
        <w:rPr>
          <w:rFonts w:ascii="Palatino Linotype" w:hAnsi="Palatino Linotype"/>
          <w:iCs/>
          <w:szCs w:val="22"/>
        </w:rPr>
        <w:br/>
      </w:r>
    </w:p>
    <w:p w:rsidR="002C6E56" w:rsidRPr="002C6E56" w:rsidRDefault="003065CE" w:rsidP="003065CE">
      <w:pPr>
        <w:autoSpaceDE w:val="0"/>
        <w:autoSpaceDN w:val="0"/>
        <w:adjustRightInd w:val="0"/>
        <w:spacing w:after="20"/>
        <w:jc w:val="center"/>
        <w:rPr>
          <w:rFonts w:ascii="Palatino Linotype" w:hAnsi="Palatino Linotype"/>
          <w:iCs/>
          <w:szCs w:val="22"/>
        </w:rPr>
      </w:pPr>
      <w:r w:rsidRPr="003065CE">
        <w:rPr>
          <w:rFonts w:ascii="Palatino Linotype" w:hAnsi="Palatino Linotype"/>
          <w:iCs/>
          <w:noProof/>
          <w:szCs w:val="22"/>
        </w:rPr>
        <w:drawing>
          <wp:inline distT="0" distB="0" distL="0" distR="0">
            <wp:extent cx="5095877" cy="3070861"/>
            <wp:effectExtent l="19050" t="0" r="28573" b="0"/>
            <wp:docPr id="42" name="Diagram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E46B1F" w:rsidRDefault="003065CE" w:rsidP="00BC1D3B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br/>
      </w:r>
    </w:p>
    <w:p w:rsidR="00E46B1F" w:rsidRDefault="00E46B1F" w:rsidP="00E46B1F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</w:p>
    <w:p w:rsidR="00BC1D3B" w:rsidRPr="00BC1D3B" w:rsidRDefault="003065CE" w:rsidP="00E46B1F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Általános és középiskolai felnőttoktatás a településen nem volt. Arról, hogy más településen hány lakosunk vett részt ilyen oktatásban, nem rendelkezünk adattal.</w:t>
      </w:r>
    </w:p>
    <w:tbl>
      <w:tblPr>
        <w:tblW w:w="716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891"/>
        <w:gridCol w:w="1332"/>
        <w:gridCol w:w="1290"/>
      </w:tblGrid>
      <w:tr w:rsidR="00BC1D3B" w:rsidRPr="00BC1D3B" w:rsidTr="00BC1D3B">
        <w:trPr>
          <w:trHeight w:val="748"/>
          <w:jc w:val="center"/>
        </w:trPr>
        <w:tc>
          <w:tcPr>
            <w:tcW w:w="7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1D3B" w:rsidRDefault="00BC1D3B" w:rsidP="00BC1D3B">
            <w:pPr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3.2.7. számú táblázat - Felnőttoktatásban résztvevők</w:t>
            </w:r>
          </w:p>
        </w:tc>
      </w:tr>
      <w:tr w:rsidR="00BC1D3B" w:rsidRPr="00BC1D3B" w:rsidTr="00BC1D3B">
        <w:trPr>
          <w:trHeight w:val="1204"/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 Év</w:t>
            </w:r>
          </w:p>
        </w:tc>
        <w:tc>
          <w:tcPr>
            <w:tcW w:w="3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Általános iskolai felnőttoktatásban tanulók száma</w:t>
            </w:r>
            <w:r w:rsidRPr="00BC1D3B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BC1D3B">
              <w:rPr>
                <w:rFonts w:ascii="Palatino Linotype" w:hAnsi="Palatino Linotype"/>
                <w:szCs w:val="22"/>
              </w:rPr>
              <w:t>(TS 3401)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8. évfolyamot eredményesen befejezte a felnőttoktatásban</w:t>
            </w:r>
            <w:r w:rsidRPr="00BC1D3B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BC1D3B">
              <w:rPr>
                <w:rFonts w:ascii="Palatino Linotype" w:hAnsi="Palatino Linotype"/>
                <w:szCs w:val="22"/>
              </w:rPr>
              <w:t>(TS 3301)</w:t>
            </w:r>
          </w:p>
        </w:tc>
      </w:tr>
      <w:tr w:rsidR="00BC1D3B" w:rsidRPr="00BC1D3B" w:rsidTr="00BC1D3B">
        <w:trPr>
          <w:trHeight w:val="983"/>
          <w:jc w:val="center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D3B" w:rsidRPr="00BC1D3B" w:rsidRDefault="00BC1D3B" w:rsidP="00BC1D3B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</w:tr>
      <w:tr w:rsidR="00BC1D3B" w:rsidRPr="00BC1D3B" w:rsidTr="00BC1D3B">
        <w:trPr>
          <w:trHeight w:val="318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r w:rsidRPr="00BC1D3B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BC1D3B" w:rsidRPr="00BC1D3B" w:rsidTr="00BC1D3B">
        <w:trPr>
          <w:trHeight w:val="30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r w:rsidRPr="00BC1D3B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BC1D3B" w:rsidRPr="00BC1D3B" w:rsidTr="00BC1D3B">
        <w:trPr>
          <w:trHeight w:val="30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r w:rsidRPr="00BC1D3B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BC1D3B" w:rsidRPr="00BC1D3B" w:rsidTr="00BC1D3B">
        <w:trPr>
          <w:trHeight w:val="30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r w:rsidRPr="00BC1D3B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BC1D3B" w:rsidRPr="00BC1D3B" w:rsidTr="00BC1D3B">
        <w:trPr>
          <w:trHeight w:val="30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r w:rsidRPr="00BC1D3B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BC1D3B" w:rsidRPr="00BC1D3B" w:rsidTr="00BC1D3B">
        <w:trPr>
          <w:trHeight w:val="305"/>
          <w:jc w:val="center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r w:rsidRPr="00BC1D3B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3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BC1D3B" w:rsidRPr="00BC1D3B" w:rsidTr="00BC1D3B">
        <w:trPr>
          <w:trHeight w:val="305"/>
          <w:jc w:val="center"/>
        </w:trPr>
        <w:tc>
          <w:tcPr>
            <w:tcW w:w="7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D3B" w:rsidRPr="00BC1D3B" w:rsidRDefault="00BC1D3B" w:rsidP="00BC1D3B">
            <w:pPr>
              <w:jc w:val="left"/>
              <w:rPr>
                <w:rFonts w:ascii="Palatino Linotype" w:hAnsi="Palatino Linotype"/>
                <w:szCs w:val="22"/>
              </w:rPr>
            </w:pPr>
            <w:r w:rsidRPr="00BC1D3B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BC1D3B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, Területi Államháztartási és Közigazgatási Információs Szolgálat (TÁKISZ)</w:t>
            </w:r>
          </w:p>
        </w:tc>
      </w:tr>
    </w:tbl>
    <w:p w:rsidR="00BC1D3B" w:rsidRDefault="00C834F2" w:rsidP="003065CE">
      <w:pPr>
        <w:autoSpaceDE w:val="0"/>
        <w:autoSpaceDN w:val="0"/>
        <w:adjustRightInd w:val="0"/>
        <w:spacing w:after="20"/>
        <w:rPr>
          <w:rFonts w:ascii="Palatino Linotype" w:hAnsi="Palatino Linotype"/>
          <w:i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</w:p>
    <w:tbl>
      <w:tblPr>
        <w:tblW w:w="990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912"/>
        <w:gridCol w:w="955"/>
        <w:gridCol w:w="957"/>
        <w:gridCol w:w="829"/>
        <w:gridCol w:w="1096"/>
        <w:gridCol w:w="838"/>
        <w:gridCol w:w="1074"/>
        <w:gridCol w:w="1912"/>
      </w:tblGrid>
      <w:tr w:rsidR="00BC1D3B" w:rsidRPr="00BC1D3B" w:rsidTr="00BC1D3B">
        <w:trPr>
          <w:trHeight w:val="596"/>
        </w:trPr>
        <w:tc>
          <w:tcPr>
            <w:tcW w:w="699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BC1D3B" w:rsidRDefault="00BC1D3B" w:rsidP="00BC1D3B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BC1D3B" w:rsidRDefault="00BC1D3B" w:rsidP="00BC1D3B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BC1D3B" w:rsidRDefault="00BC1D3B" w:rsidP="00BC1D3B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BC1D3B" w:rsidRDefault="00BC1D3B" w:rsidP="00BC1D3B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BC1D3B" w:rsidRDefault="00BC1D3B" w:rsidP="00BC1D3B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BC1D3B" w:rsidRDefault="00BC1D3B" w:rsidP="00BC1D3B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BC1D3B" w:rsidRPr="00BC1D3B" w:rsidRDefault="00BC1D3B" w:rsidP="00BC1D3B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3.2.8. számú táblázat - Felnőttoktatásban résztvevők száma középfokú iskolában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D3B" w:rsidRPr="00BC1D3B" w:rsidRDefault="00BC1D3B" w:rsidP="00BC1D3B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D3B" w:rsidRPr="00BC1D3B" w:rsidRDefault="00BC1D3B" w:rsidP="00BC1D3B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 </w:t>
            </w:r>
          </w:p>
        </w:tc>
      </w:tr>
      <w:tr w:rsidR="00BC1D3B" w:rsidRPr="00BC1D3B" w:rsidTr="00BC1D3B">
        <w:trPr>
          <w:trHeight w:val="960"/>
        </w:trPr>
        <w:tc>
          <w:tcPr>
            <w:tcW w:w="5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 Év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Középfokú felnőttoktatásban résztvevők összesen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Szakiskolai felnőttoktatásban  résztvevők száma</w:t>
            </w:r>
            <w:r w:rsidRPr="00BC1D3B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BC1D3B">
              <w:rPr>
                <w:rFonts w:ascii="Palatino Linotype" w:hAnsi="Palatino Linotype"/>
                <w:szCs w:val="22"/>
              </w:rPr>
              <w:t>(TS 3501)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Szakközépiskolai felnőttoktatásban résztvevők száma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Gimnáziumi felnőttoktatásban résztvevők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Középiskolai tanulók száma a felnőttoktatásban</w:t>
            </w:r>
            <w:r w:rsidRPr="00BC1D3B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BC1D3B">
              <w:rPr>
                <w:rFonts w:ascii="Palatino Linotype" w:hAnsi="Palatino Linotype"/>
                <w:szCs w:val="22"/>
              </w:rPr>
              <w:t>(TS 3601)</w:t>
            </w:r>
          </w:p>
        </w:tc>
      </w:tr>
      <w:tr w:rsidR="00BC1D3B" w:rsidRPr="00BC1D3B" w:rsidTr="00BC1D3B">
        <w:trPr>
          <w:trHeight w:val="785"/>
        </w:trPr>
        <w:tc>
          <w:tcPr>
            <w:tcW w:w="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1D3B" w:rsidRPr="00BC1D3B" w:rsidRDefault="00BC1D3B" w:rsidP="00BC1D3B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C1D3B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</w:tr>
      <w:tr w:rsidR="00BC1D3B" w:rsidRPr="00BC1D3B" w:rsidTr="00BC1D3B">
        <w:trPr>
          <w:trHeight w:val="255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r w:rsidRPr="00BC1D3B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BC1D3B" w:rsidRPr="00BC1D3B" w:rsidTr="00BC1D3B">
        <w:trPr>
          <w:trHeight w:val="24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r w:rsidRPr="00BC1D3B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BC1D3B" w:rsidRPr="00BC1D3B" w:rsidTr="00BC1D3B">
        <w:trPr>
          <w:trHeight w:val="24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r w:rsidRPr="00BC1D3B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BC1D3B" w:rsidRPr="00BC1D3B" w:rsidTr="00BC1D3B">
        <w:trPr>
          <w:trHeight w:val="24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r w:rsidRPr="00BC1D3B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BC1D3B" w:rsidRPr="00BC1D3B" w:rsidTr="00BC1D3B">
        <w:trPr>
          <w:trHeight w:val="24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r w:rsidRPr="00BC1D3B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BC1D3B" w:rsidRPr="00BC1D3B" w:rsidTr="00BC1D3B">
        <w:trPr>
          <w:trHeight w:val="24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r w:rsidRPr="00BC1D3B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D3B" w:rsidRPr="00BC1D3B" w:rsidRDefault="00BC1D3B" w:rsidP="00BC1D3B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C1D3B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BC1D3B" w:rsidRPr="00BC1D3B" w:rsidTr="00BC1D3B">
        <w:trPr>
          <w:trHeight w:val="243"/>
        </w:trPr>
        <w:tc>
          <w:tcPr>
            <w:tcW w:w="69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D3B" w:rsidRPr="00BC1D3B" w:rsidRDefault="00BC1D3B" w:rsidP="00BC1D3B">
            <w:pPr>
              <w:jc w:val="left"/>
              <w:rPr>
                <w:rFonts w:ascii="Palatino Linotype" w:hAnsi="Palatino Linotype"/>
                <w:szCs w:val="22"/>
              </w:rPr>
            </w:pPr>
            <w:r w:rsidRPr="00BC1D3B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BC1D3B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BC1D3B">
              <w:rPr>
                <w:rFonts w:ascii="Palatino Linotype" w:hAnsi="Palatino Linotype"/>
                <w:szCs w:val="22"/>
              </w:rPr>
              <w:t>, Területi Államháztartási és Közigazgatási Információs Szolgálat (TÁKISZ)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D3B" w:rsidRPr="00BC1D3B" w:rsidRDefault="00BC1D3B" w:rsidP="00BC1D3B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D3B" w:rsidRPr="00BC1D3B" w:rsidRDefault="00BC1D3B" w:rsidP="00BC1D3B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BF3DFC" w:rsidRDefault="00BF3DFC" w:rsidP="0093219F">
      <w:pPr>
        <w:autoSpaceDE w:val="0"/>
        <w:autoSpaceDN w:val="0"/>
        <w:adjustRightInd w:val="0"/>
        <w:spacing w:after="20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c)</w:t>
      </w:r>
      <w:r w:rsidRPr="002114B5">
        <w:rPr>
          <w:rFonts w:ascii="Palatino Linotype" w:hAnsi="Palatino Linotype"/>
          <w:szCs w:val="22"/>
        </w:rPr>
        <w:t xml:space="preserve"> közfoglalkoztatás</w:t>
      </w:r>
    </w:p>
    <w:p w:rsidR="00AD3567" w:rsidRPr="00FF25A1" w:rsidRDefault="00A64085" w:rsidP="0040713C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AD3567">
        <w:rPr>
          <w:rFonts w:ascii="Palatino Linotype" w:hAnsi="Palatino Linotype"/>
        </w:rPr>
        <w:t xml:space="preserve">2011. szeptember 1. napján hatályba lépett a közfoglalkoztatásról </w:t>
      </w:r>
      <w:r w:rsidR="00965A2E">
        <w:rPr>
          <w:rFonts w:ascii="Palatino Linotype" w:hAnsi="Palatino Linotype"/>
        </w:rPr>
        <w:t xml:space="preserve">és a közfoglalkoztatáshoz kapcsolódó, valamint egyéb törvények módosításáról szóló 2011. évi CVI. törvény, amely létrehozta a közfoglalkoztatás új rendszerét. Az aktív kor fogalma az egyes évjáratok eltérő nyugdíjba vonulási szabályai miatt relatív, ezért a 18-59 életévet tekintjük annak. A közfoglalkoztatottak száma </w:t>
      </w:r>
      <w:r w:rsidR="00465B43">
        <w:rPr>
          <w:rFonts w:ascii="Palatino Linotype" w:hAnsi="Palatino Linotype"/>
        </w:rPr>
        <w:t>6-10</w:t>
      </w:r>
      <w:r w:rsidR="00FF25A1" w:rsidRPr="00E87A14">
        <w:rPr>
          <w:rFonts w:ascii="Palatino Linotype" w:hAnsi="Palatino Linotype"/>
        </w:rPr>
        <w:t xml:space="preserve"> fő között</w:t>
      </w:r>
      <w:r w:rsidR="00FF25A1">
        <w:rPr>
          <w:rFonts w:ascii="Palatino Linotype" w:hAnsi="Palatino Linotype"/>
          <w:color w:val="FF0000"/>
        </w:rPr>
        <w:t xml:space="preserve"> </w:t>
      </w:r>
      <w:r w:rsidR="00FF25A1">
        <w:rPr>
          <w:rFonts w:ascii="Palatino Linotype" w:hAnsi="Palatino Linotype"/>
        </w:rPr>
        <w:t>mozog. A közfoglalkoztatottak a START-munka</w:t>
      </w:r>
      <w:r w:rsidR="00153691">
        <w:rPr>
          <w:rFonts w:ascii="Palatino Linotype" w:hAnsi="Palatino Linotype"/>
        </w:rPr>
        <w:t xml:space="preserve"> </w:t>
      </w:r>
      <w:r w:rsidR="00FF25A1">
        <w:rPr>
          <w:rFonts w:ascii="Palatino Linotype" w:hAnsi="Palatino Linotype"/>
        </w:rPr>
        <w:t xml:space="preserve"> programban </w:t>
      </w:r>
      <w:r w:rsidR="00153691">
        <w:rPr>
          <w:rFonts w:ascii="Palatino Linotype" w:hAnsi="Palatino Linotype"/>
        </w:rPr>
        <w:t xml:space="preserve">és hosszabb időtartamú közfoglalkoztatásban </w:t>
      </w:r>
      <w:r w:rsidR="00FF25A1">
        <w:rPr>
          <w:rFonts w:ascii="Palatino Linotype" w:hAnsi="Palatino Linotype"/>
        </w:rPr>
        <w:t>dolgoznak</w:t>
      </w:r>
      <w:r w:rsidR="00153691">
        <w:rPr>
          <w:rFonts w:ascii="Palatino Linotype" w:hAnsi="Palatino Linotype"/>
        </w:rPr>
        <w:t xml:space="preserve">, valamint </w:t>
      </w:r>
      <w:r w:rsidR="00C00CE1">
        <w:rPr>
          <w:rFonts w:ascii="Palatino Linotype" w:hAnsi="Palatino Linotype"/>
        </w:rPr>
        <w:t xml:space="preserve">a </w:t>
      </w:r>
      <w:r w:rsidR="00FF25A1">
        <w:rPr>
          <w:rFonts w:ascii="Palatino Linotype" w:hAnsi="Palatino Linotype"/>
        </w:rPr>
        <w:t>településüzemeltetési feladatok ellátását segítik.</w:t>
      </w:r>
    </w:p>
    <w:p w:rsidR="00FF25A1" w:rsidRDefault="00A64085" w:rsidP="0040713C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FF25A1">
        <w:rPr>
          <w:rFonts w:ascii="Palatino Linotype" w:hAnsi="Palatino Linotype"/>
        </w:rPr>
        <w:t>Az egyéb munkáltatónál alkalmazott közfoglalkoztatottak számáról adattal nem rendelkezünk.</w:t>
      </w:r>
    </w:p>
    <w:p w:rsidR="00FE2A3A" w:rsidRPr="00111065" w:rsidRDefault="00FE2A3A" w:rsidP="0040713C">
      <w:pPr>
        <w:rPr>
          <w:rFonts w:ascii="Palatino Linotype" w:hAnsi="Palatino Linotype"/>
          <w:color w:val="FF0000"/>
          <w:sz w:val="28"/>
          <w:szCs w:val="28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 w:rsidRPr="002114B5">
        <w:rPr>
          <w:rFonts w:ascii="Palatino Linotype" w:hAnsi="Palatino Linotype"/>
          <w:i/>
          <w:iCs/>
          <w:szCs w:val="22"/>
        </w:rPr>
        <w:t>d)</w:t>
      </w:r>
      <w:r w:rsidRPr="002114B5">
        <w:rPr>
          <w:rFonts w:ascii="Palatino Linotype" w:hAnsi="Palatino Linotype"/>
          <w:szCs w:val="22"/>
        </w:rPr>
        <w:t xml:space="preserve"> a foglalkoztatáshoz való hozzáférés esélyének mobilitási, információs</w:t>
      </w:r>
      <w:r w:rsidRPr="002114B5">
        <w:rPr>
          <w:rFonts w:ascii="Palatino Linotype" w:hAnsi="Palatino Linotype"/>
        </w:rPr>
        <w:t xml:space="preserve"> és egyéb tényezői (pl. közlekedés, potenciális munkalehetőségek, tervezett beruházások, lehetséges vállalkozási területek, helyben/térségben működő foglalkoztatási programok stb.)</w:t>
      </w:r>
    </w:p>
    <w:p w:rsidR="00691E46" w:rsidRDefault="00691E46" w:rsidP="00691E46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tbl>
      <w:tblPr>
        <w:tblW w:w="4730" w:type="dxa"/>
        <w:tblInd w:w="24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"/>
        <w:gridCol w:w="3724"/>
      </w:tblGrid>
      <w:tr w:rsidR="00846C23" w:rsidRPr="000902B5" w:rsidTr="00596D16">
        <w:trPr>
          <w:trHeight w:val="167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846C23" w:rsidRPr="000902B5" w:rsidRDefault="00846C23" w:rsidP="00722FAD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0902B5"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3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846C23" w:rsidRPr="000902B5" w:rsidRDefault="00846C23" w:rsidP="00722FAD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>
              <w:rPr>
                <w:rFonts w:ascii="Palatino Linotype" w:hAnsi="Palatino Linotype"/>
                <w:b/>
                <w:bCs/>
                <w:szCs w:val="22"/>
              </w:rPr>
              <w:t>Regisztrált vállalkozások száma a településen</w:t>
            </w:r>
          </w:p>
        </w:tc>
      </w:tr>
      <w:tr w:rsidR="00846C23" w:rsidRPr="000902B5" w:rsidTr="00596D16">
        <w:trPr>
          <w:trHeight w:val="310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C23" w:rsidRPr="000902B5" w:rsidRDefault="00846C23" w:rsidP="00722FAD">
            <w:pPr>
              <w:jc w:val="center"/>
              <w:rPr>
                <w:rFonts w:ascii="Palatino Linotype" w:hAnsi="Palatino Linotype"/>
                <w:szCs w:val="22"/>
              </w:rPr>
            </w:pPr>
            <w:r w:rsidRPr="000902B5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6C23" w:rsidRPr="000902B5" w:rsidRDefault="00C80FD5" w:rsidP="00722FAD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4</w:t>
            </w:r>
          </w:p>
        </w:tc>
      </w:tr>
      <w:tr w:rsidR="00846C23" w:rsidRPr="000902B5" w:rsidTr="00596D16">
        <w:trPr>
          <w:trHeight w:val="310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C23" w:rsidRPr="000902B5" w:rsidRDefault="00846C23" w:rsidP="00722FAD">
            <w:pPr>
              <w:jc w:val="center"/>
              <w:rPr>
                <w:rFonts w:ascii="Palatino Linotype" w:hAnsi="Palatino Linotype"/>
                <w:szCs w:val="22"/>
              </w:rPr>
            </w:pPr>
            <w:r w:rsidRPr="000902B5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6C23" w:rsidRPr="000902B5" w:rsidRDefault="00C80FD5" w:rsidP="00722FAD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4</w:t>
            </w:r>
          </w:p>
        </w:tc>
      </w:tr>
      <w:tr w:rsidR="00846C23" w:rsidRPr="000902B5" w:rsidTr="00596D16">
        <w:trPr>
          <w:trHeight w:val="310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C23" w:rsidRPr="000902B5" w:rsidRDefault="00846C23" w:rsidP="00722FAD">
            <w:pPr>
              <w:jc w:val="center"/>
              <w:rPr>
                <w:rFonts w:ascii="Palatino Linotype" w:hAnsi="Palatino Linotype"/>
                <w:szCs w:val="22"/>
              </w:rPr>
            </w:pPr>
            <w:r w:rsidRPr="000902B5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6C23" w:rsidRPr="000902B5" w:rsidRDefault="00C80FD5" w:rsidP="00722FAD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4</w:t>
            </w:r>
          </w:p>
        </w:tc>
      </w:tr>
      <w:tr w:rsidR="00846C23" w:rsidRPr="000902B5" w:rsidTr="00596D16">
        <w:trPr>
          <w:trHeight w:val="310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C23" w:rsidRPr="000902B5" w:rsidRDefault="00846C23" w:rsidP="00722FAD">
            <w:pPr>
              <w:jc w:val="center"/>
              <w:rPr>
                <w:rFonts w:ascii="Palatino Linotype" w:hAnsi="Palatino Linotype"/>
                <w:szCs w:val="22"/>
              </w:rPr>
            </w:pPr>
            <w:r w:rsidRPr="000902B5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6C23" w:rsidRPr="000902B5" w:rsidRDefault="00C80FD5" w:rsidP="00722FAD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4</w:t>
            </w:r>
          </w:p>
        </w:tc>
      </w:tr>
      <w:tr w:rsidR="00846C23" w:rsidRPr="000902B5" w:rsidTr="00596D16">
        <w:trPr>
          <w:trHeight w:val="310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C23" w:rsidRPr="000902B5" w:rsidRDefault="00846C23" w:rsidP="00722FAD">
            <w:pPr>
              <w:jc w:val="center"/>
              <w:rPr>
                <w:rFonts w:ascii="Palatino Linotype" w:hAnsi="Palatino Linotype"/>
                <w:szCs w:val="22"/>
              </w:rPr>
            </w:pPr>
            <w:r w:rsidRPr="000902B5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6C23" w:rsidRPr="000902B5" w:rsidRDefault="00C80FD5" w:rsidP="00722FAD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4</w:t>
            </w:r>
          </w:p>
        </w:tc>
      </w:tr>
      <w:tr w:rsidR="00846C23" w:rsidRPr="000902B5" w:rsidTr="00596D16">
        <w:trPr>
          <w:trHeight w:val="310"/>
        </w:trPr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C23" w:rsidRPr="000902B5" w:rsidRDefault="00846C23" w:rsidP="00722FAD">
            <w:pPr>
              <w:jc w:val="center"/>
              <w:rPr>
                <w:rFonts w:ascii="Palatino Linotype" w:hAnsi="Palatino Linotype"/>
                <w:szCs w:val="22"/>
              </w:rPr>
            </w:pPr>
            <w:r w:rsidRPr="000902B5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3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6C23" w:rsidRPr="000902B5" w:rsidRDefault="00C80FD5" w:rsidP="00722FAD">
            <w:pPr>
              <w:jc w:val="center"/>
              <w:rPr>
                <w:rFonts w:ascii="Palatino Linotype" w:hAnsi="Palatino Linotype"/>
                <w:szCs w:val="22"/>
              </w:rPr>
            </w:pPr>
            <w:r>
              <w:rPr>
                <w:rFonts w:ascii="Palatino Linotype" w:hAnsi="Palatino Linotype"/>
                <w:szCs w:val="22"/>
              </w:rPr>
              <w:t>4</w:t>
            </w:r>
          </w:p>
        </w:tc>
      </w:tr>
      <w:tr w:rsidR="00846C23" w:rsidRPr="000902B5" w:rsidTr="00596D16">
        <w:trPr>
          <w:trHeight w:val="310"/>
        </w:trPr>
        <w:tc>
          <w:tcPr>
            <w:tcW w:w="4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23" w:rsidRPr="000902B5" w:rsidRDefault="00846C23" w:rsidP="00722FAD">
            <w:pPr>
              <w:jc w:val="left"/>
              <w:rPr>
                <w:rFonts w:ascii="Palatino Linotype" w:hAnsi="Palatino Linotype"/>
                <w:szCs w:val="22"/>
              </w:rPr>
            </w:pPr>
            <w:r w:rsidRPr="000902B5">
              <w:rPr>
                <w:rFonts w:ascii="Palatino Linotype" w:hAnsi="Palatino Linotype"/>
                <w:szCs w:val="22"/>
              </w:rPr>
              <w:t xml:space="preserve">Forrás: </w:t>
            </w:r>
            <w:r>
              <w:rPr>
                <w:rFonts w:ascii="Palatino Linotype" w:hAnsi="Palatino Linotype"/>
                <w:szCs w:val="22"/>
              </w:rPr>
              <w:t>Önkormányzat</w:t>
            </w:r>
          </w:p>
        </w:tc>
      </w:tr>
    </w:tbl>
    <w:p w:rsidR="00111065" w:rsidRDefault="00111065" w:rsidP="00691E46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FB0E3A" w:rsidRDefault="00EA522E" w:rsidP="00691E46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Helyben működő, nagy létszámot foglalkoztató munkáltató nincs a településen, ezért a munkavállalók ingázni kényszerülnek. Leginkább </w:t>
      </w:r>
      <w:r w:rsidR="00FB0E3A">
        <w:rPr>
          <w:rFonts w:ascii="Palatino Linotype" w:hAnsi="Palatino Linotype"/>
        </w:rPr>
        <w:t xml:space="preserve">20-50 km távolságra járnak az aktív korúak buszjáratokkal, vagy saját gépjárművel. A nagyobb cégek, vállalatok saját autóbusszal biztosítják a dolgozók szállítását. A távolsági közlekedés (helyközi autóbuszjárat) nagyon ritkán, naponta </w:t>
      </w:r>
      <w:r w:rsidR="00635EB8">
        <w:rPr>
          <w:rFonts w:ascii="Palatino Linotype" w:hAnsi="Palatino Linotype"/>
        </w:rPr>
        <w:t xml:space="preserve">egy-két </w:t>
      </w:r>
      <w:r w:rsidR="00FB0E3A">
        <w:rPr>
          <w:rFonts w:ascii="Palatino Linotype" w:hAnsi="Palatino Linotype"/>
        </w:rPr>
        <w:t>alkalommal közlekedik.</w:t>
      </w:r>
    </w:p>
    <w:p w:rsidR="00111065" w:rsidRPr="002114B5" w:rsidRDefault="00111065" w:rsidP="00691E46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 w:rsidRPr="002114B5">
        <w:rPr>
          <w:rFonts w:ascii="Palatino Linotype" w:hAnsi="Palatino Linotype"/>
          <w:i/>
          <w:iCs/>
          <w:szCs w:val="22"/>
        </w:rPr>
        <w:t>e)</w:t>
      </w:r>
      <w:r w:rsidRPr="002114B5">
        <w:rPr>
          <w:rFonts w:ascii="Palatino Linotype" w:hAnsi="Palatino Linotype"/>
          <w:szCs w:val="22"/>
        </w:rPr>
        <w:t xml:space="preserve"> fiatalok foglalkoztatását és az oktatásból a munkaerőpiacra való átmen</w:t>
      </w:r>
      <w:r w:rsidRPr="002114B5">
        <w:rPr>
          <w:rFonts w:ascii="Palatino Linotype" w:hAnsi="Palatino Linotype"/>
        </w:rPr>
        <w:t>etet megkönnyítő programok a településen; képzéshez, továbbképzéshez való hozzáférésük</w:t>
      </w:r>
    </w:p>
    <w:p w:rsidR="002840B1" w:rsidRPr="002114B5" w:rsidRDefault="00DE75AA" w:rsidP="002840B1">
      <w:pPr>
        <w:autoSpaceDE w:val="0"/>
        <w:autoSpaceDN w:val="0"/>
        <w:adjustRightInd w:val="0"/>
        <w:rPr>
          <w:rFonts w:ascii="Palatino Linotype" w:hAnsi="Palatino Linotype"/>
        </w:rPr>
      </w:pPr>
      <w:r>
        <w:rPr>
          <w:rFonts w:ascii="Palatino Linotype" w:hAnsi="Palatino Linotype"/>
        </w:rPr>
        <w:br/>
        <w:t>A fiatalok foglalkoztatását elősegítő, illetve megkönnyítő programok nincsenek a településen. Egyedüli lehetőség valamennyi korosztály számára a munkalehetőséget biztosító közfoglalkoztatás.</w:t>
      </w:r>
      <w:r w:rsidRPr="00DE75AA">
        <w:rPr>
          <w:rFonts w:cs="Calibri"/>
          <w:szCs w:val="22"/>
        </w:rPr>
        <w:t xml:space="preserve"> </w:t>
      </w:r>
    </w:p>
    <w:p w:rsidR="00BE3568" w:rsidRPr="002114B5" w:rsidRDefault="00BE3568" w:rsidP="00BE3568">
      <w:pP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f)</w:t>
      </w:r>
      <w:r w:rsidRPr="002114B5">
        <w:rPr>
          <w:rFonts w:ascii="Palatino Linotype" w:hAnsi="Palatino Linotype"/>
          <w:szCs w:val="22"/>
        </w:rPr>
        <w:t xml:space="preserve"> munkaerő-piaci integrációt segítő szervezetek és szolgáltatások feltérképezése (pl. felnőttképzéshez és egyéb munkaerő-piaci szolgáltatásokhoz való hozzáférés, helyi foglalkoztatási programok)</w:t>
      </w:r>
    </w:p>
    <w:p w:rsidR="002840B1" w:rsidRPr="00DE75AA" w:rsidRDefault="002840B1" w:rsidP="002840B1">
      <w:pPr>
        <w:autoSpaceDE w:val="0"/>
        <w:autoSpaceDN w:val="0"/>
        <w:adjustRightInd w:val="0"/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Pr="00DE75AA">
        <w:rPr>
          <w:rFonts w:ascii="Palatino Linotype" w:hAnsi="Palatino Linotype" w:cs="Calibri"/>
          <w:szCs w:val="22"/>
        </w:rPr>
        <w:t xml:space="preserve">A település felnőttképző programjait túlnyomó részben a Köz- és Startmunka határozza meg. Ezen programok a </w:t>
      </w:r>
      <w:r>
        <w:rPr>
          <w:rFonts w:ascii="Palatino Linotype" w:hAnsi="Palatino Linotype" w:cs="Calibri"/>
          <w:szCs w:val="22"/>
        </w:rPr>
        <w:t>Járási Hivatal Foglalkoztatási Osztálya</w:t>
      </w:r>
      <w:r w:rsidRPr="00DE75AA">
        <w:rPr>
          <w:rFonts w:ascii="Palatino Linotype" w:hAnsi="Palatino Linotype" w:cs="Calibri"/>
          <w:szCs w:val="22"/>
        </w:rPr>
        <w:t xml:space="preserve"> szervezi és tartja nyilván, így az</w:t>
      </w:r>
      <w:r>
        <w:rPr>
          <w:rFonts w:ascii="Palatino Linotype" w:hAnsi="Palatino Linotype" w:cs="Calibri"/>
          <w:szCs w:val="22"/>
        </w:rPr>
        <w:t xml:space="preserve"> </w:t>
      </w:r>
      <w:r w:rsidRPr="00DE75AA">
        <w:rPr>
          <w:rFonts w:ascii="Palatino Linotype" w:hAnsi="Palatino Linotype" w:cs="Calibri"/>
          <w:szCs w:val="22"/>
        </w:rPr>
        <w:t>ehhez kapcsolódó adatok tekintetében csak ők tudnak segítséget nyújtani.</w:t>
      </w:r>
    </w:p>
    <w:p w:rsidR="00B73A10" w:rsidRPr="002114B5" w:rsidRDefault="00B73A10" w:rsidP="0040713C">
      <w:pP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g)</w:t>
      </w:r>
      <w:r w:rsidRPr="002114B5">
        <w:rPr>
          <w:rFonts w:ascii="Palatino Linotype" w:hAnsi="Palatino Linotype"/>
          <w:szCs w:val="22"/>
        </w:rPr>
        <w:t xml:space="preserve"> mélyszegénységben élők és romák települési önkormányzati saját fenntartású intézményekben történő foglalkoztatása</w:t>
      </w:r>
    </w:p>
    <w:p w:rsidR="00E74D7A" w:rsidRPr="00E74D7A" w:rsidRDefault="00AD4D17" w:rsidP="00E74D7A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>
        <w:rPr>
          <w:rFonts w:ascii="Palatino Linotype" w:hAnsi="Palatino Linotype"/>
        </w:rPr>
        <w:br/>
      </w:r>
      <w:r w:rsidR="00E74D7A" w:rsidRPr="00E74D7A">
        <w:rPr>
          <w:rFonts w:ascii="Palatino Linotype" w:hAnsi="Palatino Linotype" w:cs="Calibri,Italic"/>
          <w:iCs/>
          <w:szCs w:val="22"/>
        </w:rPr>
        <w:t xml:space="preserve">A szegénységgel és társadalmi </w:t>
      </w:r>
      <w:proofErr w:type="spellStart"/>
      <w:r w:rsidR="00E74D7A" w:rsidRPr="00E74D7A">
        <w:rPr>
          <w:rFonts w:ascii="Palatino Linotype" w:hAnsi="Palatino Linotype" w:cs="Calibri,Italic"/>
          <w:iCs/>
          <w:szCs w:val="22"/>
        </w:rPr>
        <w:t>kirekesztődéssel</w:t>
      </w:r>
      <w:proofErr w:type="spellEnd"/>
      <w:r w:rsidR="00E74D7A" w:rsidRPr="00E74D7A">
        <w:rPr>
          <w:rFonts w:ascii="Palatino Linotype" w:hAnsi="Palatino Linotype" w:cs="Calibri,Italic"/>
          <w:iCs/>
          <w:szCs w:val="22"/>
        </w:rPr>
        <w:t xml:space="preserve"> kapcsolatos mutatószámok listáját 2001-ben határozta meg</w:t>
      </w:r>
      <w:r w:rsidR="00E74D7A">
        <w:rPr>
          <w:rFonts w:ascii="Palatino Linotype" w:hAnsi="Palatino Linotype" w:cs="Calibri,Italic"/>
          <w:iCs/>
          <w:szCs w:val="22"/>
        </w:rPr>
        <w:t xml:space="preserve"> </w:t>
      </w:r>
      <w:r w:rsidR="00E74D7A" w:rsidRPr="00E74D7A">
        <w:rPr>
          <w:rFonts w:ascii="Palatino Linotype" w:hAnsi="Palatino Linotype" w:cs="Calibri,Italic"/>
          <w:iCs/>
          <w:szCs w:val="22"/>
        </w:rPr>
        <w:t>az Európai Unió, e szerint Európában szegénynek számítanak a medián jövedelmek 60%-</w:t>
      </w:r>
      <w:proofErr w:type="spellStart"/>
      <w:r w:rsidR="00E74D7A" w:rsidRPr="00E74D7A">
        <w:rPr>
          <w:rFonts w:ascii="Palatino Linotype" w:hAnsi="Palatino Linotype" w:cs="Calibri,Italic"/>
          <w:iCs/>
          <w:szCs w:val="22"/>
        </w:rPr>
        <w:t>ánal</w:t>
      </w:r>
      <w:proofErr w:type="spellEnd"/>
      <w:r w:rsidR="00E74D7A" w:rsidRPr="00E74D7A">
        <w:rPr>
          <w:rFonts w:ascii="Palatino Linotype" w:hAnsi="Palatino Linotype" w:cs="Calibri,Italic"/>
          <w:iCs/>
          <w:szCs w:val="22"/>
        </w:rPr>
        <w:t xml:space="preserve"> kevesebből</w:t>
      </w:r>
      <w:r w:rsidR="00E74D7A">
        <w:rPr>
          <w:rFonts w:ascii="Palatino Linotype" w:hAnsi="Palatino Linotype" w:cs="Calibri,Italic"/>
          <w:iCs/>
          <w:szCs w:val="22"/>
        </w:rPr>
        <w:t xml:space="preserve"> </w:t>
      </w:r>
      <w:r w:rsidR="00E74D7A" w:rsidRPr="00E74D7A">
        <w:rPr>
          <w:rFonts w:ascii="Palatino Linotype" w:hAnsi="Palatino Linotype" w:cs="Calibri,Italic"/>
          <w:iCs/>
          <w:szCs w:val="22"/>
        </w:rPr>
        <w:t>élők. Ennek megfelelően a szegénységben élő, meghatározásánál a háztartások összes nettó jövedelmét kell</w:t>
      </w:r>
      <w:r w:rsidR="00E74D7A">
        <w:rPr>
          <w:rFonts w:ascii="Palatino Linotype" w:hAnsi="Palatino Linotype" w:cs="Calibri,Italic"/>
          <w:iCs/>
          <w:szCs w:val="22"/>
        </w:rPr>
        <w:t xml:space="preserve"> </w:t>
      </w:r>
      <w:r w:rsidR="00E74D7A" w:rsidRPr="00E74D7A">
        <w:rPr>
          <w:rFonts w:ascii="Palatino Linotype" w:hAnsi="Palatino Linotype" w:cs="Calibri,Italic"/>
          <w:iCs/>
          <w:szCs w:val="22"/>
        </w:rPr>
        <w:t>figyelembe venni úgy, hogy minden egyes háztartástag munkából, társadalmi juttatásból, illetve vagyonból</w:t>
      </w:r>
      <w:r w:rsidR="00E74D7A">
        <w:rPr>
          <w:rFonts w:ascii="Palatino Linotype" w:hAnsi="Palatino Linotype" w:cs="Calibri,Italic"/>
          <w:iCs/>
          <w:szCs w:val="22"/>
        </w:rPr>
        <w:t xml:space="preserve"> </w:t>
      </w:r>
      <w:r w:rsidR="00E74D7A" w:rsidRPr="00E74D7A">
        <w:rPr>
          <w:rFonts w:ascii="Palatino Linotype" w:hAnsi="Palatino Linotype" w:cs="Calibri,Italic"/>
          <w:iCs/>
          <w:szCs w:val="22"/>
        </w:rPr>
        <w:t>származó jövedelmét összegezni kell, majd csökkenteni szükséges a fizetendő adókkal és járulékokkal. A KSH</w:t>
      </w:r>
      <w:r w:rsidR="00E74D7A">
        <w:rPr>
          <w:rFonts w:ascii="Palatino Linotype" w:hAnsi="Palatino Linotype" w:cs="Calibri,Italic"/>
          <w:iCs/>
          <w:szCs w:val="22"/>
        </w:rPr>
        <w:t xml:space="preserve"> </w:t>
      </w:r>
      <w:r w:rsidR="00E74D7A" w:rsidRPr="00E74D7A">
        <w:rPr>
          <w:rFonts w:ascii="Palatino Linotype" w:hAnsi="Palatino Linotype" w:cs="Calibri,Italic"/>
          <w:iCs/>
          <w:szCs w:val="22"/>
        </w:rPr>
        <w:t>legfrissebb, 2011. évi felvételéből származó kimutatása szerint a szegénységi küszöb forintban kifejezve alig</w:t>
      </w:r>
      <w:r w:rsidR="00E74D7A">
        <w:rPr>
          <w:rFonts w:ascii="Palatino Linotype" w:hAnsi="Palatino Linotype" w:cs="Calibri,Italic"/>
          <w:iCs/>
          <w:szCs w:val="22"/>
        </w:rPr>
        <w:t xml:space="preserve"> </w:t>
      </w:r>
      <w:r w:rsidR="00E74D7A" w:rsidRPr="00E74D7A">
        <w:rPr>
          <w:rFonts w:ascii="Palatino Linotype" w:hAnsi="Palatino Linotype" w:cs="Calibri,Italic"/>
          <w:iCs/>
          <w:szCs w:val="22"/>
        </w:rPr>
        <w:t>haladta meg a nettó 62.000 Ft-ot.</w:t>
      </w:r>
    </w:p>
    <w:p w:rsidR="004F5269" w:rsidRDefault="004F5269" w:rsidP="00E74D7A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4F5269" w:rsidRDefault="00E74D7A" w:rsidP="00E74D7A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E74D7A">
        <w:rPr>
          <w:rFonts w:ascii="Palatino Linotype" w:hAnsi="Palatino Linotype" w:cs="Calibri"/>
          <w:szCs w:val="22"/>
        </w:rPr>
        <w:t xml:space="preserve">A </w:t>
      </w:r>
      <w:r w:rsidRPr="00E74D7A">
        <w:rPr>
          <w:rFonts w:ascii="Palatino Linotype" w:hAnsi="Palatino Linotype" w:cs="Calibri,Italic"/>
          <w:iCs/>
          <w:szCs w:val="22"/>
        </w:rPr>
        <w:t>mélyszegénységgel sújtottak közé azokat sorolják, akiknek különösen alacsony, a medián jövedelmek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E74D7A">
        <w:rPr>
          <w:rFonts w:ascii="Palatino Linotype" w:hAnsi="Palatino Linotype" w:cs="Calibri,Italic"/>
          <w:iCs/>
          <w:szCs w:val="22"/>
        </w:rPr>
        <w:t>40%-a alatti a jövedelme.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E74D7A">
        <w:rPr>
          <w:rFonts w:ascii="Palatino Linotype" w:hAnsi="Palatino Linotype" w:cs="Calibri"/>
          <w:szCs w:val="22"/>
        </w:rPr>
        <w:t>Azt a személyt tekintjük romának, aki annak vallja magát. Valamely nemzetiségi csoporthoz tartozás (roma</w:t>
      </w:r>
      <w:r>
        <w:rPr>
          <w:rFonts w:ascii="Palatino Linotype" w:hAnsi="Palatino Linotype" w:cs="Calibri"/>
          <w:szCs w:val="22"/>
        </w:rPr>
        <w:t xml:space="preserve"> </w:t>
      </w:r>
      <w:r w:rsidRPr="00E74D7A">
        <w:rPr>
          <w:rFonts w:ascii="Palatino Linotype" w:hAnsi="Palatino Linotype" w:cs="Calibri"/>
          <w:szCs w:val="22"/>
        </w:rPr>
        <w:t>származás) vállalása és kinyilvánítása az egyén kizárólagos és elidegeníthetetlen joga, ezért a kisebbségi</w:t>
      </w:r>
      <w:r>
        <w:rPr>
          <w:rFonts w:ascii="Palatino Linotype" w:hAnsi="Palatino Linotype" w:cs="Calibri"/>
          <w:szCs w:val="22"/>
        </w:rPr>
        <w:t xml:space="preserve"> </w:t>
      </w:r>
      <w:r w:rsidRPr="00E74D7A">
        <w:rPr>
          <w:rFonts w:ascii="Palatino Linotype" w:hAnsi="Palatino Linotype" w:cs="Calibri"/>
          <w:szCs w:val="22"/>
        </w:rPr>
        <w:t>csoporthoz tartozás kérdésében nyilatkozatra senki sem kötelezhető, kivétel, amennyiben a törvény vagy a</w:t>
      </w:r>
      <w:r>
        <w:rPr>
          <w:rFonts w:ascii="Palatino Linotype" w:hAnsi="Palatino Linotype" w:cs="Calibri"/>
          <w:szCs w:val="22"/>
        </w:rPr>
        <w:t xml:space="preserve"> </w:t>
      </w:r>
      <w:r w:rsidRPr="00E74D7A">
        <w:rPr>
          <w:rFonts w:ascii="Palatino Linotype" w:hAnsi="Palatino Linotype" w:cs="Calibri"/>
          <w:szCs w:val="22"/>
        </w:rPr>
        <w:t>végrehajtására kiadott jogszabály valamely nemzetiségi jog gyakorlását az egyen nyilatkozatához köti (ld. A</w:t>
      </w:r>
      <w:r>
        <w:rPr>
          <w:rFonts w:ascii="Palatino Linotype" w:hAnsi="Palatino Linotype" w:cs="Calibri"/>
          <w:szCs w:val="22"/>
        </w:rPr>
        <w:t xml:space="preserve"> </w:t>
      </w:r>
      <w:r w:rsidRPr="00E74D7A">
        <w:rPr>
          <w:rFonts w:ascii="Palatino Linotype" w:hAnsi="Palatino Linotype" w:cs="Calibri"/>
          <w:szCs w:val="22"/>
        </w:rPr>
        <w:t>nemzetiségek jogairól szóló 2011. évi CLXXIX. törvény 11. § (1)-(3) bekezdését).</w:t>
      </w:r>
      <w:r w:rsidR="00AD4D17">
        <w:rPr>
          <w:rFonts w:ascii="Palatino Linotype" w:hAnsi="Palatino Linotype"/>
        </w:rPr>
        <w:br/>
      </w:r>
    </w:p>
    <w:p w:rsidR="00E74D7A" w:rsidRDefault="00E74D7A" w:rsidP="00E74D7A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E74D7A">
        <w:rPr>
          <w:rFonts w:ascii="Palatino Linotype" w:hAnsi="Palatino Linotype" w:cs="Calibri"/>
          <w:szCs w:val="22"/>
        </w:rPr>
        <w:t xml:space="preserve">Az önkormányzat saját fenntartású intézményében </w:t>
      </w:r>
      <w:r>
        <w:rPr>
          <w:rFonts w:ascii="Palatino Linotype" w:hAnsi="Palatino Linotype" w:cs="Calibri"/>
          <w:szCs w:val="22"/>
        </w:rPr>
        <w:t>minden álláshely betöltött, az önkormányzati foglalkoztatottak származására, anyagi helyzetére vonatkozó adatunk nincs.</w:t>
      </w:r>
    </w:p>
    <w:p w:rsidR="007C6D2D" w:rsidRPr="002114B5" w:rsidRDefault="00E74D7A" w:rsidP="007C6D2D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</w:p>
    <w:p w:rsidR="0093219F" w:rsidRDefault="0093219F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93219F" w:rsidRDefault="0093219F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h)</w:t>
      </w:r>
      <w:r w:rsidRPr="002114B5">
        <w:rPr>
          <w:rFonts w:ascii="Palatino Linotype" w:hAnsi="Palatino Linotype"/>
          <w:szCs w:val="22"/>
        </w:rPr>
        <w:t xml:space="preserve"> hátrányos megkülönböztetés a foglalkoztatás területén</w:t>
      </w:r>
    </w:p>
    <w:p w:rsidR="00FF4AE8" w:rsidRPr="002114B5" w:rsidRDefault="00FF4AE8" w:rsidP="0040713C">
      <w:pPr>
        <w:rPr>
          <w:rFonts w:ascii="Palatino Linotype" w:hAnsi="Palatino Linotype"/>
        </w:rPr>
      </w:pPr>
    </w:p>
    <w:p w:rsidR="009A5ED4" w:rsidRPr="009A5ED4" w:rsidRDefault="009A5ED4" w:rsidP="009A5ED4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9A5ED4">
        <w:rPr>
          <w:rFonts w:ascii="Palatino Linotype" w:hAnsi="Palatino Linotype" w:cs="Calibri"/>
          <w:szCs w:val="22"/>
        </w:rPr>
        <w:t>Mint azt már az előzőekben is láthattuk és le is írtuk, nincs hátrányos megkülönböztetés a foglalkoztatás</w:t>
      </w:r>
      <w:r>
        <w:rPr>
          <w:rFonts w:ascii="Palatino Linotype" w:hAnsi="Palatino Linotype" w:cs="Calibri"/>
          <w:szCs w:val="22"/>
        </w:rPr>
        <w:t xml:space="preserve"> </w:t>
      </w:r>
      <w:r w:rsidRPr="009A5ED4">
        <w:rPr>
          <w:rFonts w:ascii="Palatino Linotype" w:hAnsi="Palatino Linotype" w:cs="Calibri"/>
          <w:szCs w:val="22"/>
        </w:rPr>
        <w:t>területén férfi és nő között.</w:t>
      </w:r>
    </w:p>
    <w:p w:rsidR="00596D16" w:rsidRDefault="00596D16" w:rsidP="009A5ED4">
      <w:pPr>
        <w:rPr>
          <w:rFonts w:cs="Calibri"/>
          <w:szCs w:val="22"/>
        </w:rPr>
      </w:pPr>
    </w:p>
    <w:p w:rsidR="00FF4AE8" w:rsidRPr="002114B5" w:rsidRDefault="00FF4AE8" w:rsidP="009A5ED4">
      <w:pP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3.3 Pénzbeli és természetbeni szociális ellátások, aktív korúak ellátása, munkanélküliséghez kapcsolódó támogatások</w:t>
      </w:r>
    </w:p>
    <w:p w:rsidR="006475A6" w:rsidRPr="006475A6" w:rsidRDefault="006475A6" w:rsidP="006475A6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>
        <w:rPr>
          <w:rFonts w:ascii="Palatino Linotype" w:hAnsi="Palatino Linotype"/>
        </w:rPr>
        <w:br/>
      </w:r>
      <w:r w:rsidRPr="006475A6">
        <w:rPr>
          <w:rFonts w:ascii="Palatino Linotype" w:hAnsi="Palatino Linotype" w:cs="Calibri,Italic"/>
          <w:iCs/>
          <w:szCs w:val="22"/>
        </w:rPr>
        <w:t>E fejezetben kiemeljük a pénzbeli és természetbeni szociális támogatásokat, valamint a munkaerőpiaci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6475A6">
        <w:rPr>
          <w:rFonts w:ascii="Palatino Linotype" w:hAnsi="Palatino Linotype" w:cs="Calibri,Italic"/>
          <w:iCs/>
          <w:szCs w:val="22"/>
        </w:rPr>
        <w:t>szolgáltatásokat, és az álláskeresők szamara elérhető támogatásokat. E területen az Szt. 25.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6475A6">
        <w:rPr>
          <w:rFonts w:ascii="Palatino Linotype" w:hAnsi="Palatino Linotype" w:cs="Calibri,Italic"/>
          <w:iCs/>
          <w:szCs w:val="22"/>
        </w:rPr>
        <w:t>§-a és 47. §-a alapján a szociálisan rászoruló személyek részére a következő pénzbeli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6475A6">
        <w:rPr>
          <w:rFonts w:ascii="Palatino Linotype" w:hAnsi="Palatino Linotype" w:cs="Calibri,Italic"/>
          <w:iCs/>
          <w:szCs w:val="22"/>
        </w:rPr>
        <w:t>és természetbeni ellátási formák adhatok:</w:t>
      </w:r>
    </w:p>
    <w:p w:rsidR="009E3406" w:rsidRPr="002114B5" w:rsidRDefault="009E3406" w:rsidP="0040713C">
      <w:pPr>
        <w:rPr>
          <w:rFonts w:ascii="Palatino Linotype" w:hAnsi="Palatino Linotype"/>
        </w:rPr>
      </w:pPr>
    </w:p>
    <w:p w:rsidR="00552939" w:rsidRDefault="00552939" w:rsidP="00552939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 w:rsidRPr="00552939">
        <w:rPr>
          <w:rFonts w:ascii="Palatino Linotype" w:hAnsi="Palatino Linotype"/>
          <w:szCs w:val="22"/>
        </w:rPr>
        <w:t>Az önkormányzat a szociáli</w:t>
      </w:r>
      <w:r>
        <w:rPr>
          <w:rFonts w:ascii="Palatino Linotype" w:hAnsi="Palatino Linotype"/>
          <w:szCs w:val="22"/>
        </w:rPr>
        <w:t xml:space="preserve">s igazgatásról és szociális ellátásokról szóló 1993. évi III. törvényben </w:t>
      </w:r>
      <w:r w:rsidR="00A565E1">
        <w:rPr>
          <w:rFonts w:ascii="Palatino Linotype" w:hAnsi="Palatino Linotype"/>
          <w:szCs w:val="22"/>
        </w:rPr>
        <w:t xml:space="preserve">(továbbiakban: Szt.) </w:t>
      </w:r>
      <w:r>
        <w:rPr>
          <w:rFonts w:ascii="Palatino Linotype" w:hAnsi="Palatino Linotype"/>
          <w:szCs w:val="22"/>
        </w:rPr>
        <w:t xml:space="preserve">leírt kötelezettségeinek eleget tesz. A családsegítést, a gyermekjóléti szolgáltatást, a házi segítségnyújtást és az étkeztetést jelenleg a Marcal </w:t>
      </w:r>
      <w:r w:rsidR="00A565E1">
        <w:rPr>
          <w:rFonts w:ascii="Palatino Linotype" w:hAnsi="Palatino Linotype"/>
          <w:szCs w:val="22"/>
        </w:rPr>
        <w:t>Vidéki</w:t>
      </w:r>
      <w:r>
        <w:rPr>
          <w:rFonts w:ascii="Palatino Linotype" w:hAnsi="Palatino Linotype"/>
          <w:szCs w:val="22"/>
        </w:rPr>
        <w:t xml:space="preserve"> Önkormányzati Szociális Társulás által fenntartott intézmény működtetésével biztosítja.</w:t>
      </w:r>
    </w:p>
    <w:p w:rsidR="00A565E1" w:rsidRDefault="00552939" w:rsidP="00552939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  <w:r w:rsidR="00A565E1" w:rsidRPr="00A565E1">
        <w:rPr>
          <w:rFonts w:ascii="Palatino Linotype" w:hAnsi="Palatino Linotype"/>
          <w:b/>
          <w:szCs w:val="22"/>
        </w:rPr>
        <w:t>Étkeztetés:</w:t>
      </w:r>
      <w:r w:rsidR="00A565E1">
        <w:rPr>
          <w:rFonts w:ascii="Palatino Linotype" w:hAnsi="Palatino Linotype"/>
          <w:szCs w:val="22"/>
        </w:rPr>
        <w:t xml:space="preserve"> ( Szt. 62. §) szociálisan rászorultak részére a legalább napi egyszeri meleg étkezés biztosítása, akik azt önmaguk, illetve eltartottjaik részére tartósan vagy átmeneti jelleggel nem képesek biztosítani koruk vagy egészségi állapotuk miatt: a Társulás működési területén élő fogyatékkal élők, pszichiátriai betegek, hajléktalanok vagy szenvedélybetegek részére is a lehetőség biztosítása az étkeztetésre, illetve segítség nyújtása a saját lakóhelyükön történő étkezés igénybevételére.</w:t>
      </w:r>
    </w:p>
    <w:p w:rsidR="00552939" w:rsidRPr="00A565E1" w:rsidRDefault="00552939" w:rsidP="00552939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  <w:r w:rsidR="00A565E1" w:rsidRPr="00A565E1">
        <w:rPr>
          <w:rFonts w:ascii="Palatino Linotype" w:hAnsi="Palatino Linotype"/>
          <w:b/>
          <w:szCs w:val="22"/>
        </w:rPr>
        <w:t>Házi segítségnyújtás:</w:t>
      </w:r>
      <w:r w:rsidR="00A565E1">
        <w:rPr>
          <w:rFonts w:ascii="Palatino Linotype" w:hAnsi="Palatino Linotype"/>
          <w:b/>
          <w:szCs w:val="22"/>
        </w:rPr>
        <w:t xml:space="preserve"> </w:t>
      </w:r>
      <w:r w:rsidR="00A565E1">
        <w:rPr>
          <w:rFonts w:ascii="Palatino Linotype" w:hAnsi="Palatino Linotype"/>
          <w:szCs w:val="22"/>
        </w:rPr>
        <w:t>(Szt. 63. §) azon időskorú személyeknek, akik otthonukban önmaguk ellátására saját erőből nem képesek. A házi segítségnyújtás keretében szociális segítést vagy személyi gondozást kell nyújtani.</w:t>
      </w:r>
    </w:p>
    <w:p w:rsidR="00A565E1" w:rsidRPr="00A565E1" w:rsidRDefault="00552939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b/>
          <w:szCs w:val="22"/>
        </w:rPr>
        <w:br/>
      </w:r>
      <w:r w:rsidR="00A565E1">
        <w:rPr>
          <w:rFonts w:ascii="Palatino Linotype" w:hAnsi="Palatino Linotype"/>
          <w:b/>
          <w:szCs w:val="22"/>
        </w:rPr>
        <w:t xml:space="preserve">Családsegítés: </w:t>
      </w:r>
      <w:r w:rsidR="00A565E1">
        <w:rPr>
          <w:rFonts w:ascii="Palatino Linotype" w:hAnsi="Palatino Linotype"/>
          <w:szCs w:val="22"/>
        </w:rPr>
        <w:t>(Szt. 64.§) a szociális vagy mentálhigiénés problémák, illetve egyéb krízishelyzet miatt segítségre szoruló személyek, családok számára az ilyen helyzethez vezető okok megelőzése, a krízishelyzet megszüntetése, valamint az életvezetési képesség megőrzése céljából nyújtott életvezetési, jogi, szociális tanácsadás, mentálhigiénés ellátás, adósságkezelési tanácsadás, beilleszkedést segítő programok biztosítása. Családsegítés a gyermekjóléti szolgáltatással egy szolgáltató – a család- és gyermekjóléti szolgálat – keretében működtethető. A család és gyermekjóléti szolgálat ellátja a családsegítés feladatait, valamint a gyermekjóléti szolgáltatási feladatokat.</w:t>
      </w:r>
    </w:p>
    <w:p w:rsidR="009B149D" w:rsidRDefault="00552939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b/>
          <w:szCs w:val="22"/>
        </w:rPr>
        <w:br/>
      </w:r>
      <w:r w:rsidR="00A565E1" w:rsidRPr="00A565E1">
        <w:rPr>
          <w:rFonts w:ascii="Palatino Linotype" w:hAnsi="Palatino Linotype"/>
          <w:szCs w:val="22"/>
        </w:rPr>
        <w:t>A gyermekek védelméről és a gyámügyi igazga</w:t>
      </w:r>
      <w:r w:rsidR="00A565E1">
        <w:rPr>
          <w:rFonts w:ascii="Palatino Linotype" w:hAnsi="Palatino Linotype"/>
          <w:szCs w:val="22"/>
        </w:rPr>
        <w:t xml:space="preserve">tásról szóló 1997. évi XXXI. törvényben meghatározottak alapján </w:t>
      </w:r>
      <w:r w:rsidR="00371C2C">
        <w:rPr>
          <w:rFonts w:ascii="Palatino Linotype" w:hAnsi="Palatino Linotype"/>
          <w:b/>
          <w:szCs w:val="22"/>
        </w:rPr>
        <w:t xml:space="preserve">Gyermekjóléti szolgáltatás (39. §) </w:t>
      </w:r>
      <w:r w:rsidR="00371C2C">
        <w:rPr>
          <w:rFonts w:ascii="Palatino Linotype" w:hAnsi="Palatino Linotype"/>
          <w:szCs w:val="22"/>
        </w:rPr>
        <w:t>a gyermek érdekeit védő spe</w:t>
      </w:r>
      <w:r w:rsidR="009B149D">
        <w:rPr>
          <w:rFonts w:ascii="Palatino Linotype" w:hAnsi="Palatino Linotype"/>
          <w:szCs w:val="22"/>
        </w:rPr>
        <w:t>ciális személyes szociális szolgáltatás, amely a szociális munka módszereinek és eszközeinek felhasználásával szolgálja a gyermek testi és lelki egészségének, családban történő nevelkedésének elősegítését, a gyermek veszélyeztetettségének megelőzését, illetve a családjából kiemelt gyermek visszahelyezését.</w:t>
      </w:r>
    </w:p>
    <w:p w:rsidR="00A47DA9" w:rsidRDefault="00F1564A" w:rsidP="009B149D">
      <w:pPr>
        <w:autoSpaceDE w:val="0"/>
        <w:autoSpaceDN w:val="0"/>
        <w:adjustRightInd w:val="0"/>
        <w:spacing w:after="20"/>
        <w:rPr>
          <w:rFonts w:ascii="Palatino Linotype" w:hAnsi="Palatino Linotype"/>
          <w:b/>
          <w:szCs w:val="22"/>
        </w:rPr>
      </w:pPr>
      <w:r>
        <w:rPr>
          <w:rFonts w:ascii="Palatino Linotype" w:hAnsi="Palatino Linotype"/>
          <w:b/>
          <w:szCs w:val="22"/>
        </w:rPr>
        <w:br/>
      </w:r>
    </w:p>
    <w:p w:rsidR="00596D16" w:rsidRDefault="009B149D" w:rsidP="009B149D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b/>
          <w:szCs w:val="22"/>
        </w:rPr>
        <w:t xml:space="preserve">Család- és gyermekjóléti szolgálat (40. §) </w:t>
      </w:r>
      <w:r>
        <w:rPr>
          <w:rFonts w:ascii="Palatino Linotype" w:hAnsi="Palatino Linotype"/>
          <w:szCs w:val="22"/>
        </w:rPr>
        <w:t>Gyermekjóléti szolgáltatás a családsegítéssel egy szolgáltató – a család és gyermekjóléti szolgálat keretében működik. A szolgálat ellátja a gyermekjóléti szolgáltatási feladatokat, valamint a családsegítés Szt. szerinti feladatait.</w:t>
      </w:r>
    </w:p>
    <w:p w:rsidR="004F5269" w:rsidRDefault="009B149D" w:rsidP="009B149D">
      <w:pPr>
        <w:autoSpaceDE w:val="0"/>
        <w:autoSpaceDN w:val="0"/>
        <w:adjustRightInd w:val="0"/>
        <w:spacing w:after="20"/>
        <w:rPr>
          <w:rFonts w:ascii="Palatino Linotype" w:hAnsi="Palatino Linotype"/>
        </w:rPr>
      </w:pPr>
      <w:r>
        <w:rPr>
          <w:rFonts w:ascii="Palatino Linotype" w:hAnsi="Palatino Linotype"/>
          <w:szCs w:val="22"/>
        </w:rPr>
        <w:br/>
      </w:r>
    </w:p>
    <w:p w:rsidR="00F1564A" w:rsidRDefault="00F1564A" w:rsidP="009B149D">
      <w:pPr>
        <w:autoSpaceDE w:val="0"/>
        <w:autoSpaceDN w:val="0"/>
        <w:adjustRightInd w:val="0"/>
        <w:spacing w:after="20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Magyarországon a munkanélküli ellátásnak négy fajtáját különböztetjük meg: álláskeresési járadékot, nyugdíj előtti álláskeresési segélyt, költségtérítést és vállalkozói járadékot. Azon személyek, akik </w:t>
      </w:r>
    </w:p>
    <w:p w:rsidR="00F1564A" w:rsidRDefault="00F1564A" w:rsidP="00F1564A">
      <w:pPr>
        <w:numPr>
          <w:ilvl w:val="0"/>
          <w:numId w:val="36"/>
        </w:numPr>
        <w:autoSpaceDE w:val="0"/>
        <w:autoSpaceDN w:val="0"/>
        <w:adjustRightInd w:val="0"/>
        <w:spacing w:after="20"/>
        <w:rPr>
          <w:rFonts w:ascii="Palatino Linotype" w:hAnsi="Palatino Linotype"/>
        </w:rPr>
      </w:pPr>
      <w:r>
        <w:rPr>
          <w:rFonts w:ascii="Palatino Linotype" w:hAnsi="Palatino Linotype"/>
        </w:rPr>
        <w:t>álláskeresők, és</w:t>
      </w:r>
    </w:p>
    <w:p w:rsidR="00F1564A" w:rsidRDefault="00F1564A" w:rsidP="00F1564A">
      <w:pPr>
        <w:numPr>
          <w:ilvl w:val="0"/>
          <w:numId w:val="36"/>
        </w:numPr>
        <w:autoSpaceDE w:val="0"/>
        <w:autoSpaceDN w:val="0"/>
        <w:adjustRightInd w:val="0"/>
        <w:spacing w:after="20"/>
        <w:rPr>
          <w:rFonts w:ascii="Palatino Linotype" w:hAnsi="Palatino Linotype"/>
        </w:rPr>
      </w:pPr>
      <w:r>
        <w:rPr>
          <w:rFonts w:ascii="Palatino Linotype" w:hAnsi="Palatino Linotype"/>
        </w:rPr>
        <w:t>az álláskeresővé válásukat megelőző három éven belül, legalább 360 nap jogosultsági idővel rendelkeznek (vagyis minimum 360 napig dolgoztak), és</w:t>
      </w:r>
    </w:p>
    <w:p w:rsidR="00F1564A" w:rsidRDefault="00F1564A" w:rsidP="00F1564A">
      <w:pPr>
        <w:numPr>
          <w:ilvl w:val="0"/>
          <w:numId w:val="36"/>
        </w:numPr>
        <w:autoSpaceDE w:val="0"/>
        <w:autoSpaceDN w:val="0"/>
        <w:adjustRightInd w:val="0"/>
        <w:spacing w:after="20"/>
        <w:rPr>
          <w:rFonts w:ascii="Palatino Linotype" w:hAnsi="Palatino Linotype"/>
        </w:rPr>
      </w:pPr>
      <w:r>
        <w:rPr>
          <w:rFonts w:ascii="Palatino Linotype" w:hAnsi="Palatino Linotype"/>
        </w:rPr>
        <w:t>kereső tevékenységet nem folytatnak, tehát nem állnak munkaviszonyban, és</w:t>
      </w:r>
    </w:p>
    <w:p w:rsidR="00F1564A" w:rsidRDefault="00F1564A" w:rsidP="00F1564A">
      <w:pPr>
        <w:numPr>
          <w:ilvl w:val="0"/>
          <w:numId w:val="36"/>
        </w:numPr>
        <w:autoSpaceDE w:val="0"/>
        <w:autoSpaceDN w:val="0"/>
        <w:adjustRightInd w:val="0"/>
        <w:spacing w:after="20"/>
        <w:rPr>
          <w:rFonts w:ascii="Palatino Linotype" w:hAnsi="Palatino Linotype"/>
        </w:rPr>
      </w:pPr>
      <w:r>
        <w:rPr>
          <w:rFonts w:ascii="Palatino Linotype" w:hAnsi="Palatino Linotype"/>
        </w:rPr>
        <w:t>vállalkozói tevékenységet sem folytatnak, és</w:t>
      </w:r>
    </w:p>
    <w:p w:rsidR="00F1564A" w:rsidRDefault="00F1564A" w:rsidP="00F1564A">
      <w:pPr>
        <w:numPr>
          <w:ilvl w:val="0"/>
          <w:numId w:val="36"/>
        </w:numPr>
        <w:autoSpaceDE w:val="0"/>
        <w:autoSpaceDN w:val="0"/>
        <w:adjustRightInd w:val="0"/>
        <w:spacing w:after="20"/>
        <w:rPr>
          <w:rFonts w:ascii="Palatino Linotype" w:hAnsi="Palatino Linotype"/>
        </w:rPr>
      </w:pPr>
      <w:r>
        <w:rPr>
          <w:rFonts w:ascii="Palatino Linotype" w:hAnsi="Palatino Linotype"/>
        </w:rPr>
        <w:t>munkát akarnak vállalni, de önálló álláskeresésük nem vezetett eredményre, és</w:t>
      </w:r>
    </w:p>
    <w:p w:rsidR="00F1564A" w:rsidRDefault="00F1564A" w:rsidP="00F1564A">
      <w:pPr>
        <w:numPr>
          <w:ilvl w:val="0"/>
          <w:numId w:val="36"/>
        </w:numPr>
        <w:autoSpaceDE w:val="0"/>
        <w:autoSpaceDN w:val="0"/>
        <w:adjustRightInd w:val="0"/>
        <w:spacing w:after="20"/>
        <w:rPr>
          <w:rFonts w:ascii="Palatino Linotype" w:hAnsi="Palatino Linotype"/>
        </w:rPr>
      </w:pPr>
      <w:r>
        <w:rPr>
          <w:rFonts w:ascii="Palatino Linotype" w:hAnsi="Palatino Linotype"/>
        </w:rPr>
        <w:t>számukra a foglalkoztatási szerv sem tud megfelelő munkahelyet felajánlani</w:t>
      </w:r>
    </w:p>
    <w:p w:rsidR="00F1564A" w:rsidRDefault="00F1564A" w:rsidP="009B149D">
      <w:pPr>
        <w:autoSpaceDE w:val="0"/>
        <w:autoSpaceDN w:val="0"/>
        <w:adjustRightInd w:val="0"/>
        <w:spacing w:after="20"/>
        <w:rPr>
          <w:rFonts w:ascii="Palatino Linotype" w:hAnsi="Palatino Linotype"/>
        </w:rPr>
      </w:pPr>
      <w:r>
        <w:rPr>
          <w:rFonts w:ascii="Palatino Linotype" w:hAnsi="Palatino Linotype"/>
        </w:rPr>
        <w:t>jogosultak álláskeresési járadékra.</w:t>
      </w:r>
    </w:p>
    <w:p w:rsidR="00F1564A" w:rsidRDefault="00F1564A" w:rsidP="009B149D">
      <w:pPr>
        <w:autoSpaceDE w:val="0"/>
        <w:autoSpaceDN w:val="0"/>
        <w:adjustRightInd w:val="0"/>
        <w:spacing w:after="20"/>
        <w:rPr>
          <w:rFonts w:ascii="Palatino Linotype" w:hAnsi="Palatino Linotype"/>
        </w:rPr>
      </w:pPr>
      <w:r>
        <w:rPr>
          <w:rFonts w:ascii="Palatino Linotype" w:hAnsi="Palatino Linotype"/>
        </w:rPr>
        <w:br/>
        <w:t>Az álláskeresési járadék összegét az igénylést megelőző 4 naptári negyedévben keresett bruttó fizetés alapján állapítják meg az átlagbér 60 %-</w:t>
      </w:r>
      <w:proofErr w:type="spellStart"/>
      <w:r>
        <w:rPr>
          <w:rFonts w:ascii="Palatino Linotype" w:hAnsi="Palatino Linotype"/>
        </w:rPr>
        <w:t>ában</w:t>
      </w:r>
      <w:proofErr w:type="spellEnd"/>
      <w:r>
        <w:rPr>
          <w:rFonts w:ascii="Palatino Linotype" w:hAnsi="Palatino Linotype"/>
        </w:rPr>
        <w:t>, de legfeljebb a minimálbér összegében (2018-ban 138.000,-Ft). Az álláskeresési járadékot minimum 36, maximum pedig 90 napig folyósítják.</w:t>
      </w:r>
    </w:p>
    <w:p w:rsidR="009B149D" w:rsidRPr="00F1564A" w:rsidRDefault="00F1564A" w:rsidP="009B149D">
      <w:pPr>
        <w:autoSpaceDE w:val="0"/>
        <w:autoSpaceDN w:val="0"/>
        <w:adjustRightInd w:val="0"/>
        <w:spacing w:after="20"/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F8116A">
        <w:rPr>
          <w:rFonts w:ascii="Palatino Linotype" w:hAnsi="Palatino Linotype"/>
        </w:rPr>
        <w:t xml:space="preserve">A regisztrált munkanélküliként vagy álláskeresőként nyilvántartott munkanélküliek száma </w:t>
      </w:r>
      <w:r w:rsidR="006E1871">
        <w:rPr>
          <w:rFonts w:ascii="Palatino Linotype" w:hAnsi="Palatino Linotype"/>
        </w:rPr>
        <w:t>minimális.</w:t>
      </w:r>
    </w:p>
    <w:tbl>
      <w:tblPr>
        <w:tblW w:w="886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"/>
        <w:gridCol w:w="2487"/>
        <w:gridCol w:w="2706"/>
        <w:gridCol w:w="2571"/>
      </w:tblGrid>
      <w:tr w:rsidR="00442CC4" w:rsidRPr="00442CC4" w:rsidTr="00442CC4">
        <w:trPr>
          <w:trHeight w:val="557"/>
          <w:jc w:val="center"/>
        </w:trPr>
        <w:tc>
          <w:tcPr>
            <w:tcW w:w="8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F9A" w:rsidRDefault="00BE7F9A" w:rsidP="00442CC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BE7F9A" w:rsidRDefault="00BE7F9A" w:rsidP="00442CC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BE7F9A" w:rsidRDefault="00BE7F9A" w:rsidP="00442CC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442CC4">
              <w:rPr>
                <w:rFonts w:ascii="Palatino Linotype" w:hAnsi="Palatino Linotype"/>
                <w:b/>
                <w:bCs/>
                <w:szCs w:val="22"/>
              </w:rPr>
              <w:t>3.3.1. számú táblázat - Álláskeresési segélyben részesülők száma</w:t>
            </w:r>
          </w:p>
        </w:tc>
      </w:tr>
      <w:tr w:rsidR="00442CC4" w:rsidRPr="00442CC4" w:rsidTr="00442CC4">
        <w:trPr>
          <w:trHeight w:val="1578"/>
          <w:jc w:val="center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442CC4"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442CC4">
              <w:rPr>
                <w:rFonts w:ascii="Palatino Linotype" w:hAnsi="Palatino Linotype"/>
                <w:b/>
                <w:bCs/>
                <w:szCs w:val="22"/>
              </w:rPr>
              <w:t>15-64 év közötti állandó népesség száma</w:t>
            </w:r>
            <w:r w:rsidRPr="00442CC4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442CC4">
              <w:rPr>
                <w:rFonts w:ascii="Palatino Linotype" w:hAnsi="Palatino Linotype"/>
                <w:szCs w:val="22"/>
              </w:rPr>
              <w:t>(TS 0803 és TS 0804 összesen)</w:t>
            </w:r>
          </w:p>
        </w:tc>
        <w:tc>
          <w:tcPr>
            <w:tcW w:w="2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442CC4">
              <w:rPr>
                <w:rFonts w:ascii="Palatino Linotype" w:hAnsi="Palatino Linotype"/>
                <w:b/>
                <w:bCs/>
                <w:szCs w:val="22"/>
              </w:rPr>
              <w:t xml:space="preserve">Álláskeresési segélyben részesülők (fő) </w:t>
            </w:r>
            <w:r w:rsidRPr="00442CC4">
              <w:rPr>
                <w:rFonts w:ascii="Palatino Linotype" w:hAnsi="Palatino Linotype"/>
                <w:szCs w:val="22"/>
              </w:rPr>
              <w:t>- (TS 1101)</w:t>
            </w:r>
          </w:p>
        </w:tc>
        <w:tc>
          <w:tcPr>
            <w:tcW w:w="2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442CC4">
              <w:rPr>
                <w:rFonts w:ascii="Palatino Linotype" w:hAnsi="Palatino Linotype"/>
                <w:b/>
                <w:bCs/>
                <w:szCs w:val="22"/>
              </w:rPr>
              <w:t>Álláskeresési segélyben részesülők %</w:t>
            </w:r>
          </w:p>
        </w:tc>
      </w:tr>
      <w:tr w:rsidR="00442CC4" w:rsidRPr="00442CC4" w:rsidTr="00442CC4">
        <w:trPr>
          <w:trHeight w:val="292"/>
          <w:jc w:val="center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szCs w:val="22"/>
              </w:rPr>
            </w:pPr>
            <w:r w:rsidRPr="00442CC4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szCs w:val="22"/>
              </w:rPr>
            </w:pPr>
            <w:r w:rsidRPr="00442CC4">
              <w:rPr>
                <w:rFonts w:ascii="Palatino Linotype" w:hAnsi="Palatino Linotype"/>
                <w:szCs w:val="22"/>
              </w:rPr>
              <w:t>33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42CC4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42CC4">
              <w:rPr>
                <w:rFonts w:ascii="Palatino Linotype" w:hAnsi="Palatino Linotype"/>
                <w:color w:val="000000"/>
                <w:szCs w:val="22"/>
              </w:rPr>
              <w:t>0,33%</w:t>
            </w:r>
          </w:p>
        </w:tc>
      </w:tr>
      <w:tr w:rsidR="00442CC4" w:rsidRPr="00442CC4" w:rsidTr="00442CC4">
        <w:trPr>
          <w:trHeight w:val="292"/>
          <w:jc w:val="center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szCs w:val="22"/>
              </w:rPr>
            </w:pPr>
            <w:r w:rsidRPr="00442CC4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szCs w:val="22"/>
              </w:rPr>
            </w:pPr>
            <w:r w:rsidRPr="00442CC4">
              <w:rPr>
                <w:rFonts w:ascii="Palatino Linotype" w:hAnsi="Palatino Linotype"/>
                <w:szCs w:val="22"/>
              </w:rPr>
              <w:t>33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42CC4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42CC4">
              <w:rPr>
                <w:rFonts w:ascii="Palatino Linotype" w:hAnsi="Palatino Linotype"/>
                <w:color w:val="000000"/>
                <w:szCs w:val="22"/>
              </w:rPr>
              <w:t>0,33%</w:t>
            </w:r>
          </w:p>
        </w:tc>
      </w:tr>
      <w:tr w:rsidR="00442CC4" w:rsidRPr="00442CC4" w:rsidTr="00442CC4">
        <w:trPr>
          <w:trHeight w:val="292"/>
          <w:jc w:val="center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szCs w:val="22"/>
              </w:rPr>
            </w:pPr>
            <w:r w:rsidRPr="00442CC4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szCs w:val="22"/>
              </w:rPr>
            </w:pPr>
            <w:r w:rsidRPr="00442CC4">
              <w:rPr>
                <w:rFonts w:ascii="Palatino Linotype" w:hAnsi="Palatino Linotype"/>
                <w:szCs w:val="22"/>
              </w:rPr>
              <w:t>28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42CC4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42CC4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442CC4" w:rsidRPr="00442CC4" w:rsidTr="00442CC4">
        <w:trPr>
          <w:trHeight w:val="292"/>
          <w:jc w:val="center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szCs w:val="22"/>
              </w:rPr>
            </w:pPr>
            <w:r w:rsidRPr="00442CC4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szCs w:val="22"/>
              </w:rPr>
            </w:pPr>
            <w:r w:rsidRPr="00442CC4">
              <w:rPr>
                <w:rFonts w:ascii="Palatino Linotype" w:hAnsi="Palatino Linotype"/>
                <w:szCs w:val="22"/>
              </w:rPr>
              <w:t>25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42CC4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42CC4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442CC4" w:rsidRPr="00442CC4" w:rsidTr="00442CC4">
        <w:trPr>
          <w:trHeight w:val="292"/>
          <w:jc w:val="center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szCs w:val="22"/>
              </w:rPr>
            </w:pPr>
            <w:r w:rsidRPr="00442CC4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szCs w:val="22"/>
              </w:rPr>
            </w:pPr>
            <w:r w:rsidRPr="00442CC4">
              <w:rPr>
                <w:rFonts w:ascii="Palatino Linotype" w:hAnsi="Palatino Linotype"/>
                <w:szCs w:val="22"/>
              </w:rPr>
              <w:t>25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42CC4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42CC4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442CC4" w:rsidRPr="00442CC4" w:rsidTr="00442CC4">
        <w:trPr>
          <w:trHeight w:val="292"/>
          <w:jc w:val="center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szCs w:val="22"/>
              </w:rPr>
            </w:pPr>
            <w:r w:rsidRPr="00442CC4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szCs w:val="22"/>
              </w:rPr>
            </w:pPr>
            <w:r w:rsidRPr="00442CC4">
              <w:rPr>
                <w:rFonts w:ascii="Palatino Linotype" w:hAnsi="Palatino Linotype"/>
                <w:szCs w:val="22"/>
              </w:rPr>
              <w:t>26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42CC4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42CC4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442CC4" w:rsidRPr="00442CC4" w:rsidTr="00442CC4">
        <w:trPr>
          <w:trHeight w:val="292"/>
          <w:jc w:val="center"/>
        </w:trPr>
        <w:tc>
          <w:tcPr>
            <w:tcW w:w="3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C4" w:rsidRPr="00442CC4" w:rsidRDefault="00442CC4" w:rsidP="001F4A2E">
            <w:pPr>
              <w:jc w:val="left"/>
              <w:rPr>
                <w:rFonts w:ascii="Palatino Linotype" w:hAnsi="Palatino Linotype"/>
                <w:szCs w:val="22"/>
              </w:rPr>
            </w:pPr>
            <w:r w:rsidRPr="00442CC4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442CC4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442CC4">
              <w:rPr>
                <w:rFonts w:ascii="Palatino Linotype" w:hAnsi="Palatino Linotype"/>
                <w:szCs w:val="22"/>
              </w:rPr>
              <w:t>, Nemzeti Munkaügyi Hivatal</w:t>
            </w:r>
          </w:p>
        </w:tc>
        <w:tc>
          <w:tcPr>
            <w:tcW w:w="2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2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C4" w:rsidRPr="00442CC4" w:rsidRDefault="00442CC4" w:rsidP="00442CC4">
            <w:pPr>
              <w:jc w:val="center"/>
              <w:rPr>
                <w:rFonts w:ascii="Palatino Linotype" w:hAnsi="Palatino Linotype"/>
                <w:szCs w:val="22"/>
              </w:rPr>
            </w:pPr>
          </w:p>
        </w:tc>
      </w:tr>
    </w:tbl>
    <w:p w:rsidR="00BE7F9A" w:rsidRDefault="004F5269" w:rsidP="00BE7F9A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b/>
          <w:szCs w:val="22"/>
        </w:rPr>
      </w:pPr>
      <w:r>
        <w:rPr>
          <w:rFonts w:ascii="Palatino Linotype" w:hAnsi="Palatino Linotype"/>
          <w:b/>
          <w:szCs w:val="22"/>
        </w:rPr>
        <w:br/>
      </w:r>
      <w:r w:rsidR="00BE7F9A" w:rsidRPr="00BE7F9A">
        <w:rPr>
          <w:rFonts w:ascii="Palatino Linotype" w:hAnsi="Palatino Linotype"/>
          <w:b/>
          <w:noProof/>
          <w:szCs w:val="22"/>
        </w:rPr>
        <w:drawing>
          <wp:inline distT="0" distB="0" distL="0" distR="0">
            <wp:extent cx="5749290" cy="2762250"/>
            <wp:effectExtent l="19050" t="0" r="22860" b="0"/>
            <wp:docPr id="43" name="Diagram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  <w:r w:rsidR="00FE5EBC">
        <w:rPr>
          <w:rFonts w:ascii="Palatino Linotype" w:hAnsi="Palatino Linotype"/>
          <w:b/>
          <w:szCs w:val="22"/>
        </w:rPr>
        <w:br/>
      </w:r>
      <w:r w:rsidR="00FE5EBC">
        <w:rPr>
          <w:rFonts w:ascii="Palatino Linotype" w:hAnsi="Palatino Linotype"/>
          <w:b/>
          <w:szCs w:val="22"/>
        </w:rPr>
        <w:br/>
      </w:r>
    </w:p>
    <w:tbl>
      <w:tblPr>
        <w:tblW w:w="63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2514"/>
        <w:gridCol w:w="1663"/>
        <w:gridCol w:w="1617"/>
      </w:tblGrid>
      <w:tr w:rsidR="00BE7F9A" w:rsidRPr="00BE7F9A" w:rsidTr="00BE7F9A">
        <w:trPr>
          <w:trHeight w:val="630"/>
          <w:jc w:val="center"/>
        </w:trPr>
        <w:tc>
          <w:tcPr>
            <w:tcW w:w="6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E7F9A" w:rsidRPr="00BE7F9A" w:rsidRDefault="00E46B1F" w:rsidP="00BE7F9A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="00BE7F9A" w:rsidRPr="00BE7F9A">
              <w:rPr>
                <w:rFonts w:ascii="Palatino Linotype" w:hAnsi="Palatino Linotype"/>
                <w:b/>
                <w:bCs/>
                <w:szCs w:val="22"/>
              </w:rPr>
              <w:t xml:space="preserve">3.3.2. számú táblázat - Járadékra jogosult regisztrált munkanélküliek/nyilvántartott álláskeresők száma </w:t>
            </w:r>
          </w:p>
        </w:tc>
      </w:tr>
      <w:tr w:rsidR="00BE7F9A" w:rsidRPr="00BE7F9A" w:rsidTr="00BE7F9A">
        <w:trPr>
          <w:trHeight w:val="1785"/>
          <w:jc w:val="center"/>
        </w:trPr>
        <w:tc>
          <w:tcPr>
            <w:tcW w:w="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E7F9A"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E7F9A">
              <w:rPr>
                <w:rFonts w:ascii="Palatino Linotype" w:hAnsi="Palatino Linotype"/>
                <w:b/>
                <w:bCs/>
                <w:szCs w:val="22"/>
              </w:rPr>
              <w:t>Regisztrált munkanélküliek/</w:t>
            </w:r>
            <w:proofErr w:type="spellStart"/>
            <w:r w:rsidRPr="00BE7F9A">
              <w:rPr>
                <w:rFonts w:ascii="Palatino Linotype" w:hAnsi="Palatino Linotype"/>
                <w:b/>
                <w:bCs/>
                <w:szCs w:val="22"/>
              </w:rPr>
              <w:t>nyil-vántartott</w:t>
            </w:r>
            <w:proofErr w:type="spellEnd"/>
            <w:r w:rsidRPr="00BE7F9A">
              <w:rPr>
                <w:rFonts w:ascii="Palatino Linotype" w:hAnsi="Palatino Linotype"/>
                <w:b/>
                <w:bCs/>
                <w:szCs w:val="22"/>
              </w:rPr>
              <w:t xml:space="preserve"> álláskeresők száma</w:t>
            </w:r>
            <w:r w:rsidRPr="00BE7F9A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BE7F9A">
              <w:rPr>
                <w:rFonts w:ascii="Palatino Linotype" w:hAnsi="Palatino Linotype"/>
                <w:szCs w:val="22"/>
              </w:rPr>
              <w:t>(TS 1301)</w:t>
            </w:r>
          </w:p>
        </w:tc>
        <w:tc>
          <w:tcPr>
            <w:tcW w:w="3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E7F9A">
              <w:rPr>
                <w:rFonts w:ascii="Palatino Linotype" w:hAnsi="Palatino Linotype"/>
                <w:b/>
                <w:bCs/>
                <w:szCs w:val="22"/>
              </w:rPr>
              <w:t>Álláskeresési járadékra jogosultak </w:t>
            </w:r>
            <w:r w:rsidRPr="00BE7F9A">
              <w:rPr>
                <w:rFonts w:ascii="Palatino Linotype" w:hAnsi="Palatino Linotype"/>
                <w:szCs w:val="22"/>
              </w:rPr>
              <w:t>(TS 1201)</w:t>
            </w:r>
          </w:p>
        </w:tc>
      </w:tr>
      <w:tr w:rsidR="00BE7F9A" w:rsidRPr="00BE7F9A" w:rsidTr="00BE7F9A">
        <w:trPr>
          <w:trHeight w:val="345"/>
          <w:jc w:val="center"/>
        </w:trPr>
        <w:tc>
          <w:tcPr>
            <w:tcW w:w="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F9A" w:rsidRPr="00BE7F9A" w:rsidRDefault="00BE7F9A" w:rsidP="00BE7F9A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E7F9A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E7F9A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E7F9A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</w:tr>
      <w:tr w:rsidR="00BE7F9A" w:rsidRPr="00BE7F9A" w:rsidTr="00BE7F9A">
        <w:trPr>
          <w:trHeight w:val="330"/>
          <w:jc w:val="center"/>
        </w:trPr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E7F9A">
              <w:rPr>
                <w:rFonts w:ascii="Palatino Linotype" w:hAnsi="Palatino Linotype"/>
                <w:color w:val="000000"/>
                <w:szCs w:val="22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0,0%</w:t>
            </w:r>
          </w:p>
        </w:tc>
      </w:tr>
      <w:tr w:rsidR="00BE7F9A" w:rsidRPr="00BE7F9A" w:rsidTr="00BE7F9A">
        <w:trPr>
          <w:trHeight w:val="330"/>
          <w:jc w:val="center"/>
        </w:trPr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E7F9A">
              <w:rPr>
                <w:rFonts w:ascii="Palatino Linotype" w:hAnsi="Palatino Linotype"/>
                <w:color w:val="000000"/>
                <w:szCs w:val="22"/>
              </w:rPr>
              <w:t>0,5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9,1%</w:t>
            </w:r>
          </w:p>
        </w:tc>
      </w:tr>
      <w:tr w:rsidR="00BE7F9A" w:rsidRPr="00BE7F9A" w:rsidTr="00BE7F9A">
        <w:trPr>
          <w:trHeight w:val="330"/>
          <w:jc w:val="center"/>
        </w:trPr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E7F9A">
              <w:rPr>
                <w:rFonts w:ascii="Palatino Linotype" w:hAnsi="Palatino Linotype"/>
                <w:color w:val="000000"/>
                <w:szCs w:val="22"/>
              </w:rPr>
              <w:t>0,25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E7F9A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E7F9A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BE7F9A" w:rsidRPr="00BE7F9A" w:rsidTr="00BE7F9A">
        <w:trPr>
          <w:trHeight w:val="330"/>
          <w:jc w:val="center"/>
        </w:trPr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E7F9A">
              <w:rPr>
                <w:rFonts w:ascii="Palatino Linotype" w:hAnsi="Palatino Linotype"/>
                <w:color w:val="000000"/>
                <w:szCs w:val="22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0,0%</w:t>
            </w:r>
          </w:p>
        </w:tc>
      </w:tr>
      <w:tr w:rsidR="00BE7F9A" w:rsidRPr="00BE7F9A" w:rsidTr="00BE7F9A">
        <w:trPr>
          <w:trHeight w:val="330"/>
          <w:jc w:val="center"/>
        </w:trPr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E7F9A">
              <w:rPr>
                <w:rFonts w:ascii="Palatino Linotype" w:hAnsi="Palatino Linotype"/>
                <w:color w:val="000000"/>
                <w:szCs w:val="22"/>
              </w:rPr>
              <w:t>0,5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33,3%</w:t>
            </w:r>
          </w:p>
        </w:tc>
      </w:tr>
      <w:tr w:rsidR="00BE7F9A" w:rsidRPr="00BE7F9A" w:rsidTr="00BE7F9A">
        <w:trPr>
          <w:trHeight w:val="330"/>
          <w:jc w:val="center"/>
        </w:trPr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E7F9A">
              <w:rPr>
                <w:rFonts w:ascii="Palatino Linotype" w:hAnsi="Palatino Linotype"/>
                <w:color w:val="000000"/>
                <w:szCs w:val="22"/>
              </w:rPr>
              <w:t>0,75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BE7F9A" w:rsidRPr="00BE7F9A" w:rsidRDefault="00BE7F9A" w:rsidP="00BE7F9A">
            <w:pPr>
              <w:jc w:val="center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>21,4%</w:t>
            </w:r>
          </w:p>
        </w:tc>
      </w:tr>
      <w:tr w:rsidR="00BE7F9A" w:rsidRPr="00BE7F9A" w:rsidTr="00BE7F9A">
        <w:trPr>
          <w:trHeight w:val="330"/>
          <w:jc w:val="center"/>
        </w:trPr>
        <w:tc>
          <w:tcPr>
            <w:tcW w:w="46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F9A" w:rsidRPr="00BE7F9A" w:rsidRDefault="00BE7F9A" w:rsidP="00BE7F9A">
            <w:pPr>
              <w:jc w:val="left"/>
              <w:rPr>
                <w:rFonts w:ascii="Palatino Linotype" w:hAnsi="Palatino Linotype"/>
                <w:szCs w:val="22"/>
              </w:rPr>
            </w:pPr>
            <w:r w:rsidRPr="00BE7F9A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BE7F9A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BE7F9A">
              <w:rPr>
                <w:rFonts w:ascii="Palatino Linotype" w:hAnsi="Palatino Linotype"/>
                <w:szCs w:val="22"/>
              </w:rPr>
              <w:t>, Nemzeti Munkaügyi Hivatal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F9A" w:rsidRPr="00BE7F9A" w:rsidRDefault="00BE7F9A" w:rsidP="00BE7F9A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1561BB" w:rsidRDefault="001561BB" w:rsidP="00BE7F9A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b/>
          <w:szCs w:val="22"/>
        </w:rPr>
      </w:pPr>
    </w:p>
    <w:tbl>
      <w:tblPr>
        <w:tblW w:w="948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2"/>
        <w:gridCol w:w="2894"/>
        <w:gridCol w:w="2748"/>
      </w:tblGrid>
      <w:tr w:rsidR="001561BB" w:rsidRPr="001561BB" w:rsidTr="001561BB">
        <w:trPr>
          <w:trHeight w:val="314"/>
        </w:trPr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61BB" w:rsidRPr="001561BB" w:rsidRDefault="001561BB" w:rsidP="001561BB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61BB" w:rsidRPr="001561BB" w:rsidRDefault="001561BB" w:rsidP="001561BB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61BB" w:rsidRPr="001561BB" w:rsidRDefault="001561BB" w:rsidP="001561BB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1A18CB" w:rsidRPr="001A18CB" w:rsidRDefault="001561BB" w:rsidP="00FE5EBC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b/>
          <w:szCs w:val="22"/>
        </w:rPr>
        <w:br/>
      </w:r>
      <w:r w:rsidR="00FE5EBC" w:rsidRPr="00FE5EBC">
        <w:rPr>
          <w:rFonts w:ascii="Palatino Linotype" w:hAnsi="Palatino Linotype"/>
          <w:noProof/>
          <w:szCs w:val="22"/>
        </w:rPr>
        <w:drawing>
          <wp:inline distT="0" distB="0" distL="0" distR="0">
            <wp:extent cx="4486275" cy="1981200"/>
            <wp:effectExtent l="19050" t="0" r="9525" b="0"/>
            <wp:docPr id="44" name="Diagram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1A18CB" w:rsidRDefault="001561BB" w:rsidP="004F5269">
      <w:pPr>
        <w:autoSpaceDE w:val="0"/>
        <w:autoSpaceDN w:val="0"/>
        <w:adjustRightInd w:val="0"/>
        <w:spacing w:after="20"/>
        <w:jc w:val="center"/>
        <w:rPr>
          <w:rFonts w:ascii="Palatino Linotype" w:hAnsi="Palatino Linotype"/>
          <w:b/>
          <w:szCs w:val="22"/>
        </w:rPr>
      </w:pPr>
      <w:r>
        <w:rPr>
          <w:rFonts w:ascii="Palatino Linotype" w:hAnsi="Palatino Linotype"/>
          <w:b/>
          <w:szCs w:val="22"/>
        </w:rPr>
        <w:br/>
      </w:r>
    </w:p>
    <w:p w:rsidR="001A18CB" w:rsidRDefault="001A18CB" w:rsidP="00FE5EBC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</w:p>
    <w:p w:rsidR="001A18CB" w:rsidRDefault="001A18CB" w:rsidP="001A18CB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Az aktív korúak ellátásai járási hivatali hatáskörbe kerültek. </w:t>
      </w:r>
    </w:p>
    <w:p w:rsidR="004A2A34" w:rsidRDefault="001A18CB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tbl>
      <w:tblPr>
        <w:tblW w:w="902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2884"/>
        <w:gridCol w:w="1070"/>
        <w:gridCol w:w="1648"/>
        <w:gridCol w:w="1029"/>
        <w:gridCol w:w="1813"/>
      </w:tblGrid>
      <w:tr w:rsidR="004A2A34" w:rsidRPr="004A2A34" w:rsidTr="003A6C0C">
        <w:trPr>
          <w:trHeight w:val="618"/>
          <w:jc w:val="center"/>
        </w:trPr>
        <w:tc>
          <w:tcPr>
            <w:tcW w:w="90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2A34" w:rsidRPr="004A2A34" w:rsidRDefault="00E46B1F" w:rsidP="004A2A34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="004A2A34" w:rsidRPr="004A2A34">
              <w:rPr>
                <w:rFonts w:ascii="Palatino Linotype" w:hAnsi="Palatino Linotype"/>
                <w:b/>
                <w:bCs/>
                <w:szCs w:val="22"/>
              </w:rPr>
              <w:t>3.3.3. számú táblázat - Aktív korúak ellátása - Rendszeres szociális segélyben, egészségkárosodási és gyermekfelügyeleti támogatásban, valamint foglalkoztatást helyettesítő támogatásban részesítettek száma</w:t>
            </w:r>
          </w:p>
        </w:tc>
      </w:tr>
      <w:tr w:rsidR="004A2A34" w:rsidRPr="004A2A34" w:rsidTr="003A6C0C">
        <w:trPr>
          <w:trHeight w:val="1751"/>
          <w:jc w:val="center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4A2A34">
              <w:rPr>
                <w:rFonts w:ascii="Palatino Linotype" w:hAnsi="Palatino Linotype"/>
                <w:b/>
                <w:bCs/>
                <w:sz w:val="20"/>
                <w:szCs w:val="20"/>
              </w:rPr>
              <w:t>Év</w:t>
            </w:r>
          </w:p>
        </w:tc>
        <w:tc>
          <w:tcPr>
            <w:tcW w:w="29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4A2A34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Rendszeres szociális segélyben részesített regisztrált munkanélküliek száma (negyedévek átlaga) - </w:t>
            </w:r>
            <w:r w:rsidRPr="004A2A34">
              <w:rPr>
                <w:rFonts w:ascii="Palatino Linotype" w:hAnsi="Palatino Linotype"/>
                <w:sz w:val="20"/>
                <w:szCs w:val="20"/>
              </w:rPr>
              <w:t>TS 1401</w:t>
            </w:r>
            <w:r w:rsidRPr="004A2A34">
              <w:rPr>
                <w:rFonts w:ascii="Palatino Linotype" w:hAnsi="Palatino Linotype"/>
                <w:sz w:val="20"/>
                <w:szCs w:val="20"/>
              </w:rPr>
              <w:br/>
            </w:r>
            <w:r w:rsidRPr="004A2A34">
              <w:rPr>
                <w:rFonts w:ascii="Palatino Linotype" w:hAnsi="Palatino Linotype"/>
                <w:sz w:val="20"/>
                <w:szCs w:val="20"/>
              </w:rPr>
              <w:br/>
              <w:t>(</w:t>
            </w:r>
            <w:r w:rsidRPr="004A2A34">
              <w:rPr>
                <w:rFonts w:ascii="Palatino Linotype" w:hAnsi="Palatino Linotype"/>
                <w:b/>
                <w:bCs/>
                <w:sz w:val="20"/>
                <w:szCs w:val="20"/>
              </w:rPr>
              <w:t>2015. február 28-tól</w:t>
            </w:r>
            <w:r w:rsidRPr="004A2A34">
              <w:rPr>
                <w:rFonts w:ascii="Palatino Linotype" w:hAnsi="Palatino Linotype"/>
                <w:sz w:val="20"/>
                <w:szCs w:val="20"/>
              </w:rPr>
              <w:t xml:space="preserve"> az ellátás megszűnt, vagy külön vált EGYT-re és FHT-</w:t>
            </w:r>
            <w:proofErr w:type="spellStart"/>
            <w:r w:rsidRPr="004A2A34">
              <w:rPr>
                <w:rFonts w:ascii="Palatino Linotype" w:hAnsi="Palatino Linotype"/>
                <w:sz w:val="20"/>
                <w:szCs w:val="20"/>
              </w:rPr>
              <w:t>ra</w:t>
            </w:r>
            <w:proofErr w:type="spellEnd"/>
            <w:r w:rsidRPr="004A2A34">
              <w:rPr>
                <w:rFonts w:ascii="Palatino Linotype" w:hAnsi="Palatino Linotype"/>
                <w:sz w:val="20"/>
                <w:szCs w:val="20"/>
              </w:rPr>
              <w:t>)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4A2A34">
              <w:rPr>
                <w:rFonts w:ascii="Palatino Linotype" w:hAnsi="Palatino Linotype"/>
                <w:b/>
                <w:bCs/>
                <w:sz w:val="20"/>
                <w:szCs w:val="20"/>
              </w:rPr>
              <w:t>Egészségkárosodási és gyermekfelügyeleti támogatásban részesülők átlagos száma 2015. márc. 1-től érvényes módszertan szerint</w:t>
            </w:r>
            <w:r w:rsidRPr="004A2A34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</w:r>
            <w:r w:rsidRPr="004A2A34">
              <w:rPr>
                <w:rFonts w:ascii="Palatino Linotype" w:hAnsi="Palatino Linotype"/>
                <w:sz w:val="20"/>
                <w:szCs w:val="20"/>
              </w:rPr>
              <w:t>(TS 5401)</w:t>
            </w:r>
            <w:r w:rsidRPr="004A2A34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</w:r>
            <w:r w:rsidRPr="004A2A34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  <w:tc>
          <w:tcPr>
            <w:tcW w:w="2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4A2A34">
              <w:rPr>
                <w:rFonts w:ascii="Palatino Linotype" w:hAnsi="Palatino Linotype"/>
                <w:b/>
                <w:bCs/>
                <w:sz w:val="20"/>
                <w:szCs w:val="20"/>
              </w:rPr>
              <w:t>Foglalkoztatást helyettesítő támogatásban részesítettek átlagos havi száma (2015. március 01-től az ellátásra való jogosultság megváltozott)</w:t>
            </w:r>
          </w:p>
        </w:tc>
      </w:tr>
      <w:tr w:rsidR="004A2A34" w:rsidRPr="004A2A34" w:rsidTr="003A6C0C">
        <w:trPr>
          <w:trHeight w:val="589"/>
          <w:jc w:val="center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A34" w:rsidRPr="004A2A34" w:rsidRDefault="004A2A34" w:rsidP="004A2A34">
            <w:pPr>
              <w:jc w:val="left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4A2A34">
              <w:rPr>
                <w:rFonts w:ascii="Palatino Linotype" w:hAnsi="Palatino Linotype"/>
                <w:b/>
                <w:bCs/>
                <w:sz w:val="20"/>
                <w:szCs w:val="20"/>
              </w:rPr>
              <w:t>Fő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4A2A34">
              <w:rPr>
                <w:rFonts w:ascii="Palatino Linotype" w:hAnsi="Palatino Linotype"/>
                <w:b/>
                <w:bCs/>
                <w:sz w:val="20"/>
                <w:szCs w:val="20"/>
              </w:rPr>
              <w:t>Fő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4A2A34">
              <w:rPr>
                <w:rFonts w:ascii="Palatino Linotype" w:hAnsi="Palatino Linotype"/>
                <w:b/>
                <w:bCs/>
                <w:sz w:val="20"/>
                <w:szCs w:val="20"/>
              </w:rPr>
              <w:t>15-64 évesek %-</w:t>
            </w:r>
            <w:proofErr w:type="spellStart"/>
            <w:r w:rsidRPr="004A2A34">
              <w:rPr>
                <w:rFonts w:ascii="Palatino Linotype" w:hAnsi="Palatino Linotype"/>
                <w:b/>
                <w:bCs/>
                <w:sz w:val="20"/>
                <w:szCs w:val="20"/>
              </w:rPr>
              <w:t>ában</w:t>
            </w:r>
            <w:proofErr w:type="spell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4A2A34">
              <w:rPr>
                <w:rFonts w:ascii="Palatino Linotype" w:hAnsi="Palatino Linotype"/>
                <w:b/>
                <w:bCs/>
                <w:sz w:val="20"/>
                <w:szCs w:val="20"/>
              </w:rPr>
              <w:t>Fő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4A2A34">
              <w:rPr>
                <w:rFonts w:ascii="Palatino Linotype" w:hAnsi="Palatino Linotype"/>
                <w:b/>
                <w:bCs/>
                <w:sz w:val="20"/>
                <w:szCs w:val="20"/>
              </w:rPr>
              <w:t>Munkanélküliek %-</w:t>
            </w:r>
            <w:proofErr w:type="spellStart"/>
            <w:r w:rsidRPr="004A2A34">
              <w:rPr>
                <w:rFonts w:ascii="Palatino Linotype" w:hAnsi="Palatino Linotype"/>
                <w:b/>
                <w:bCs/>
                <w:sz w:val="20"/>
                <w:szCs w:val="20"/>
              </w:rPr>
              <w:t>ában</w:t>
            </w:r>
            <w:proofErr w:type="spellEnd"/>
          </w:p>
        </w:tc>
      </w:tr>
      <w:tr w:rsidR="004A2A34" w:rsidRPr="004A2A34" w:rsidTr="003A6C0C">
        <w:trPr>
          <w:trHeight w:val="324"/>
          <w:jc w:val="center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A2A34">
              <w:rPr>
                <w:rFonts w:ascii="Palatino Linotype" w:hAnsi="Palatino Linotype"/>
                <w:color w:val="000000"/>
                <w:szCs w:val="22"/>
              </w:rPr>
              <w:t>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9,09%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3,97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72,18%</w:t>
            </w:r>
          </w:p>
        </w:tc>
      </w:tr>
      <w:tr w:rsidR="004A2A34" w:rsidRPr="004A2A34" w:rsidTr="003A6C0C">
        <w:trPr>
          <w:trHeight w:val="324"/>
          <w:jc w:val="center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A2A34">
              <w:rPr>
                <w:rFonts w:ascii="Palatino Linotype" w:hAnsi="Palatino Linotype"/>
                <w:color w:val="000000"/>
                <w:szCs w:val="22"/>
              </w:rPr>
              <w:t>2,75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8,33%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3,35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60,91%</w:t>
            </w:r>
          </w:p>
        </w:tc>
      </w:tr>
      <w:tr w:rsidR="004A2A34" w:rsidRPr="004A2A34" w:rsidTr="003A6C0C">
        <w:trPr>
          <w:trHeight w:val="324"/>
          <w:jc w:val="center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A2A34">
              <w:rPr>
                <w:rFonts w:ascii="Palatino Linotype" w:hAnsi="Palatino Linotype"/>
                <w:color w:val="000000"/>
                <w:szCs w:val="22"/>
              </w:rPr>
              <w:t>1,75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6,25%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2,27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43,24%</w:t>
            </w:r>
          </w:p>
        </w:tc>
      </w:tr>
      <w:tr w:rsidR="004A2A34" w:rsidRPr="004A2A34" w:rsidTr="003A6C0C">
        <w:trPr>
          <w:trHeight w:val="324"/>
          <w:jc w:val="center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A2A34">
              <w:rPr>
                <w:rFonts w:ascii="Palatino Linotype" w:hAnsi="Palatino Linotype"/>
                <w:color w:val="000000"/>
                <w:szCs w:val="22"/>
              </w:rPr>
              <w:t>2,75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4A2A34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4A2A34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11,00%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2,64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96,00%</w:t>
            </w:r>
          </w:p>
        </w:tc>
      </w:tr>
      <w:tr w:rsidR="004A2A34" w:rsidRPr="004A2A34" w:rsidTr="003A6C0C">
        <w:trPr>
          <w:trHeight w:val="324"/>
          <w:jc w:val="center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A2A34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0,57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4,00%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0,48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32,00%</w:t>
            </w:r>
          </w:p>
        </w:tc>
      </w:tr>
      <w:tr w:rsidR="004A2A34" w:rsidRPr="004A2A34" w:rsidTr="003A6C0C">
        <w:trPr>
          <w:trHeight w:val="324"/>
          <w:jc w:val="center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4A2A34">
              <w:rPr>
                <w:rFonts w:ascii="Palatino Linotype" w:hAnsi="Palatino Linotype"/>
                <w:color w:val="000000"/>
                <w:szCs w:val="22"/>
              </w:rPr>
              <w:t>1,25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4A2A34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4A2A34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4,81%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4A2A34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4A2A34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4A2A34" w:rsidRPr="004A2A34" w:rsidRDefault="004A2A34" w:rsidP="004A2A34">
            <w:pPr>
              <w:jc w:val="center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>#ÉRTÉK!</w:t>
            </w:r>
          </w:p>
        </w:tc>
      </w:tr>
      <w:tr w:rsidR="004A2A34" w:rsidRPr="004A2A34" w:rsidTr="003A6C0C">
        <w:trPr>
          <w:trHeight w:val="324"/>
          <w:jc w:val="center"/>
        </w:trPr>
        <w:tc>
          <w:tcPr>
            <w:tcW w:w="3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A34" w:rsidRPr="004A2A34" w:rsidRDefault="004A2A34" w:rsidP="004A2A34">
            <w:pPr>
              <w:jc w:val="left"/>
              <w:rPr>
                <w:rFonts w:ascii="Palatino Linotype" w:hAnsi="Palatino Linotype"/>
                <w:szCs w:val="22"/>
              </w:rPr>
            </w:pPr>
            <w:r w:rsidRPr="004A2A34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4A2A34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4A2A34">
              <w:rPr>
                <w:rFonts w:ascii="Palatino Linotype" w:hAnsi="Palatino Linotype"/>
                <w:szCs w:val="22"/>
              </w:rPr>
              <w:t>, Nemzeti Munkaügyi Hivatal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A34" w:rsidRPr="004A2A34" w:rsidRDefault="004A2A34" w:rsidP="004A2A34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A34" w:rsidRPr="004A2A34" w:rsidRDefault="004A2A34" w:rsidP="004A2A34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A34" w:rsidRPr="004A2A34" w:rsidRDefault="004A2A34" w:rsidP="004A2A34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A34" w:rsidRPr="004A2A34" w:rsidRDefault="004A2A34" w:rsidP="004A2A34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5516B9" w:rsidRDefault="003A6C0C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5516B9" w:rsidRDefault="004A2A34" w:rsidP="003A6C0C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szCs w:val="22"/>
        </w:rPr>
      </w:pPr>
      <w:r w:rsidRPr="004A2A34">
        <w:rPr>
          <w:rFonts w:ascii="Palatino Linotype" w:hAnsi="Palatino Linotype"/>
          <w:noProof/>
          <w:szCs w:val="22"/>
        </w:rPr>
        <w:drawing>
          <wp:inline distT="0" distB="0" distL="0" distR="0">
            <wp:extent cx="5191125" cy="2752725"/>
            <wp:effectExtent l="19050" t="0" r="9525" b="0"/>
            <wp:docPr id="45" name="Diagram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4F5269" w:rsidRDefault="00FA4357" w:rsidP="004F5269">
      <w:pPr>
        <w:autoSpaceDE w:val="0"/>
        <w:autoSpaceDN w:val="0"/>
        <w:adjustRightInd w:val="0"/>
        <w:spacing w:after="20"/>
        <w:jc w:val="center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E46B1F" w:rsidRDefault="00E46B1F" w:rsidP="004F5269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</w:p>
    <w:p w:rsidR="00F339CF" w:rsidRDefault="00F339CF" w:rsidP="004F5269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Az önkormányzat az alábbi ellátásokat biztosítja a rászoruló jogosultak részére:</w:t>
      </w:r>
    </w:p>
    <w:p w:rsidR="00F339CF" w:rsidRDefault="00F339CF" w:rsidP="00F339CF">
      <w:pPr>
        <w:numPr>
          <w:ilvl w:val="0"/>
          <w:numId w:val="37"/>
        </w:num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rendszeres gyermekvédelmi kedvezmény,</w:t>
      </w:r>
    </w:p>
    <w:p w:rsidR="00F339CF" w:rsidRDefault="00F339CF" w:rsidP="00F339CF">
      <w:pPr>
        <w:numPr>
          <w:ilvl w:val="0"/>
          <w:numId w:val="37"/>
        </w:num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települési támogatás (temetési támogatás),</w:t>
      </w:r>
    </w:p>
    <w:p w:rsidR="00F339CF" w:rsidRDefault="00F339CF" w:rsidP="00F339CF">
      <w:pPr>
        <w:numPr>
          <w:ilvl w:val="0"/>
          <w:numId w:val="37"/>
        </w:num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temetési segély,</w:t>
      </w:r>
    </w:p>
    <w:p w:rsidR="00F339CF" w:rsidRDefault="00F339CF" w:rsidP="00F339CF">
      <w:pPr>
        <w:numPr>
          <w:ilvl w:val="0"/>
          <w:numId w:val="37"/>
        </w:num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köztemetés,</w:t>
      </w:r>
    </w:p>
    <w:p w:rsidR="00F339CF" w:rsidRDefault="00F339CF" w:rsidP="00F339CF">
      <w:pPr>
        <w:numPr>
          <w:ilvl w:val="0"/>
          <w:numId w:val="37"/>
        </w:num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szociális </w:t>
      </w:r>
      <w:r w:rsidR="00D9404D">
        <w:rPr>
          <w:rFonts w:ascii="Palatino Linotype" w:hAnsi="Palatino Linotype"/>
          <w:szCs w:val="22"/>
        </w:rPr>
        <w:t>célú tüzelőanyag</w:t>
      </w:r>
      <w:r>
        <w:rPr>
          <w:rFonts w:ascii="Palatino Linotype" w:hAnsi="Palatino Linotype"/>
          <w:szCs w:val="22"/>
        </w:rPr>
        <w:t xml:space="preserve"> támogatás.</w:t>
      </w:r>
    </w:p>
    <w:p w:rsidR="004F5F42" w:rsidRDefault="00A565E1" w:rsidP="004F5F42">
      <w:pPr>
        <w:autoSpaceDE w:val="0"/>
        <w:autoSpaceDN w:val="0"/>
        <w:adjustRightInd w:val="0"/>
        <w:spacing w:after="20"/>
        <w:ind w:left="142"/>
        <w:rPr>
          <w:rFonts w:ascii="Palatino Linotype" w:hAnsi="Palatino Linotype"/>
          <w:szCs w:val="22"/>
        </w:rPr>
      </w:pPr>
      <w:r w:rsidRPr="001A18CB">
        <w:rPr>
          <w:rFonts w:ascii="Palatino Linotype" w:hAnsi="Palatino Linotype"/>
          <w:szCs w:val="22"/>
        </w:rPr>
        <w:br/>
      </w:r>
    </w:p>
    <w:p w:rsidR="00E46B1F" w:rsidRDefault="00E46B1F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6865E8" w:rsidRPr="002114B5" w:rsidRDefault="006865E8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3.4 Lakhatás, lakáshoz jutás, lakhatási szegregáció</w:t>
      </w:r>
    </w:p>
    <w:p w:rsidR="00162F77" w:rsidRPr="002114B5" w:rsidRDefault="00162F77" w:rsidP="0040713C">
      <w:pPr>
        <w:rPr>
          <w:rFonts w:ascii="Palatino Linotype" w:hAnsi="Palatino Linotype"/>
        </w:rPr>
      </w:pPr>
    </w:p>
    <w:p w:rsidR="00E46B1F" w:rsidRDefault="00E46B1F" w:rsidP="00C76BE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7845A9" w:rsidRPr="002114B5" w:rsidRDefault="007845A9" w:rsidP="00C76BE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  <w:r w:rsidRPr="002114B5">
        <w:rPr>
          <w:rFonts w:ascii="Palatino Linotype" w:hAnsi="Palatino Linotype"/>
        </w:rPr>
        <w:t xml:space="preserve">E fejezetben a lakhatáshoz kapcsolódó területet elemezzük, kiemelve a bérlakás-állományt, a szociális lakhatást, az egyéb lakáscélra nem használt lakáscélú ingatlanokat, feltárva a településen fellelhető elégtelen lakhatási körülményeket, veszélyeztetett lakhatási helyzeteket és </w:t>
      </w:r>
      <w:proofErr w:type="spellStart"/>
      <w:r w:rsidRPr="002114B5">
        <w:rPr>
          <w:rFonts w:ascii="Palatino Linotype" w:hAnsi="Palatino Linotype"/>
        </w:rPr>
        <w:t>hajléktalanságot</w:t>
      </w:r>
      <w:proofErr w:type="spellEnd"/>
      <w:r w:rsidRPr="002114B5">
        <w:rPr>
          <w:rFonts w:ascii="Palatino Linotype" w:hAnsi="Palatino Linotype"/>
        </w:rPr>
        <w:t>, illetve a lakhatást segítő támogatásokat. E mellett részletezzük a lakhatásra vonatkozó egyéb jellemzőket, elsősorban a szolgáltatásokhoz való hozzáférést.</w:t>
      </w:r>
    </w:p>
    <w:p w:rsidR="007845A9" w:rsidRPr="002114B5" w:rsidRDefault="007845A9" w:rsidP="0040713C">
      <w:pPr>
        <w:rPr>
          <w:rFonts w:ascii="Palatino Linotype" w:hAnsi="Palatino Linotype"/>
        </w:rPr>
      </w:pPr>
    </w:p>
    <w:p w:rsidR="00E46B1F" w:rsidRDefault="00E46B1F" w:rsidP="00A31907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</w:p>
    <w:p w:rsidR="004F5F42" w:rsidRPr="00F837AC" w:rsidRDefault="004F5F42" w:rsidP="00A31907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Helyi adatgyűjtésből megállapítható, hogy a családok saját tulajdonú családi házban élnek. A településre </w:t>
      </w:r>
      <w:proofErr w:type="spellStart"/>
      <w:r>
        <w:rPr>
          <w:rFonts w:ascii="Palatino Linotype" w:hAnsi="Palatino Linotype"/>
          <w:szCs w:val="22"/>
        </w:rPr>
        <w:t>jellemzőek</w:t>
      </w:r>
      <w:proofErr w:type="spellEnd"/>
      <w:r>
        <w:rPr>
          <w:rFonts w:ascii="Palatino Linotype" w:hAnsi="Palatino Linotype"/>
          <w:szCs w:val="22"/>
        </w:rPr>
        <w:t xml:space="preserve"> az elöregedett egyszemélyes háztartások. A községben az építkezés ritka, a letelepedések az utóbbi időben növekedtek</w:t>
      </w:r>
      <w:r w:rsidR="00F34DAB">
        <w:rPr>
          <w:rFonts w:ascii="Palatino Linotype" w:hAnsi="Palatino Linotype"/>
          <w:szCs w:val="22"/>
        </w:rPr>
        <w:t xml:space="preserve"> oly módon, hogy a betelepülők használt lakást vásároltak</w:t>
      </w:r>
      <w:r>
        <w:rPr>
          <w:rFonts w:ascii="Palatino Linotype" w:hAnsi="Palatino Linotype"/>
          <w:szCs w:val="22"/>
        </w:rPr>
        <w:t xml:space="preserve">. </w:t>
      </w:r>
      <w:r w:rsidR="00F837AC">
        <w:rPr>
          <w:rFonts w:ascii="Palatino Linotype" w:hAnsi="Palatino Linotype"/>
          <w:szCs w:val="22"/>
        </w:rPr>
        <w:t>A településen szükséglakás nem található.</w:t>
      </w:r>
    </w:p>
    <w:tbl>
      <w:tblPr>
        <w:tblW w:w="978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692"/>
        <w:gridCol w:w="1284"/>
        <w:gridCol w:w="817"/>
        <w:gridCol w:w="1400"/>
        <w:gridCol w:w="817"/>
        <w:gridCol w:w="1167"/>
        <w:gridCol w:w="1374"/>
        <w:gridCol w:w="1524"/>
      </w:tblGrid>
      <w:tr w:rsidR="00F837AC" w:rsidRPr="00F837AC" w:rsidTr="008B00C0">
        <w:trPr>
          <w:trHeight w:val="532"/>
        </w:trPr>
        <w:tc>
          <w:tcPr>
            <w:tcW w:w="97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B1F" w:rsidRDefault="00E46B1F" w:rsidP="00F837A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E46B1F" w:rsidRDefault="00E46B1F" w:rsidP="00F837A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E46B1F" w:rsidRDefault="00E46B1F" w:rsidP="00F837A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E46B1F" w:rsidRDefault="00E46B1F" w:rsidP="00F837A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E46B1F" w:rsidRDefault="00E46B1F" w:rsidP="00F837A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E46B1F" w:rsidRDefault="00E46B1F" w:rsidP="00F837A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E46B1F" w:rsidRDefault="00E46B1F" w:rsidP="00F837A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837AC">
              <w:rPr>
                <w:rFonts w:ascii="Palatino Linotype" w:hAnsi="Palatino Linotype"/>
                <w:b/>
                <w:bCs/>
                <w:szCs w:val="22"/>
              </w:rPr>
              <w:t>3.4.1. számú táblázat - Lakásállomány</w:t>
            </w:r>
          </w:p>
        </w:tc>
      </w:tr>
      <w:tr w:rsidR="00F837AC" w:rsidRPr="00F837AC" w:rsidTr="008B00C0">
        <w:trPr>
          <w:trHeight w:val="1173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Év</w:t>
            </w:r>
          </w:p>
        </w:tc>
        <w:tc>
          <w:tcPr>
            <w:tcW w:w="6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Lakás</w:t>
            </w: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-</w:t>
            </w:r>
            <w:proofErr w:type="spellStart"/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állo</w:t>
            </w:r>
            <w:proofErr w:type="spellEnd"/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-</w:t>
            </w:r>
            <w:proofErr w:type="spellStart"/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mány</w:t>
            </w:r>
            <w:proofErr w:type="spellEnd"/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(db)</w:t>
            </w: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</w:r>
            <w:r w:rsidRPr="00F837AC">
              <w:rPr>
                <w:rFonts w:ascii="Palatino Linotype" w:hAnsi="Palatino Linotype"/>
                <w:sz w:val="20"/>
                <w:szCs w:val="20"/>
              </w:rPr>
              <w:t>(TS 4201)</w:t>
            </w:r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:rsidR="00F837AC" w:rsidRDefault="00F837AC" w:rsidP="00F837AC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Ebből elégtelen lakhatási </w:t>
            </w:r>
            <w:proofErr w:type="spellStart"/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körülmé</w:t>
            </w: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-</w:t>
            </w: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nyeket</w:t>
            </w:r>
            <w:proofErr w:type="spellEnd"/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biztosító </w:t>
            </w:r>
          </w:p>
          <w:p w:rsidR="00F837AC" w:rsidRPr="00F837AC" w:rsidRDefault="00F837AC" w:rsidP="00F837AC">
            <w:pPr>
              <w:ind w:left="71" w:hanging="71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lakások száma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Bér</w:t>
            </w: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-</w:t>
            </w: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lakás </w:t>
            </w:r>
            <w:proofErr w:type="spellStart"/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állo</w:t>
            </w: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-</w:t>
            </w: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mány</w:t>
            </w:r>
            <w:proofErr w:type="spellEnd"/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(db)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Ebből elégtelen lakhatási </w:t>
            </w:r>
            <w:proofErr w:type="spellStart"/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körülmé</w:t>
            </w: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-</w:t>
            </w: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nyeket</w:t>
            </w:r>
            <w:proofErr w:type="spellEnd"/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biztosító lakások száma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Szoci</w:t>
            </w: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-</w:t>
            </w:r>
            <w:proofErr w:type="spellStart"/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ális</w:t>
            </w:r>
            <w:proofErr w:type="spellEnd"/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lakás</w:t>
            </w: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-</w:t>
            </w: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állomány (db)</w:t>
            </w:r>
          </w:p>
        </w:tc>
        <w:tc>
          <w:tcPr>
            <w:tcW w:w="11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Ebből elégtelen lakhatási </w:t>
            </w:r>
            <w:proofErr w:type="spellStart"/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körülmé</w:t>
            </w: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-</w:t>
            </w: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nyeket</w:t>
            </w:r>
            <w:proofErr w:type="spellEnd"/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biztosító lakások száma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Egyéb lakáscélra használt nem lakáscélú ingatlanok (db)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Ebből elégtelen lakhatási körülménye</w:t>
            </w: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-</w:t>
            </w:r>
            <w:r w:rsidRPr="00F837AC">
              <w:rPr>
                <w:rFonts w:ascii="Palatino Linotype" w:hAnsi="Palatino Linotype"/>
                <w:b/>
                <w:bCs/>
                <w:sz w:val="20"/>
                <w:szCs w:val="20"/>
              </w:rPr>
              <w:t>ket biztosító lakások száma</w:t>
            </w:r>
          </w:p>
        </w:tc>
      </w:tr>
      <w:tr w:rsidR="00F837AC" w:rsidRPr="00F837AC" w:rsidTr="008B00C0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2012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F837AC">
              <w:rPr>
                <w:rFonts w:ascii="Palatino Linotype" w:hAnsi="Palatino Linotype"/>
                <w:color w:val="000000"/>
                <w:szCs w:val="22"/>
              </w:rPr>
              <w:t>21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</w:tr>
      <w:tr w:rsidR="00F837AC" w:rsidRPr="00F837AC" w:rsidTr="008B00C0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2013</w:t>
            </w:r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F837AC">
              <w:rPr>
                <w:rFonts w:ascii="Palatino Linotype" w:hAnsi="Palatino Linotype"/>
                <w:color w:val="000000"/>
                <w:szCs w:val="22"/>
              </w:rPr>
              <w:t>21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</w:tr>
      <w:tr w:rsidR="00F837AC" w:rsidRPr="00F837AC" w:rsidTr="008B00C0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2014</w:t>
            </w:r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F837AC">
              <w:rPr>
                <w:rFonts w:ascii="Palatino Linotype" w:hAnsi="Palatino Linotype"/>
                <w:color w:val="000000"/>
                <w:szCs w:val="22"/>
              </w:rPr>
              <w:t>21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</w:tr>
      <w:tr w:rsidR="00F837AC" w:rsidRPr="00F837AC" w:rsidTr="008B00C0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2015</w:t>
            </w:r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F837AC">
              <w:rPr>
                <w:rFonts w:ascii="Palatino Linotype" w:hAnsi="Palatino Linotype"/>
                <w:color w:val="000000"/>
                <w:szCs w:val="22"/>
              </w:rPr>
              <w:t>21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</w:tr>
      <w:tr w:rsidR="00F837AC" w:rsidRPr="00F837AC" w:rsidTr="008B00C0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2016</w:t>
            </w:r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F837AC">
              <w:rPr>
                <w:rFonts w:ascii="Palatino Linotype" w:hAnsi="Palatino Linotype"/>
                <w:color w:val="000000"/>
                <w:szCs w:val="22"/>
              </w:rPr>
              <w:t>21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</w:tr>
      <w:tr w:rsidR="00F837AC" w:rsidRPr="00F837AC" w:rsidTr="008B00C0">
        <w:trPr>
          <w:trHeight w:val="28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2017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21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37AC" w:rsidRPr="00F837AC" w:rsidRDefault="00F837AC" w:rsidP="00F837A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F837AC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</w:tr>
      <w:tr w:rsidR="00F837AC" w:rsidRPr="00F837AC" w:rsidTr="008B00C0">
        <w:trPr>
          <w:trHeight w:val="300"/>
        </w:trPr>
        <w:tc>
          <w:tcPr>
            <w:tcW w:w="35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7AC" w:rsidRPr="00F837AC" w:rsidRDefault="00F837AC" w:rsidP="00F837AC">
            <w:pPr>
              <w:jc w:val="left"/>
              <w:rPr>
                <w:rFonts w:ascii="Palatino Linotype" w:hAnsi="Palatino Linotype"/>
                <w:szCs w:val="22"/>
              </w:rPr>
            </w:pPr>
            <w:r w:rsidRPr="00F837AC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F837AC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F837AC">
              <w:rPr>
                <w:rFonts w:ascii="Palatino Linotype" w:hAnsi="Palatino Linotype"/>
                <w:szCs w:val="22"/>
              </w:rPr>
              <w:t xml:space="preserve">, KSH </w:t>
            </w:r>
            <w:proofErr w:type="spellStart"/>
            <w:r w:rsidRPr="00F837AC">
              <w:rPr>
                <w:rFonts w:ascii="Palatino Linotype" w:hAnsi="Palatino Linotype"/>
                <w:szCs w:val="22"/>
              </w:rPr>
              <w:t>Tstar</w:t>
            </w:r>
            <w:proofErr w:type="spellEnd"/>
            <w:r w:rsidRPr="00F837AC">
              <w:rPr>
                <w:rFonts w:ascii="Palatino Linotype" w:hAnsi="Palatino Linotype"/>
                <w:szCs w:val="22"/>
              </w:rPr>
              <w:t>, önkormányzati adatok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7AC" w:rsidRPr="00F837AC" w:rsidRDefault="00F837AC" w:rsidP="00F837AC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7AC" w:rsidRPr="00F837AC" w:rsidRDefault="00F837AC" w:rsidP="00F837AC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7AC" w:rsidRPr="00F837AC" w:rsidRDefault="00F837AC" w:rsidP="00F837AC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7AC" w:rsidRPr="00F837AC" w:rsidRDefault="00F837AC" w:rsidP="00F837AC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7AC" w:rsidRPr="00F837AC" w:rsidRDefault="00F837AC" w:rsidP="00F837AC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4F5F42" w:rsidRDefault="004F5F42" w:rsidP="00A31907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CB6069" w:rsidRPr="002114B5" w:rsidRDefault="00443093" w:rsidP="00443093">
      <w:pPr>
        <w:jc w:val="center"/>
        <w:rPr>
          <w:rFonts w:ascii="Palatino Linotype" w:hAnsi="Palatino Linotype"/>
        </w:rPr>
      </w:pPr>
      <w:r w:rsidRPr="00443093">
        <w:rPr>
          <w:rFonts w:ascii="Palatino Linotype" w:hAnsi="Palatino Linotype"/>
          <w:noProof/>
        </w:rPr>
        <w:drawing>
          <wp:inline distT="0" distB="0" distL="0" distR="0">
            <wp:extent cx="4396739" cy="2272664"/>
            <wp:effectExtent l="19050" t="0" r="22861" b="0"/>
            <wp:docPr id="2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443093" w:rsidRDefault="00443093" w:rsidP="005B5283">
      <w:pPr>
        <w:autoSpaceDE w:val="0"/>
        <w:autoSpaceDN w:val="0"/>
        <w:adjustRightInd w:val="0"/>
        <w:spacing w:after="20"/>
        <w:rPr>
          <w:rFonts w:ascii="Palatino Linotype" w:hAnsi="Palatino Linotype"/>
          <w:i/>
          <w:iCs/>
          <w:szCs w:val="22"/>
        </w:rPr>
      </w:pPr>
    </w:p>
    <w:p w:rsidR="00443093" w:rsidRDefault="00443093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5B5283" w:rsidRDefault="005B5283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a)</w:t>
      </w:r>
      <w:r w:rsidRPr="002114B5">
        <w:rPr>
          <w:rFonts w:ascii="Palatino Linotype" w:hAnsi="Palatino Linotype"/>
          <w:szCs w:val="22"/>
        </w:rPr>
        <w:t xml:space="preserve"> bérlakás-állomány</w:t>
      </w:r>
    </w:p>
    <w:p w:rsidR="004F5F42" w:rsidRDefault="004F5F42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  <w:t xml:space="preserve">A településen bérlakás </w:t>
      </w:r>
      <w:r w:rsidR="00EC492E">
        <w:rPr>
          <w:rFonts w:ascii="Palatino Linotype" w:hAnsi="Palatino Linotype"/>
        </w:rPr>
        <w:t xml:space="preserve">nem </w:t>
      </w:r>
      <w:r>
        <w:rPr>
          <w:rFonts w:ascii="Palatino Linotype" w:hAnsi="Palatino Linotype"/>
        </w:rPr>
        <w:t>található.</w:t>
      </w:r>
    </w:p>
    <w:p w:rsidR="004F5F42" w:rsidRDefault="004F5F42" w:rsidP="00EC492E">
      <w:pPr>
        <w:rPr>
          <w:rFonts w:ascii="Palatino Linotype" w:hAnsi="Palatino Linotype"/>
        </w:rPr>
      </w:pPr>
    </w:p>
    <w:p w:rsidR="00C3279C" w:rsidRDefault="00C3279C" w:rsidP="00C76BE7">
      <w:pP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b)</w:t>
      </w:r>
      <w:r w:rsidRPr="002114B5">
        <w:rPr>
          <w:rFonts w:ascii="Palatino Linotype" w:hAnsi="Palatino Linotype"/>
          <w:szCs w:val="22"/>
        </w:rPr>
        <w:t xml:space="preserve"> szociális lakhatás</w:t>
      </w:r>
    </w:p>
    <w:p w:rsidR="00C3279C" w:rsidRDefault="004F5F42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801BB0">
        <w:rPr>
          <w:rFonts w:ascii="Palatino Linotype" w:hAnsi="Palatino Linotype"/>
        </w:rPr>
        <w:t>Szociális lakásállomány nincs a településen, erre igény sem merült fel.</w:t>
      </w:r>
    </w:p>
    <w:p w:rsidR="00801BB0" w:rsidRDefault="00801BB0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c)</w:t>
      </w:r>
      <w:r w:rsidRPr="002114B5">
        <w:rPr>
          <w:rFonts w:ascii="Palatino Linotype" w:hAnsi="Palatino Linotype"/>
          <w:szCs w:val="22"/>
        </w:rPr>
        <w:t xml:space="preserve"> egyéb lakáscélra használt nem lakáscélú ingatlanok</w:t>
      </w:r>
    </w:p>
    <w:p w:rsidR="00801BB0" w:rsidRDefault="00801BB0" w:rsidP="00C76BE7">
      <w:pPr>
        <w:rPr>
          <w:rFonts w:ascii="Palatino Linotype" w:hAnsi="Palatino Linotype"/>
        </w:rPr>
      </w:pPr>
    </w:p>
    <w:p w:rsidR="00801BB0" w:rsidRDefault="00801BB0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t>Lakáscélra használt, nem lakás céljára szolgáló ingatlan nincs.</w:t>
      </w:r>
    </w:p>
    <w:p w:rsidR="00C3279C" w:rsidRPr="002114B5" w:rsidRDefault="00C3279C" w:rsidP="00C76BE7">
      <w:pPr>
        <w:rPr>
          <w:rFonts w:ascii="Palatino Linotype" w:hAnsi="Palatino Linotype"/>
        </w:rPr>
      </w:pPr>
    </w:p>
    <w:p w:rsidR="006865E8" w:rsidRPr="002114B5" w:rsidRDefault="00AD445B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i/>
          <w:iCs/>
          <w:szCs w:val="22"/>
        </w:rPr>
        <w:t>d</w:t>
      </w:r>
      <w:r w:rsidR="006865E8" w:rsidRPr="002114B5">
        <w:rPr>
          <w:rFonts w:ascii="Palatino Linotype" w:hAnsi="Palatino Linotype"/>
          <w:i/>
          <w:iCs/>
          <w:szCs w:val="22"/>
        </w:rPr>
        <w:t>)</w:t>
      </w:r>
      <w:r w:rsidR="006865E8" w:rsidRPr="002114B5">
        <w:rPr>
          <w:rFonts w:ascii="Palatino Linotype" w:hAnsi="Palatino Linotype"/>
          <w:szCs w:val="22"/>
        </w:rPr>
        <w:t xml:space="preserve"> lakhatást segítő támogatások</w:t>
      </w:r>
    </w:p>
    <w:p w:rsidR="00801BB0" w:rsidRDefault="00801BB0" w:rsidP="00C76BE7">
      <w:pPr>
        <w:rPr>
          <w:rFonts w:ascii="Palatino Linotype" w:hAnsi="Palatino Linotype"/>
        </w:rPr>
      </w:pPr>
    </w:p>
    <w:p w:rsidR="00A5115F" w:rsidRDefault="00A5115F" w:rsidP="00816D79">
      <w:pPr>
        <w:jc w:val="center"/>
        <w:rPr>
          <w:rFonts w:ascii="Palatino Linotype" w:hAnsi="Palatino Linotype"/>
          <w:b/>
          <w:bCs/>
          <w:szCs w:val="22"/>
        </w:rPr>
        <w:sectPr w:rsidR="00A5115F" w:rsidSect="007B3609">
          <w:type w:val="continuous"/>
          <w:pgSz w:w="11907" w:h="16840" w:code="9"/>
          <w:pgMar w:top="1134" w:right="1134" w:bottom="1134" w:left="1134" w:header="709" w:footer="709" w:gutter="0"/>
          <w:cols w:space="708"/>
          <w:titlePg/>
          <w:docGrid w:linePitch="360"/>
        </w:sectPr>
      </w:pPr>
    </w:p>
    <w:tbl>
      <w:tblPr>
        <w:tblW w:w="444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6"/>
        <w:gridCol w:w="1661"/>
        <w:gridCol w:w="1995"/>
      </w:tblGrid>
      <w:tr w:rsidR="00816D79" w:rsidRPr="00816D79" w:rsidTr="00A5115F">
        <w:trPr>
          <w:trHeight w:val="569"/>
        </w:trPr>
        <w:tc>
          <w:tcPr>
            <w:tcW w:w="44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816D79">
              <w:rPr>
                <w:rFonts w:ascii="Palatino Linotype" w:hAnsi="Palatino Linotype"/>
                <w:b/>
                <w:bCs/>
                <w:szCs w:val="22"/>
              </w:rPr>
              <w:t>3.4.2. számú táblázat - Lakásfenntartási és adósságcsökkentési támogatásban részesülők száma</w:t>
            </w:r>
          </w:p>
        </w:tc>
      </w:tr>
      <w:tr w:rsidR="00816D79" w:rsidRPr="00816D79" w:rsidTr="00A5115F">
        <w:trPr>
          <w:trHeight w:val="1256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b/>
                <w:bCs/>
                <w:sz w:val="20"/>
                <w:szCs w:val="20"/>
              </w:rPr>
              <w:t>Év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Lakásfenntartási támogatásban részesített személyek száma </w:t>
            </w:r>
            <w:r w:rsidRPr="00816D79">
              <w:rPr>
                <w:rFonts w:ascii="Palatino Linotype" w:hAnsi="Palatino Linotype"/>
                <w:sz w:val="20"/>
                <w:szCs w:val="20"/>
              </w:rPr>
              <w:t>(TS 6001)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Adósságcsökkentési támogatásban részesítettek száma </w:t>
            </w:r>
            <w:r w:rsidRPr="00816D79">
              <w:rPr>
                <w:rFonts w:ascii="Palatino Linotype" w:hAnsi="Palatino Linotype"/>
                <w:sz w:val="20"/>
                <w:szCs w:val="20"/>
              </w:rPr>
              <w:t>(TS 6101)</w:t>
            </w:r>
          </w:p>
        </w:tc>
      </w:tr>
      <w:tr w:rsidR="00816D79" w:rsidRPr="00816D79" w:rsidTr="00A5115F">
        <w:trPr>
          <w:trHeight w:val="321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sz w:val="20"/>
                <w:szCs w:val="20"/>
              </w:rPr>
              <w:t>2012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816D79">
              <w:rPr>
                <w:rFonts w:ascii="Palatino Linotype" w:hAnsi="Palatino Linotype"/>
                <w:color w:val="000000"/>
                <w:szCs w:val="22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</w:tr>
      <w:tr w:rsidR="00816D79" w:rsidRPr="00816D79" w:rsidTr="00A5115F">
        <w:trPr>
          <w:trHeight w:val="321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sz w:val="20"/>
                <w:szCs w:val="20"/>
              </w:rPr>
              <w:t>2013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816D79">
              <w:rPr>
                <w:rFonts w:ascii="Palatino Linotype" w:hAnsi="Palatino Linotype"/>
                <w:color w:val="000000"/>
                <w:szCs w:val="22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</w:tr>
      <w:tr w:rsidR="00816D79" w:rsidRPr="00816D79" w:rsidTr="00A5115F">
        <w:trPr>
          <w:trHeight w:val="321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sz w:val="20"/>
                <w:szCs w:val="20"/>
              </w:rPr>
              <w:t>2014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816D79">
              <w:rPr>
                <w:rFonts w:ascii="Palatino Linotype" w:hAnsi="Palatino Linotype"/>
                <w:color w:val="000000"/>
                <w:szCs w:val="22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</w:tr>
      <w:tr w:rsidR="00816D79" w:rsidRPr="00816D79" w:rsidTr="00A5115F">
        <w:trPr>
          <w:trHeight w:val="321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sz w:val="20"/>
                <w:szCs w:val="20"/>
              </w:rPr>
              <w:t>2015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816D79">
              <w:rPr>
                <w:rFonts w:ascii="Palatino Linotype" w:hAnsi="Palatino Linotype"/>
                <w:color w:val="000000"/>
                <w:szCs w:val="22"/>
              </w:rPr>
              <w:t>2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</w:tr>
      <w:tr w:rsidR="00816D79" w:rsidRPr="00816D79" w:rsidTr="00A5115F">
        <w:trPr>
          <w:trHeight w:val="321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sz w:val="20"/>
                <w:szCs w:val="20"/>
              </w:rPr>
              <w:t>2016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</w:tr>
      <w:tr w:rsidR="00816D79" w:rsidRPr="00816D79" w:rsidTr="00A5115F">
        <w:trPr>
          <w:trHeight w:val="307"/>
        </w:trPr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sz w:val="20"/>
                <w:szCs w:val="20"/>
              </w:rPr>
              <w:t>2017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D79" w:rsidRPr="00816D79" w:rsidRDefault="00816D79" w:rsidP="00816D79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816D79">
              <w:rPr>
                <w:rFonts w:ascii="Palatino Linotype" w:hAnsi="Palatino Linotype"/>
                <w:sz w:val="20"/>
                <w:szCs w:val="20"/>
              </w:rPr>
              <w:t>0</w:t>
            </w:r>
          </w:p>
        </w:tc>
      </w:tr>
      <w:tr w:rsidR="00816D79" w:rsidRPr="00816D79" w:rsidTr="00A5115F">
        <w:trPr>
          <w:trHeight w:val="321"/>
        </w:trPr>
        <w:tc>
          <w:tcPr>
            <w:tcW w:w="2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816D79" w:rsidRDefault="00816D79" w:rsidP="00816D79">
            <w:pPr>
              <w:jc w:val="left"/>
              <w:rPr>
                <w:rFonts w:ascii="Palatino Linotype" w:hAnsi="Palatino Linotype"/>
                <w:szCs w:val="22"/>
              </w:rPr>
            </w:pPr>
            <w:r w:rsidRPr="00816D79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816D79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816D79">
              <w:rPr>
                <w:rFonts w:ascii="Palatino Linotype" w:hAnsi="Palatino Linotype"/>
                <w:szCs w:val="22"/>
              </w:rPr>
              <w:t xml:space="preserve">, KSH </w:t>
            </w:r>
            <w:proofErr w:type="spellStart"/>
            <w:r w:rsidRPr="00816D79">
              <w:rPr>
                <w:rFonts w:ascii="Palatino Linotype" w:hAnsi="Palatino Linotype"/>
                <w:szCs w:val="22"/>
              </w:rPr>
              <w:t>Tstar</w:t>
            </w:r>
            <w:proofErr w:type="spellEnd"/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816D79" w:rsidRDefault="00816D79" w:rsidP="00816D79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F636ED" w:rsidRDefault="00F636ED" w:rsidP="00C76BE7">
      <w:pPr>
        <w:rPr>
          <w:rFonts w:ascii="Palatino Linotype" w:hAnsi="Palatino Linotype"/>
        </w:rPr>
      </w:pPr>
    </w:p>
    <w:p w:rsidR="00A5115F" w:rsidRDefault="00A5115F" w:rsidP="00816D79">
      <w:pPr>
        <w:jc w:val="left"/>
        <w:rPr>
          <w:rFonts w:ascii="Palatino Linotype" w:hAnsi="Palatino Linotype"/>
        </w:rPr>
      </w:pPr>
    </w:p>
    <w:p w:rsidR="00F636ED" w:rsidRDefault="00A5115F" w:rsidP="00816D79">
      <w:pPr>
        <w:jc w:val="left"/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816D79">
        <w:rPr>
          <w:rFonts w:ascii="Palatino Linotype" w:hAnsi="Palatino Linotype"/>
        </w:rPr>
        <w:br/>
      </w:r>
      <w:r w:rsidRPr="00A5115F">
        <w:rPr>
          <w:rFonts w:ascii="Palatino Linotype" w:hAnsi="Palatino Linotype"/>
          <w:noProof/>
        </w:rPr>
        <w:drawing>
          <wp:inline distT="0" distB="0" distL="0" distR="0">
            <wp:extent cx="3019425" cy="2228850"/>
            <wp:effectExtent l="19050" t="0" r="9525" b="0"/>
            <wp:docPr id="8" name="Diagram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  <w:r w:rsidR="00F636ED">
        <w:rPr>
          <w:rFonts w:ascii="Palatino Linotype" w:hAnsi="Palatino Linotype"/>
        </w:rPr>
        <w:br/>
      </w:r>
    </w:p>
    <w:p w:rsidR="00A5115F" w:rsidRDefault="00A5115F" w:rsidP="00C76BE7">
      <w:pPr>
        <w:rPr>
          <w:rFonts w:ascii="Palatino Linotype" w:hAnsi="Palatino Linotype"/>
        </w:rPr>
        <w:sectPr w:rsidR="00A5115F" w:rsidSect="00A5115F">
          <w:type w:val="continuous"/>
          <w:pgSz w:w="11907" w:h="16840" w:code="9"/>
          <w:pgMar w:top="1134" w:right="1134" w:bottom="1134" w:left="1134" w:header="709" w:footer="709" w:gutter="0"/>
          <w:cols w:num="2" w:space="708"/>
          <w:titlePg/>
          <w:docGrid w:linePitch="360"/>
        </w:sectPr>
      </w:pPr>
    </w:p>
    <w:p w:rsidR="00495839" w:rsidRDefault="00495839" w:rsidP="00C76BE7">
      <w:pPr>
        <w:rPr>
          <w:rFonts w:ascii="Palatino Linotype" w:hAnsi="Palatino Linotype"/>
        </w:rPr>
      </w:pPr>
    </w:p>
    <w:p w:rsidR="00563CEE" w:rsidRDefault="00563CEE" w:rsidP="00563CEE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563CEE">
        <w:rPr>
          <w:rFonts w:ascii="Palatino Linotype" w:hAnsi="Palatino Linotype" w:cs="Calibri,Italic"/>
          <w:iCs/>
          <w:szCs w:val="22"/>
        </w:rPr>
        <w:t>A lakásfenntartási támogatás a szociálisan rászoruló háztartások részére a háztartás tagjai által lakott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563CEE">
        <w:rPr>
          <w:rFonts w:ascii="Palatino Linotype" w:hAnsi="Palatino Linotype" w:cs="Calibri,Italic"/>
          <w:iCs/>
          <w:szCs w:val="22"/>
        </w:rPr>
        <w:t>lakás, vagy nem lakás céljára szolgáló helyiség fenntartásával kapcsolatos rendszeres kiadásaik viseléséhez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563CEE">
        <w:rPr>
          <w:rFonts w:ascii="Palatino Linotype" w:hAnsi="Palatino Linotype" w:cs="Calibri,Italic"/>
          <w:iCs/>
          <w:szCs w:val="22"/>
        </w:rPr>
        <w:t xml:space="preserve">nyújtott hozzájárulás. </w:t>
      </w:r>
    </w:p>
    <w:p w:rsidR="00A31907" w:rsidRDefault="00A31907" w:rsidP="00563CEE">
      <w:pPr>
        <w:autoSpaceDE w:val="0"/>
        <w:autoSpaceDN w:val="0"/>
        <w:adjustRightInd w:val="0"/>
        <w:rPr>
          <w:rFonts w:ascii="Palatino Linotype" w:hAnsi="Palatino Linotype"/>
        </w:rPr>
      </w:pPr>
    </w:p>
    <w:p w:rsidR="00D2073B" w:rsidRPr="002114B5" w:rsidRDefault="00563CEE" w:rsidP="00563CEE">
      <w:pPr>
        <w:autoSpaceDE w:val="0"/>
        <w:autoSpaceDN w:val="0"/>
        <w:adjustRightInd w:val="0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A lakásfenntartási támogatás a településen 2015. évtől </w:t>
      </w:r>
      <w:r w:rsidR="00894386">
        <w:rPr>
          <w:rFonts w:ascii="Palatino Linotype" w:hAnsi="Palatino Linotype"/>
        </w:rPr>
        <w:t>m</w:t>
      </w:r>
      <w:r w:rsidR="0034265D">
        <w:rPr>
          <w:rFonts w:ascii="Palatino Linotype" w:hAnsi="Palatino Linotype"/>
        </w:rPr>
        <w:t>e</w:t>
      </w:r>
      <w:r w:rsidR="00894386">
        <w:rPr>
          <w:rFonts w:ascii="Palatino Linotype" w:hAnsi="Palatino Linotype"/>
        </w:rPr>
        <w:t>gszűnt</w:t>
      </w:r>
      <w:r>
        <w:rPr>
          <w:rFonts w:ascii="Palatino Linotype" w:hAnsi="Palatino Linotype"/>
        </w:rPr>
        <w:t>.</w:t>
      </w:r>
    </w:p>
    <w:p w:rsidR="00563CEE" w:rsidRPr="0085211B" w:rsidRDefault="0085211B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  <w:r>
        <w:rPr>
          <w:rFonts w:ascii="Palatino Linotype" w:hAnsi="Palatino Linotype"/>
          <w:iCs/>
          <w:szCs w:val="22"/>
        </w:rPr>
        <w:t>A településen életveszélyes állapotú lakott épület nincs, hajléktalan a településen nem él.</w:t>
      </w:r>
    </w:p>
    <w:p w:rsidR="00563CEE" w:rsidRDefault="00563CEE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88618F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i/>
          <w:iCs/>
          <w:szCs w:val="22"/>
        </w:rPr>
        <w:t>e</w:t>
      </w:r>
      <w:r w:rsidR="006865E8" w:rsidRPr="002114B5">
        <w:rPr>
          <w:rFonts w:ascii="Palatino Linotype" w:hAnsi="Palatino Linotype"/>
          <w:i/>
          <w:iCs/>
          <w:szCs w:val="22"/>
        </w:rPr>
        <w:t>)</w:t>
      </w:r>
      <w:r w:rsidR="006865E8" w:rsidRPr="002114B5">
        <w:rPr>
          <w:rFonts w:ascii="Palatino Linotype" w:hAnsi="Palatino Linotype"/>
          <w:szCs w:val="22"/>
        </w:rPr>
        <w:t xml:space="preserve"> eladósodottság</w:t>
      </w:r>
    </w:p>
    <w:p w:rsidR="007C6D2D" w:rsidRDefault="007C6D2D" w:rsidP="00C76BE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563CEE" w:rsidRDefault="003A1ABE" w:rsidP="00C76BE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  <w:r>
        <w:rPr>
          <w:rFonts w:ascii="Palatino Linotype" w:hAnsi="Palatino Linotype"/>
        </w:rPr>
        <w:t>Közműdíj-, illetve lakáshitel tartozások, hátralékok felhalmozódásáról nem rendelkezik adattal az önkormányzat.</w:t>
      </w:r>
    </w:p>
    <w:p w:rsidR="00563CEE" w:rsidRPr="002114B5" w:rsidRDefault="00563CEE" w:rsidP="00C76BE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6865E8" w:rsidRPr="002114B5" w:rsidRDefault="0088618F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>
        <w:rPr>
          <w:rFonts w:ascii="Palatino Linotype" w:hAnsi="Palatino Linotype"/>
          <w:i/>
          <w:iCs/>
          <w:szCs w:val="22"/>
        </w:rPr>
        <w:t>f</w:t>
      </w:r>
      <w:r w:rsidR="006865E8" w:rsidRPr="002114B5">
        <w:rPr>
          <w:rFonts w:ascii="Palatino Linotype" w:hAnsi="Palatino Linotype"/>
          <w:i/>
          <w:iCs/>
          <w:szCs w:val="22"/>
        </w:rPr>
        <w:t>)</w:t>
      </w:r>
      <w:r w:rsidR="006865E8" w:rsidRPr="002114B5">
        <w:rPr>
          <w:rFonts w:ascii="Palatino Linotype" w:hAnsi="Palatino Linotype"/>
          <w:szCs w:val="22"/>
        </w:rPr>
        <w:t xml:space="preserve"> lakhatás egyéb jellemzői: külterületeken és nem lakóövezetben elhelyezkedő lakások, minőségi közszolgáltatásokhoz</w:t>
      </w:r>
      <w:r w:rsidR="006865E8" w:rsidRPr="002114B5">
        <w:rPr>
          <w:rFonts w:ascii="Palatino Linotype" w:hAnsi="Palatino Linotype"/>
        </w:rPr>
        <w:t>, közműszolgáltatásokhoz, közösségi közlekedéshez való hozzáférés bemutatása</w:t>
      </w:r>
    </w:p>
    <w:p w:rsidR="003A1ABE" w:rsidRPr="003A1ABE" w:rsidRDefault="003A1ABE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b/>
          <w:szCs w:val="22"/>
        </w:rPr>
        <w:br/>
      </w:r>
      <w:r w:rsidRPr="003A1ABE">
        <w:rPr>
          <w:rFonts w:ascii="Palatino Linotype" w:hAnsi="Palatino Linotype"/>
          <w:szCs w:val="22"/>
        </w:rPr>
        <w:t>A település</w:t>
      </w:r>
      <w:r>
        <w:rPr>
          <w:rFonts w:ascii="Palatino Linotype" w:hAnsi="Palatino Linotype"/>
          <w:szCs w:val="22"/>
        </w:rPr>
        <w:t xml:space="preserve"> külterületén nem találhatók lakások.</w:t>
      </w:r>
    </w:p>
    <w:p w:rsidR="00C3279C" w:rsidRPr="002114B5" w:rsidRDefault="00C3279C" w:rsidP="003A1ABE">
      <w:pPr>
        <w:autoSpaceDE w:val="0"/>
        <w:autoSpaceDN w:val="0"/>
        <w:adjustRightInd w:val="0"/>
        <w:spacing w:after="20"/>
        <w:rPr>
          <w:rFonts w:ascii="Palatino Linotype" w:hAnsi="Palatino Linotype"/>
          <w:b/>
          <w:szCs w:val="22"/>
        </w:rPr>
      </w:pPr>
    </w:p>
    <w:p w:rsidR="00C76BE7" w:rsidRPr="002114B5" w:rsidRDefault="00C76BE7" w:rsidP="00C76BE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E46B1F" w:rsidRDefault="00E46B1F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E46B1F" w:rsidRDefault="00E46B1F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E46B1F" w:rsidRDefault="00632259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>
        <w:rPr>
          <w:rFonts w:ascii="Palatino Linotype" w:hAnsi="Palatino Linotype"/>
          <w:b/>
          <w:szCs w:val="22"/>
        </w:rPr>
        <w:br/>
      </w:r>
      <w:r>
        <w:rPr>
          <w:rFonts w:ascii="Palatino Linotype" w:hAnsi="Palatino Linotype"/>
          <w:b/>
          <w:szCs w:val="22"/>
        </w:rPr>
        <w:br/>
      </w:r>
      <w:r w:rsidR="0000097C">
        <w:rPr>
          <w:rFonts w:ascii="Palatino Linotype" w:hAnsi="Palatino Linotype"/>
          <w:b/>
          <w:szCs w:val="22"/>
        </w:rPr>
        <w:br/>
      </w:r>
      <w:r w:rsidR="0000097C">
        <w:rPr>
          <w:rFonts w:ascii="Palatino Linotype" w:hAnsi="Palatino Linotype"/>
          <w:b/>
          <w:szCs w:val="22"/>
        </w:rPr>
        <w:br/>
      </w:r>
      <w:r>
        <w:rPr>
          <w:rFonts w:ascii="Palatino Linotype" w:hAnsi="Palatino Linotype"/>
          <w:b/>
          <w:szCs w:val="22"/>
        </w:rPr>
        <w:br/>
      </w:r>
      <w:r>
        <w:rPr>
          <w:rFonts w:ascii="Palatino Linotype" w:hAnsi="Palatino Linotype"/>
          <w:b/>
          <w:szCs w:val="22"/>
        </w:rPr>
        <w:br/>
      </w:r>
    </w:p>
    <w:p w:rsidR="00E46B1F" w:rsidRDefault="00E46B1F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 xml:space="preserve">3.5 Telepek, </w:t>
      </w:r>
      <w:proofErr w:type="spellStart"/>
      <w:r w:rsidRPr="002114B5">
        <w:rPr>
          <w:rFonts w:ascii="Palatino Linotype" w:hAnsi="Palatino Linotype"/>
          <w:b/>
          <w:szCs w:val="22"/>
        </w:rPr>
        <w:t>szegregátumok</w:t>
      </w:r>
      <w:proofErr w:type="spellEnd"/>
      <w:r w:rsidRPr="002114B5">
        <w:rPr>
          <w:rFonts w:ascii="Palatino Linotype" w:hAnsi="Palatino Linotype"/>
          <w:b/>
          <w:szCs w:val="22"/>
        </w:rPr>
        <w:t xml:space="preserve"> helyzete</w:t>
      </w:r>
    </w:p>
    <w:p w:rsidR="00C3279C" w:rsidRPr="002114B5" w:rsidRDefault="00C3279C" w:rsidP="00C76BE7">
      <w:pP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 w:rsidRPr="002114B5">
        <w:rPr>
          <w:rFonts w:ascii="Palatino Linotype" w:hAnsi="Palatino Linotype"/>
          <w:i/>
          <w:iCs/>
          <w:szCs w:val="22"/>
        </w:rPr>
        <w:t>a)</w:t>
      </w:r>
      <w:r w:rsidRPr="002114B5">
        <w:rPr>
          <w:rFonts w:ascii="Palatino Linotype" w:hAnsi="Palatino Linotype"/>
          <w:szCs w:val="22"/>
        </w:rPr>
        <w:t xml:space="preserve"> a telep/</w:t>
      </w:r>
      <w:proofErr w:type="spellStart"/>
      <w:r w:rsidRPr="002114B5">
        <w:rPr>
          <w:rFonts w:ascii="Palatino Linotype" w:hAnsi="Palatino Linotype"/>
          <w:szCs w:val="22"/>
        </w:rPr>
        <w:t>szegregátum</w:t>
      </w:r>
      <w:proofErr w:type="spellEnd"/>
      <w:r w:rsidRPr="002114B5">
        <w:rPr>
          <w:rFonts w:ascii="Palatino Linotype" w:hAnsi="Palatino Linotype"/>
          <w:szCs w:val="22"/>
        </w:rPr>
        <w:t xml:space="preserve"> mint lakókörnyezet jellemzői (kiterjedtsége, területi elhelyezkedése, megközelíthetősége, lakásállományának </w:t>
      </w:r>
      <w:r w:rsidRPr="002114B5">
        <w:rPr>
          <w:rFonts w:ascii="Palatino Linotype" w:hAnsi="Palatino Linotype"/>
        </w:rPr>
        <w:t>állapota, közműellátottsága, közszolgáltatásokhoz való hozzáférés lehetőségei, egyéb környezet-egészségügyi jellemzői stb.)</w:t>
      </w:r>
    </w:p>
    <w:p w:rsidR="006C11C1" w:rsidRPr="002114B5" w:rsidRDefault="006C11C1" w:rsidP="00C76BE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  <w:bookmarkStart w:id="66" w:name="_GoBack"/>
      <w:bookmarkEnd w:id="66"/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 w:rsidRPr="002114B5">
        <w:rPr>
          <w:rFonts w:ascii="Palatino Linotype" w:hAnsi="Palatino Linotype"/>
          <w:i/>
          <w:iCs/>
          <w:szCs w:val="22"/>
        </w:rPr>
        <w:t>b)</w:t>
      </w:r>
      <w:r w:rsidRPr="002114B5">
        <w:rPr>
          <w:rFonts w:ascii="Palatino Linotype" w:hAnsi="Palatino Linotype"/>
          <w:szCs w:val="22"/>
        </w:rPr>
        <w:t xml:space="preserve"> a telepen/</w:t>
      </w:r>
      <w:proofErr w:type="spellStart"/>
      <w:r w:rsidRPr="002114B5">
        <w:rPr>
          <w:rFonts w:ascii="Palatino Linotype" w:hAnsi="Palatino Linotype"/>
          <w:szCs w:val="22"/>
        </w:rPr>
        <w:t>szegregátumokban</w:t>
      </w:r>
      <w:proofErr w:type="spellEnd"/>
      <w:r w:rsidRPr="002114B5">
        <w:rPr>
          <w:rFonts w:ascii="Palatino Linotype" w:hAnsi="Palatino Linotype"/>
          <w:szCs w:val="22"/>
        </w:rPr>
        <w:t xml:space="preserve"> élők száma, társadalmi problémák szempontjából főbb jellemzői (pl. életkori megoszlás, foglalkoztato</w:t>
      </w:r>
      <w:r w:rsidRPr="002114B5">
        <w:rPr>
          <w:rFonts w:ascii="Palatino Linotype" w:hAnsi="Palatino Linotype"/>
        </w:rPr>
        <w:t>ttsági helyzet, segélyezettek, hátrányos, halmozottan hátrányos helyzetű gyermekek aránya</w:t>
      </w:r>
      <w:r w:rsidR="0018528D" w:rsidRPr="002114B5">
        <w:rPr>
          <w:rFonts w:ascii="Palatino Linotype" w:hAnsi="Palatino Linotype"/>
        </w:rPr>
        <w:t>,</w:t>
      </w:r>
      <w:r w:rsidRPr="002114B5">
        <w:rPr>
          <w:rFonts w:ascii="Palatino Linotype" w:hAnsi="Palatino Linotype"/>
        </w:rPr>
        <w:t xml:space="preserve"> stb.)</w:t>
      </w:r>
    </w:p>
    <w:p w:rsidR="00FB67DE" w:rsidRPr="002114B5" w:rsidRDefault="00FB67DE" w:rsidP="00C76BE7">
      <w:pP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c)</w:t>
      </w:r>
      <w:r w:rsidRPr="002114B5">
        <w:rPr>
          <w:rFonts w:ascii="Palatino Linotype" w:hAnsi="Palatino Linotype"/>
          <w:szCs w:val="22"/>
        </w:rPr>
        <w:t xml:space="preserve"> szegregációval veszélyeztetett területek, a lakosság területi átrendeződésének folyamatai</w:t>
      </w: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</w:p>
    <w:p w:rsidR="00CB6069" w:rsidRPr="002114B5" w:rsidRDefault="00A5115F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t>Megyer</w:t>
      </w:r>
      <w:r w:rsidR="003A1ABE">
        <w:rPr>
          <w:rFonts w:ascii="Palatino Linotype" w:hAnsi="Palatino Linotype"/>
        </w:rPr>
        <w:t xml:space="preserve"> közigazgatási területén telep/</w:t>
      </w:r>
      <w:proofErr w:type="spellStart"/>
      <w:r w:rsidR="003A1ABE">
        <w:rPr>
          <w:rFonts w:ascii="Palatino Linotype" w:hAnsi="Palatino Linotype"/>
        </w:rPr>
        <w:t>szegregátum</w:t>
      </w:r>
      <w:proofErr w:type="spellEnd"/>
      <w:r w:rsidR="003A1ABE">
        <w:rPr>
          <w:rFonts w:ascii="Palatino Linotype" w:hAnsi="Palatino Linotype"/>
        </w:rPr>
        <w:t xml:space="preserve"> lakókörnyezet nincs.</w:t>
      </w:r>
    </w:p>
    <w:p w:rsidR="00FF4AE8" w:rsidRPr="002114B5" w:rsidRDefault="00FF4AE8" w:rsidP="00C76BE7">
      <w:pP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 xml:space="preserve">3.6 Egészségügyi és szociális szolgáltatásokhoz való hozzáférés </w:t>
      </w:r>
      <w:r w:rsidR="00FB67DE" w:rsidRPr="002114B5">
        <w:rPr>
          <w:rFonts w:ascii="Palatino Linotype" w:hAnsi="Palatino Linotype"/>
          <w:b/>
          <w:szCs w:val="22"/>
        </w:rPr>
        <w:t xml:space="preserve"> </w:t>
      </w:r>
    </w:p>
    <w:p w:rsidR="0075429D" w:rsidRPr="0075429D" w:rsidRDefault="0075429D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/>
        </w:rPr>
        <w:br/>
      </w:r>
      <w:r w:rsidRPr="0075429D">
        <w:rPr>
          <w:rFonts w:ascii="Palatino Linotype" w:hAnsi="Palatino Linotype" w:cs="Calibri"/>
          <w:szCs w:val="22"/>
        </w:rPr>
        <w:t>Az egészségügyről szóló 1997. évi CLXV. törvény, mely előírja, hogy a települési önkormányzat az</w:t>
      </w:r>
    </w:p>
    <w:p w:rsidR="0075429D" w:rsidRPr="0075429D" w:rsidRDefault="0075429D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75429D">
        <w:rPr>
          <w:rFonts w:ascii="Palatino Linotype" w:hAnsi="Palatino Linotype" w:cs="Calibri"/>
          <w:szCs w:val="22"/>
        </w:rPr>
        <w:t>egészségügyi alapellátás körében gondoskodik:</w:t>
      </w:r>
    </w:p>
    <w:p w:rsidR="0075429D" w:rsidRPr="0075429D" w:rsidRDefault="0075429D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75429D">
        <w:rPr>
          <w:rFonts w:ascii="Palatino Linotype" w:hAnsi="Palatino Linotype" w:cs="Calibri"/>
          <w:szCs w:val="22"/>
        </w:rPr>
        <w:t>a, háziorvosi , házi gyermekorvosi ellátásról,</w:t>
      </w:r>
    </w:p>
    <w:p w:rsidR="0075429D" w:rsidRPr="0075429D" w:rsidRDefault="0075429D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75429D">
        <w:rPr>
          <w:rFonts w:ascii="Palatino Linotype" w:hAnsi="Palatino Linotype" w:cs="Calibri"/>
          <w:szCs w:val="22"/>
        </w:rPr>
        <w:t>b, fogorvosi alapellátásról,</w:t>
      </w:r>
    </w:p>
    <w:p w:rsidR="0075429D" w:rsidRPr="0075429D" w:rsidRDefault="0075429D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75429D">
        <w:rPr>
          <w:rFonts w:ascii="Palatino Linotype" w:hAnsi="Palatino Linotype" w:cs="Calibri"/>
          <w:szCs w:val="22"/>
        </w:rPr>
        <w:t>c, alapellátáshoz kapcsolódó ügyeleti ellátásról,</w:t>
      </w:r>
    </w:p>
    <w:p w:rsidR="0075429D" w:rsidRPr="0075429D" w:rsidRDefault="0075429D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75429D">
        <w:rPr>
          <w:rFonts w:ascii="Palatino Linotype" w:hAnsi="Palatino Linotype" w:cs="Calibri"/>
          <w:szCs w:val="22"/>
        </w:rPr>
        <w:t>d, védőnői ellátásról,</w:t>
      </w:r>
    </w:p>
    <w:p w:rsidR="0075429D" w:rsidRPr="0075429D" w:rsidRDefault="0075429D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75429D">
        <w:rPr>
          <w:rFonts w:ascii="Palatino Linotype" w:hAnsi="Palatino Linotype" w:cs="Calibri"/>
          <w:szCs w:val="22"/>
        </w:rPr>
        <w:t>e, iskola-egészségügyi ellátásról,</w:t>
      </w:r>
    </w:p>
    <w:p w:rsidR="00B215B4" w:rsidRDefault="00B215B4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75429D" w:rsidRPr="0075429D" w:rsidRDefault="0075429D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75429D">
        <w:rPr>
          <w:rFonts w:ascii="Palatino Linotype" w:hAnsi="Palatino Linotype" w:cs="Calibri"/>
          <w:szCs w:val="22"/>
        </w:rPr>
        <w:t>A települési önkormányzat a környezet- és település-egészségügyi feladatok körében gondoskodik</w:t>
      </w:r>
    </w:p>
    <w:p w:rsidR="0075429D" w:rsidRPr="0075429D" w:rsidRDefault="0075429D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75429D">
        <w:rPr>
          <w:rFonts w:ascii="Palatino Linotype" w:hAnsi="Palatino Linotype" w:cs="Calibri"/>
          <w:szCs w:val="22"/>
        </w:rPr>
        <w:t>a, köztisztaságról,</w:t>
      </w:r>
    </w:p>
    <w:p w:rsidR="0075429D" w:rsidRPr="0075429D" w:rsidRDefault="0075429D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75429D">
        <w:rPr>
          <w:rFonts w:ascii="Palatino Linotype" w:hAnsi="Palatino Linotype" w:cs="Calibri"/>
          <w:szCs w:val="22"/>
        </w:rPr>
        <w:t>b, biztosítja a rovarok és rágcsálók irtását,</w:t>
      </w:r>
    </w:p>
    <w:p w:rsidR="0075429D" w:rsidRPr="0075429D" w:rsidRDefault="0075429D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75429D">
        <w:rPr>
          <w:rFonts w:ascii="Palatino Linotype" w:hAnsi="Palatino Linotype" w:cs="Calibri"/>
          <w:szCs w:val="22"/>
        </w:rPr>
        <w:t>c, folyamatosan figyelemmel kíséri a település környezet-egészségügyi helyzetének alakulását és</w:t>
      </w:r>
      <w:r w:rsidR="00B215B4">
        <w:rPr>
          <w:rFonts w:ascii="Palatino Linotype" w:hAnsi="Palatino Linotype" w:cs="Calibri"/>
          <w:szCs w:val="22"/>
        </w:rPr>
        <w:t xml:space="preserve"> </w:t>
      </w:r>
      <w:r w:rsidRPr="0075429D">
        <w:rPr>
          <w:rFonts w:ascii="Palatino Linotype" w:hAnsi="Palatino Linotype" w:cs="Calibri"/>
          <w:szCs w:val="22"/>
        </w:rPr>
        <w:t>ennek esetleges romlása esetén - lehetőségeihez képest – saját hatáskörben intézkedik, vagy a</w:t>
      </w:r>
      <w:r w:rsidR="00B215B4">
        <w:rPr>
          <w:rFonts w:ascii="Palatino Linotype" w:hAnsi="Palatino Linotype" w:cs="Calibri"/>
          <w:szCs w:val="22"/>
        </w:rPr>
        <w:t xml:space="preserve"> </w:t>
      </w:r>
      <w:r w:rsidRPr="0075429D">
        <w:rPr>
          <w:rFonts w:ascii="Palatino Linotype" w:hAnsi="Palatino Linotype" w:cs="Calibri"/>
          <w:szCs w:val="22"/>
        </w:rPr>
        <w:t>hatáskörrel rendelkező és illetékes hatóságnál kezdeményezi a szükséges intézkedések meghozatalát,</w:t>
      </w:r>
    </w:p>
    <w:p w:rsidR="0075429D" w:rsidRPr="0075429D" w:rsidRDefault="0075429D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75429D">
        <w:rPr>
          <w:rFonts w:ascii="Palatino Linotype" w:hAnsi="Palatino Linotype" w:cs="Calibri"/>
          <w:szCs w:val="22"/>
        </w:rPr>
        <w:t>d, együttműködik a lakosságra, községekre, családi, munkahelyi, iskolai színterekre irányuló</w:t>
      </w:r>
      <w:r w:rsidR="00B215B4">
        <w:rPr>
          <w:rFonts w:ascii="Palatino Linotype" w:hAnsi="Palatino Linotype" w:cs="Calibri"/>
          <w:szCs w:val="22"/>
        </w:rPr>
        <w:t xml:space="preserve"> </w:t>
      </w:r>
      <w:r w:rsidRPr="0075429D">
        <w:rPr>
          <w:rFonts w:ascii="Palatino Linotype" w:hAnsi="Palatino Linotype" w:cs="Calibri"/>
          <w:szCs w:val="22"/>
        </w:rPr>
        <w:t>egészségfejlesztési tevékenységben, valamint támogatja és aktívan kezdeményezi ezeket.</w:t>
      </w:r>
    </w:p>
    <w:p w:rsidR="00B215B4" w:rsidRDefault="00B215B4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75429D" w:rsidRPr="0075429D" w:rsidRDefault="0075429D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75429D">
        <w:rPr>
          <w:rFonts w:ascii="Palatino Linotype" w:hAnsi="Palatino Linotype" w:cs="Calibri"/>
          <w:szCs w:val="22"/>
        </w:rPr>
        <w:t>A szociálisan rászorultak részére személyes gondoskodást az állam, valamint az önkormányzatok</w:t>
      </w:r>
      <w:r w:rsidR="00B215B4">
        <w:rPr>
          <w:rFonts w:ascii="Palatino Linotype" w:hAnsi="Palatino Linotype" w:cs="Calibri"/>
          <w:szCs w:val="22"/>
        </w:rPr>
        <w:t xml:space="preserve"> </w:t>
      </w:r>
      <w:r w:rsidRPr="0075429D">
        <w:rPr>
          <w:rFonts w:ascii="Palatino Linotype" w:hAnsi="Palatino Linotype" w:cs="Calibri"/>
          <w:szCs w:val="22"/>
        </w:rPr>
        <w:t>biztosítanak. A személyes gondoskodás magában foglalja a szociális alapszolgáltatásokat, melyek közül a</w:t>
      </w:r>
      <w:r w:rsidR="00B215B4">
        <w:rPr>
          <w:rFonts w:ascii="Palatino Linotype" w:hAnsi="Palatino Linotype" w:cs="Calibri"/>
          <w:szCs w:val="22"/>
        </w:rPr>
        <w:t xml:space="preserve"> </w:t>
      </w:r>
      <w:r w:rsidRPr="0075429D">
        <w:rPr>
          <w:rFonts w:ascii="Palatino Linotype" w:hAnsi="Palatino Linotype" w:cs="Calibri"/>
          <w:szCs w:val="22"/>
        </w:rPr>
        <w:t>településen a szociális étkeztetés, a házi segítségnyújtás és a társulásban működtetett családsegítés nyújt</w:t>
      </w:r>
      <w:r w:rsidR="00B215B4">
        <w:rPr>
          <w:rFonts w:ascii="Palatino Linotype" w:hAnsi="Palatino Linotype" w:cs="Calibri"/>
          <w:szCs w:val="22"/>
        </w:rPr>
        <w:t xml:space="preserve"> </w:t>
      </w:r>
      <w:r w:rsidRPr="0075429D">
        <w:rPr>
          <w:rFonts w:ascii="Palatino Linotype" w:hAnsi="Palatino Linotype" w:cs="Calibri"/>
          <w:szCs w:val="22"/>
        </w:rPr>
        <w:t>támogatást.</w:t>
      </w:r>
    </w:p>
    <w:p w:rsidR="00B215B4" w:rsidRDefault="00B215B4" w:rsidP="0075429D">
      <w:pPr>
        <w:autoSpaceDE w:val="0"/>
        <w:autoSpaceDN w:val="0"/>
        <w:adjustRightInd w:val="0"/>
        <w:rPr>
          <w:rFonts w:ascii="Palatino Linotype" w:hAnsi="Palatino Linotype" w:cs="Calibri,Italic"/>
          <w:i/>
          <w:iCs/>
          <w:szCs w:val="22"/>
        </w:rPr>
      </w:pPr>
    </w:p>
    <w:p w:rsidR="0075429D" w:rsidRPr="00B215B4" w:rsidRDefault="0075429D" w:rsidP="0075429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B215B4">
        <w:rPr>
          <w:rFonts w:ascii="Palatino Linotype" w:hAnsi="Palatino Linotype" w:cs="Calibri,Italic"/>
          <w:iCs/>
          <w:szCs w:val="22"/>
        </w:rPr>
        <w:t xml:space="preserve">Az </w:t>
      </w:r>
      <w:proofErr w:type="spellStart"/>
      <w:r w:rsidRPr="00B215B4">
        <w:rPr>
          <w:rFonts w:ascii="Palatino Linotype" w:hAnsi="Palatino Linotype" w:cs="Calibri,Italic"/>
          <w:iCs/>
          <w:szCs w:val="22"/>
        </w:rPr>
        <w:t>Ebktv</w:t>
      </w:r>
      <w:proofErr w:type="spellEnd"/>
      <w:r w:rsidRPr="00B215B4">
        <w:rPr>
          <w:rFonts w:ascii="Palatino Linotype" w:hAnsi="Palatino Linotype" w:cs="Calibri,Italic"/>
          <w:iCs/>
          <w:szCs w:val="22"/>
        </w:rPr>
        <w:t>. rendelkezése értelmében az egyenlő bánásmód követelményét érvényesíteni kell a</w:t>
      </w:r>
      <w:r w:rsidR="00B215B4">
        <w:rPr>
          <w:rFonts w:ascii="Palatino Linotype" w:hAnsi="Palatino Linotype" w:cs="Calibri,Italic"/>
          <w:iCs/>
          <w:szCs w:val="22"/>
        </w:rPr>
        <w:t xml:space="preserve"> </w:t>
      </w:r>
      <w:r w:rsidRPr="00B215B4">
        <w:rPr>
          <w:rFonts w:ascii="Palatino Linotype" w:hAnsi="Palatino Linotype" w:cs="Calibri,Italic"/>
          <w:iCs/>
          <w:szCs w:val="22"/>
        </w:rPr>
        <w:t>társadalombiztosítási rendszerekből finanszírozott, továbbá a szociális, illetve gyermekvédelmi pénzbeli és</w:t>
      </w:r>
      <w:r w:rsidR="00B215B4">
        <w:rPr>
          <w:rFonts w:ascii="Palatino Linotype" w:hAnsi="Palatino Linotype" w:cs="Calibri,Italic"/>
          <w:iCs/>
          <w:szCs w:val="22"/>
        </w:rPr>
        <w:t xml:space="preserve"> </w:t>
      </w:r>
      <w:r w:rsidRPr="00B215B4">
        <w:rPr>
          <w:rFonts w:ascii="Palatino Linotype" w:hAnsi="Palatino Linotype" w:cs="Calibri,Italic"/>
          <w:iCs/>
          <w:szCs w:val="22"/>
        </w:rPr>
        <w:t>természetbeni, valamint személyes gondoskodást nyújtó ellátások igénylése és biztosítása, a</w:t>
      </w:r>
      <w:r w:rsidR="00B215B4">
        <w:rPr>
          <w:rFonts w:ascii="Palatino Linotype" w:hAnsi="Palatino Linotype" w:cs="Calibri,Italic"/>
          <w:iCs/>
          <w:szCs w:val="22"/>
        </w:rPr>
        <w:t xml:space="preserve"> </w:t>
      </w:r>
      <w:r w:rsidRPr="00B215B4">
        <w:rPr>
          <w:rFonts w:ascii="Palatino Linotype" w:hAnsi="Palatino Linotype" w:cs="Calibri,Italic"/>
          <w:iCs/>
          <w:szCs w:val="22"/>
        </w:rPr>
        <w:t>betegségmegelőző programokban és a szűrővizsgálatokon való részvétel, a gyógyító-megelőző ellátás, a</w:t>
      </w:r>
      <w:r w:rsidR="00B215B4">
        <w:rPr>
          <w:rFonts w:ascii="Palatino Linotype" w:hAnsi="Palatino Linotype" w:cs="Calibri,Italic"/>
          <w:iCs/>
          <w:szCs w:val="22"/>
        </w:rPr>
        <w:t xml:space="preserve"> </w:t>
      </w:r>
      <w:r w:rsidRPr="00B215B4">
        <w:rPr>
          <w:rFonts w:ascii="Palatino Linotype" w:hAnsi="Palatino Linotype" w:cs="Calibri,Italic"/>
          <w:iCs/>
          <w:szCs w:val="22"/>
        </w:rPr>
        <w:t>tartózkodás céljára szolgáló helyiségek használata, az élelmezési és egyéb szükségletek kielégítése során.</w:t>
      </w:r>
    </w:p>
    <w:p w:rsidR="00A31907" w:rsidRDefault="00A31907" w:rsidP="0075429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B215B4" w:rsidRDefault="0075429D" w:rsidP="0075429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B215B4">
        <w:rPr>
          <w:rFonts w:ascii="Palatino Linotype" w:hAnsi="Palatino Linotype" w:cs="Calibri,Italic"/>
          <w:iCs/>
          <w:szCs w:val="22"/>
        </w:rPr>
        <w:t>Az egyenlő bánásmódhoz való jog magában foglalja különösen az azonos egészségügyi intézmények</w:t>
      </w:r>
      <w:r w:rsidR="00B215B4">
        <w:rPr>
          <w:rFonts w:ascii="Palatino Linotype" w:hAnsi="Palatino Linotype" w:cs="Calibri,Italic"/>
          <w:iCs/>
          <w:szCs w:val="22"/>
        </w:rPr>
        <w:t xml:space="preserve"> </w:t>
      </w:r>
      <w:r w:rsidRPr="00B215B4">
        <w:rPr>
          <w:rFonts w:ascii="Palatino Linotype" w:hAnsi="Palatino Linotype" w:cs="Calibri,Italic"/>
          <w:iCs/>
          <w:szCs w:val="22"/>
        </w:rPr>
        <w:t>használatának, az ugyanolyan színvonalú és hatékony, illetőleg nem magasabb kockázattal járó</w:t>
      </w:r>
      <w:r w:rsidR="00B215B4">
        <w:rPr>
          <w:rFonts w:ascii="Palatino Linotype" w:hAnsi="Palatino Linotype" w:cs="Calibri,Italic"/>
          <w:iCs/>
          <w:szCs w:val="22"/>
        </w:rPr>
        <w:t xml:space="preserve"> </w:t>
      </w:r>
      <w:r w:rsidRPr="00B215B4">
        <w:rPr>
          <w:rFonts w:ascii="Palatino Linotype" w:hAnsi="Palatino Linotype" w:cs="Calibri,Italic"/>
          <w:iCs/>
          <w:szCs w:val="22"/>
        </w:rPr>
        <w:t>gyógykezelésben, valamint betegségmegelőző programokban (szűrővizsgálatokban) való részvétel jogát.</w:t>
      </w:r>
    </w:p>
    <w:p w:rsidR="00E46B1F" w:rsidRDefault="00B215B4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,Italic"/>
          <w:iCs/>
          <w:szCs w:val="22"/>
        </w:rPr>
        <w:br/>
      </w:r>
    </w:p>
    <w:p w:rsidR="0075429D" w:rsidRPr="0075429D" w:rsidRDefault="00B215B4" w:rsidP="0075429D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t>A</w:t>
      </w:r>
      <w:r w:rsidR="0075429D" w:rsidRPr="0075429D">
        <w:rPr>
          <w:rFonts w:ascii="Palatino Linotype" w:hAnsi="Palatino Linotype" w:cs="Calibri"/>
          <w:szCs w:val="22"/>
        </w:rPr>
        <w:t xml:space="preserve"> községben 1</w:t>
      </w:r>
      <w:r w:rsidR="00250818">
        <w:rPr>
          <w:rFonts w:ascii="Palatino Linotype" w:hAnsi="Palatino Linotype" w:cs="Calibri"/>
          <w:szCs w:val="22"/>
        </w:rPr>
        <w:t xml:space="preserve"> </w:t>
      </w:r>
      <w:r w:rsidR="0075429D" w:rsidRPr="0075429D">
        <w:rPr>
          <w:rFonts w:ascii="Palatino Linotype" w:hAnsi="Palatino Linotype" w:cs="Calibri"/>
          <w:szCs w:val="22"/>
        </w:rPr>
        <w:t>fő háziorvos vállalkozásban heti egyszer látja el a mind a felnőtt, mind a gyermek betegeket.</w:t>
      </w:r>
    </w:p>
    <w:p w:rsidR="00A31907" w:rsidRDefault="00A31907" w:rsidP="0075429D">
      <w:pPr>
        <w:rPr>
          <w:rFonts w:ascii="Palatino Linotype" w:hAnsi="Palatino Linotype" w:cs="Calibri"/>
          <w:szCs w:val="22"/>
        </w:rPr>
      </w:pPr>
    </w:p>
    <w:p w:rsidR="00E46B1F" w:rsidRDefault="00E46B1F" w:rsidP="0075429D">
      <w:pPr>
        <w:rPr>
          <w:rFonts w:ascii="Palatino Linotype" w:hAnsi="Palatino Linotype" w:cs="Calibri"/>
          <w:szCs w:val="22"/>
        </w:rPr>
      </w:pPr>
    </w:p>
    <w:p w:rsidR="0075429D" w:rsidRPr="00B215B4" w:rsidRDefault="0075429D" w:rsidP="0075429D">
      <w:pPr>
        <w:rPr>
          <w:rFonts w:ascii="Palatino Linotype" w:hAnsi="Palatino Linotype"/>
        </w:rPr>
      </w:pPr>
      <w:r w:rsidRPr="00B215B4">
        <w:rPr>
          <w:rFonts w:ascii="Palatino Linotype" w:hAnsi="Palatino Linotype" w:cs="Calibri"/>
          <w:szCs w:val="22"/>
        </w:rPr>
        <w:t>Gyermekorvos a településen nincs. A legközelebbi városban található 2 gyermekorvos.</w:t>
      </w:r>
    </w:p>
    <w:p w:rsidR="006725C5" w:rsidRDefault="00B215B4" w:rsidP="00395EA0">
      <w:pPr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</w:p>
    <w:tbl>
      <w:tblPr>
        <w:tblW w:w="821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2463"/>
        <w:gridCol w:w="2463"/>
        <w:gridCol w:w="2733"/>
      </w:tblGrid>
      <w:tr w:rsidR="006725C5" w:rsidRPr="006725C5" w:rsidTr="006725C5">
        <w:trPr>
          <w:trHeight w:val="598"/>
          <w:jc w:val="center"/>
        </w:trPr>
        <w:tc>
          <w:tcPr>
            <w:tcW w:w="8219" w:type="dxa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6725C5">
              <w:rPr>
                <w:rFonts w:ascii="Palatino Linotype" w:hAnsi="Palatino Linotype"/>
                <w:b/>
                <w:bCs/>
                <w:szCs w:val="22"/>
              </w:rPr>
              <w:t>3.6.1. számú táblázat – Orvosi ellátás</w:t>
            </w:r>
          </w:p>
        </w:tc>
      </w:tr>
      <w:tr w:rsidR="006725C5" w:rsidRPr="006725C5" w:rsidTr="006725C5">
        <w:trPr>
          <w:trHeight w:val="1695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6725C5"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6725C5">
              <w:rPr>
                <w:rFonts w:ascii="Palatino Linotype" w:hAnsi="Palatino Linotype"/>
                <w:b/>
                <w:bCs/>
                <w:szCs w:val="22"/>
              </w:rPr>
              <w:t>Felnőttek és gyermekek részére szervezett háziorvosi szolgálatok száma</w:t>
            </w:r>
            <w:r w:rsidRPr="006725C5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6725C5">
              <w:rPr>
                <w:rFonts w:ascii="Palatino Linotype" w:hAnsi="Palatino Linotype"/>
                <w:szCs w:val="22"/>
              </w:rPr>
              <w:t>(TS 4401)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6725C5">
              <w:rPr>
                <w:rFonts w:ascii="Palatino Linotype" w:hAnsi="Palatino Linotype"/>
                <w:b/>
                <w:bCs/>
                <w:szCs w:val="22"/>
              </w:rPr>
              <w:t>Csak felnőttek részére szervezett háziorvosi szolgáltatások száma</w:t>
            </w:r>
            <w:r w:rsidRPr="006725C5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6725C5">
              <w:rPr>
                <w:rFonts w:ascii="Palatino Linotype" w:hAnsi="Palatino Linotype"/>
                <w:szCs w:val="22"/>
              </w:rPr>
              <w:t>(TS 4301)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6725C5">
              <w:rPr>
                <w:rFonts w:ascii="Palatino Linotype" w:hAnsi="Palatino Linotype"/>
                <w:b/>
                <w:bCs/>
                <w:szCs w:val="22"/>
              </w:rPr>
              <w:t>A házi gyermekorvosok által ellátott szolgálatok száma</w:t>
            </w:r>
            <w:r w:rsidRPr="006725C5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6725C5">
              <w:rPr>
                <w:rFonts w:ascii="Palatino Linotype" w:hAnsi="Palatino Linotype"/>
                <w:szCs w:val="22"/>
              </w:rPr>
              <w:t>(TS 4501)</w:t>
            </w:r>
          </w:p>
        </w:tc>
      </w:tr>
      <w:tr w:rsidR="006725C5" w:rsidRPr="006725C5" w:rsidTr="006725C5">
        <w:trPr>
          <w:trHeight w:val="57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6725C5" w:rsidRPr="006725C5" w:rsidTr="006725C5">
        <w:trPr>
          <w:trHeight w:val="313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6725C5" w:rsidRPr="006725C5" w:rsidTr="006725C5">
        <w:trPr>
          <w:trHeight w:val="313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6725C5" w:rsidRPr="006725C5" w:rsidTr="006725C5">
        <w:trPr>
          <w:trHeight w:val="313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6725C5" w:rsidRPr="006725C5" w:rsidTr="006725C5">
        <w:trPr>
          <w:trHeight w:val="313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6725C5" w:rsidRPr="006725C5" w:rsidTr="006725C5">
        <w:trPr>
          <w:trHeight w:val="313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5C5" w:rsidRPr="006725C5" w:rsidRDefault="006725C5" w:rsidP="006725C5">
            <w:pPr>
              <w:jc w:val="center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6725C5" w:rsidRPr="006725C5" w:rsidTr="006725C5">
        <w:trPr>
          <w:trHeight w:val="313"/>
          <w:jc w:val="center"/>
        </w:trPr>
        <w:tc>
          <w:tcPr>
            <w:tcW w:w="3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C5" w:rsidRPr="006725C5" w:rsidRDefault="006725C5" w:rsidP="006725C5">
            <w:pPr>
              <w:jc w:val="left"/>
              <w:rPr>
                <w:rFonts w:ascii="Palatino Linotype" w:hAnsi="Palatino Linotype"/>
                <w:szCs w:val="22"/>
              </w:rPr>
            </w:pPr>
            <w:r w:rsidRPr="006725C5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6725C5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6725C5">
              <w:rPr>
                <w:rFonts w:ascii="Palatino Linotype" w:hAnsi="Palatino Linotype"/>
                <w:szCs w:val="22"/>
              </w:rPr>
              <w:t xml:space="preserve">, KSH </w:t>
            </w:r>
            <w:proofErr w:type="spellStart"/>
            <w:r w:rsidRPr="006725C5">
              <w:rPr>
                <w:rFonts w:ascii="Palatino Linotype" w:hAnsi="Palatino Linotype"/>
                <w:szCs w:val="22"/>
              </w:rPr>
              <w:t>Tstar</w:t>
            </w:r>
            <w:proofErr w:type="spellEnd"/>
          </w:p>
        </w:tc>
        <w:tc>
          <w:tcPr>
            <w:tcW w:w="2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C5" w:rsidRPr="006725C5" w:rsidRDefault="006725C5" w:rsidP="006725C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5C5" w:rsidRPr="006725C5" w:rsidRDefault="006725C5" w:rsidP="006725C5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58123F" w:rsidRDefault="0058123F" w:rsidP="00395EA0">
      <w:pPr>
        <w:jc w:val="center"/>
        <w:rPr>
          <w:rFonts w:ascii="Palatino Linotype" w:hAnsi="Palatino Linotype"/>
        </w:rPr>
      </w:pPr>
    </w:p>
    <w:p w:rsidR="0058123F" w:rsidRDefault="0058123F" w:rsidP="0058123F">
      <w:pPr>
        <w:jc w:val="center"/>
        <w:rPr>
          <w:rFonts w:ascii="Palatino Linotype" w:hAnsi="Palatino Linotype"/>
          <w:b/>
          <w:bCs/>
          <w:szCs w:val="22"/>
        </w:rPr>
        <w:sectPr w:rsidR="0058123F" w:rsidSect="007B3609">
          <w:type w:val="continuous"/>
          <w:pgSz w:w="11907" w:h="16840" w:code="9"/>
          <w:pgMar w:top="1134" w:right="1134" w:bottom="1134" w:left="1134" w:header="709" w:footer="709" w:gutter="0"/>
          <w:cols w:space="708"/>
          <w:titlePg/>
          <w:docGrid w:linePitch="360"/>
        </w:sectPr>
      </w:pPr>
    </w:p>
    <w:tbl>
      <w:tblPr>
        <w:tblW w:w="456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4020"/>
      </w:tblGrid>
      <w:tr w:rsidR="0058123F" w:rsidRPr="0058123F" w:rsidTr="0058123F">
        <w:trPr>
          <w:trHeight w:val="639"/>
        </w:trPr>
        <w:tc>
          <w:tcPr>
            <w:tcW w:w="4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23F" w:rsidRPr="0058123F" w:rsidRDefault="0058123F" w:rsidP="0058123F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58123F">
              <w:rPr>
                <w:rFonts w:ascii="Palatino Linotype" w:hAnsi="Palatino Linotype"/>
                <w:b/>
                <w:bCs/>
                <w:szCs w:val="22"/>
              </w:rPr>
              <w:t>3.6.2. számú táblázat - Közgyógyellátási igazolvánnyal rendelkezők száma</w:t>
            </w:r>
          </w:p>
        </w:tc>
      </w:tr>
      <w:tr w:rsidR="0058123F" w:rsidRPr="0058123F" w:rsidTr="0058123F">
        <w:trPr>
          <w:trHeight w:val="1811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8123F" w:rsidRPr="0058123F" w:rsidRDefault="0058123F" w:rsidP="0058123F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58123F"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58123F" w:rsidRPr="0058123F" w:rsidRDefault="0058123F" w:rsidP="0058123F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58123F">
              <w:rPr>
                <w:rFonts w:ascii="Palatino Linotype" w:hAnsi="Palatino Linotype"/>
                <w:b/>
                <w:bCs/>
                <w:szCs w:val="22"/>
              </w:rPr>
              <w:t>Közgyógyellátási igazolvánnyal rendelkezők száma</w:t>
            </w:r>
            <w:r w:rsidRPr="0058123F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58123F">
              <w:rPr>
                <w:rFonts w:ascii="Palatino Linotype" w:hAnsi="Palatino Linotype"/>
                <w:szCs w:val="22"/>
              </w:rPr>
              <w:t>(TS 5601)</w:t>
            </w:r>
          </w:p>
        </w:tc>
      </w:tr>
      <w:tr w:rsidR="0058123F" w:rsidRPr="0058123F" w:rsidTr="0058123F">
        <w:trPr>
          <w:trHeight w:val="609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123F" w:rsidRPr="0058123F" w:rsidRDefault="0058123F" w:rsidP="0058123F">
            <w:pPr>
              <w:jc w:val="center"/>
              <w:rPr>
                <w:rFonts w:ascii="Palatino Linotype" w:hAnsi="Palatino Linotype"/>
                <w:szCs w:val="22"/>
              </w:rPr>
            </w:pPr>
            <w:r w:rsidRPr="0058123F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23F" w:rsidRPr="0058123F" w:rsidRDefault="0058123F" w:rsidP="0058123F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58123F">
              <w:rPr>
                <w:rFonts w:ascii="Palatino Linotype" w:hAnsi="Palatino Linotype"/>
                <w:color w:val="000000"/>
                <w:szCs w:val="22"/>
              </w:rPr>
              <w:t>4</w:t>
            </w:r>
          </w:p>
        </w:tc>
      </w:tr>
      <w:tr w:rsidR="0058123F" w:rsidRPr="0058123F" w:rsidTr="0058123F">
        <w:trPr>
          <w:trHeight w:val="33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123F" w:rsidRPr="0058123F" w:rsidRDefault="0058123F" w:rsidP="0058123F">
            <w:pPr>
              <w:jc w:val="center"/>
              <w:rPr>
                <w:rFonts w:ascii="Palatino Linotype" w:hAnsi="Palatino Linotype"/>
                <w:szCs w:val="22"/>
              </w:rPr>
            </w:pPr>
            <w:r w:rsidRPr="0058123F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23F" w:rsidRPr="0058123F" w:rsidRDefault="0058123F" w:rsidP="0058123F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58123F">
              <w:rPr>
                <w:rFonts w:ascii="Palatino Linotype" w:hAnsi="Palatino Linotype"/>
                <w:color w:val="000000"/>
                <w:szCs w:val="22"/>
              </w:rPr>
              <w:t>3</w:t>
            </w:r>
          </w:p>
        </w:tc>
      </w:tr>
      <w:tr w:rsidR="0058123F" w:rsidRPr="0058123F" w:rsidTr="0058123F">
        <w:trPr>
          <w:trHeight w:val="33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123F" w:rsidRPr="0058123F" w:rsidRDefault="0058123F" w:rsidP="0058123F">
            <w:pPr>
              <w:jc w:val="center"/>
              <w:rPr>
                <w:rFonts w:ascii="Palatino Linotype" w:hAnsi="Palatino Linotype"/>
                <w:szCs w:val="22"/>
              </w:rPr>
            </w:pPr>
            <w:r w:rsidRPr="0058123F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23F" w:rsidRPr="0058123F" w:rsidRDefault="0058123F" w:rsidP="0058123F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58123F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</w:tr>
      <w:tr w:rsidR="0058123F" w:rsidRPr="0058123F" w:rsidTr="0058123F">
        <w:trPr>
          <w:trHeight w:val="33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123F" w:rsidRPr="0058123F" w:rsidRDefault="0058123F" w:rsidP="0058123F">
            <w:pPr>
              <w:jc w:val="center"/>
              <w:rPr>
                <w:rFonts w:ascii="Palatino Linotype" w:hAnsi="Palatino Linotype"/>
                <w:szCs w:val="22"/>
              </w:rPr>
            </w:pPr>
            <w:r w:rsidRPr="0058123F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23F" w:rsidRPr="0058123F" w:rsidRDefault="0058123F" w:rsidP="0058123F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58123F">
              <w:rPr>
                <w:rFonts w:ascii="Palatino Linotype" w:hAnsi="Palatino Linotype"/>
                <w:color w:val="000000"/>
                <w:szCs w:val="22"/>
              </w:rPr>
              <w:t>2</w:t>
            </w:r>
          </w:p>
        </w:tc>
      </w:tr>
      <w:tr w:rsidR="0058123F" w:rsidRPr="0058123F" w:rsidTr="0058123F">
        <w:trPr>
          <w:trHeight w:val="33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123F" w:rsidRPr="0058123F" w:rsidRDefault="0058123F" w:rsidP="0058123F">
            <w:pPr>
              <w:jc w:val="center"/>
              <w:rPr>
                <w:rFonts w:ascii="Palatino Linotype" w:hAnsi="Palatino Linotype"/>
                <w:szCs w:val="22"/>
              </w:rPr>
            </w:pPr>
            <w:r w:rsidRPr="0058123F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23F" w:rsidRPr="0058123F" w:rsidRDefault="0058123F" w:rsidP="0058123F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58123F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</w:tr>
      <w:tr w:rsidR="0058123F" w:rsidRPr="0058123F" w:rsidTr="0058123F">
        <w:trPr>
          <w:trHeight w:val="335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123F" w:rsidRPr="0058123F" w:rsidRDefault="0058123F" w:rsidP="0058123F">
            <w:pPr>
              <w:jc w:val="center"/>
              <w:rPr>
                <w:rFonts w:ascii="Palatino Linotype" w:hAnsi="Palatino Linotype"/>
                <w:szCs w:val="22"/>
              </w:rPr>
            </w:pPr>
            <w:r w:rsidRPr="0058123F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123F" w:rsidRPr="0058123F" w:rsidRDefault="0058123F" w:rsidP="0058123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58123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58123F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58123F" w:rsidRPr="0058123F" w:rsidTr="0058123F">
        <w:trPr>
          <w:trHeight w:val="335"/>
        </w:trPr>
        <w:tc>
          <w:tcPr>
            <w:tcW w:w="4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23F" w:rsidRPr="0058123F" w:rsidRDefault="0058123F" w:rsidP="0058123F">
            <w:pPr>
              <w:jc w:val="left"/>
              <w:rPr>
                <w:rFonts w:ascii="Palatino Linotype" w:hAnsi="Palatino Linotype"/>
                <w:szCs w:val="22"/>
              </w:rPr>
            </w:pPr>
            <w:r w:rsidRPr="0058123F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58123F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58123F">
              <w:rPr>
                <w:rFonts w:ascii="Palatino Linotype" w:hAnsi="Palatino Linotype"/>
                <w:szCs w:val="22"/>
              </w:rPr>
              <w:t xml:space="preserve">, KSH </w:t>
            </w:r>
            <w:proofErr w:type="spellStart"/>
            <w:r w:rsidRPr="0058123F">
              <w:rPr>
                <w:rFonts w:ascii="Palatino Linotype" w:hAnsi="Palatino Linotype"/>
                <w:szCs w:val="22"/>
              </w:rPr>
              <w:t>Tstar</w:t>
            </w:r>
            <w:proofErr w:type="spellEnd"/>
          </w:p>
        </w:tc>
      </w:tr>
    </w:tbl>
    <w:p w:rsidR="00395EA0" w:rsidRDefault="00395EA0" w:rsidP="00395EA0">
      <w:pPr>
        <w:jc w:val="center"/>
        <w:rPr>
          <w:rFonts w:ascii="Palatino Linotype" w:hAnsi="Palatino Linotype"/>
        </w:rPr>
      </w:pPr>
    </w:p>
    <w:p w:rsidR="0058123F" w:rsidRDefault="0058123F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  <w:sectPr w:rsidR="0058123F" w:rsidSect="0058123F">
          <w:type w:val="continuous"/>
          <w:pgSz w:w="11907" w:h="16840" w:code="9"/>
          <w:pgMar w:top="1134" w:right="1134" w:bottom="1134" w:left="1134" w:header="709" w:footer="709" w:gutter="0"/>
          <w:cols w:num="2" w:space="708"/>
          <w:titlePg/>
          <w:docGrid w:linePitch="360"/>
        </w:sectPr>
      </w:pPr>
      <w:r w:rsidRPr="0058123F">
        <w:rPr>
          <w:rFonts w:ascii="Palatino Linotype" w:hAnsi="Palatino Linotype"/>
          <w:i/>
          <w:iCs/>
          <w:noProof/>
          <w:szCs w:val="22"/>
        </w:rPr>
        <w:drawing>
          <wp:inline distT="0" distB="0" distL="0" distR="0">
            <wp:extent cx="2838450" cy="2905125"/>
            <wp:effectExtent l="19050" t="0" r="19050" b="0"/>
            <wp:docPr id="9" name="Diagram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  <w:r w:rsidR="00A31907">
        <w:rPr>
          <w:rFonts w:ascii="Palatino Linotype" w:hAnsi="Palatino Linotype"/>
          <w:i/>
          <w:iCs/>
          <w:szCs w:val="22"/>
        </w:rPr>
        <w:br/>
      </w:r>
    </w:p>
    <w:p w:rsidR="00A31907" w:rsidRDefault="00A31907" w:rsidP="00055786">
      <w:pPr>
        <w:autoSpaceDE w:val="0"/>
        <w:autoSpaceDN w:val="0"/>
        <w:adjustRightInd w:val="0"/>
        <w:spacing w:after="20"/>
        <w:rPr>
          <w:rFonts w:ascii="Palatino Linotype" w:hAnsi="Palatino Linotype"/>
          <w:i/>
          <w:iCs/>
          <w:szCs w:val="22"/>
        </w:rPr>
      </w:pPr>
    </w:p>
    <w:p w:rsidR="00E01D34" w:rsidRDefault="00696014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</w:p>
    <w:p w:rsidR="005D61AC" w:rsidRDefault="005D61AC" w:rsidP="005D61AC">
      <w:pPr>
        <w:jc w:val="center"/>
        <w:rPr>
          <w:rFonts w:ascii="Palatino Linotype" w:hAnsi="Palatino Linotype"/>
          <w:b/>
          <w:bCs/>
          <w:szCs w:val="22"/>
        </w:rPr>
        <w:sectPr w:rsidR="005D61AC" w:rsidSect="007B3609">
          <w:type w:val="continuous"/>
          <w:pgSz w:w="11907" w:h="16840" w:code="9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3A448E" w:rsidRDefault="005D61AC" w:rsidP="00696014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</w:p>
    <w:tbl>
      <w:tblPr>
        <w:tblW w:w="86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3176"/>
        <w:gridCol w:w="3154"/>
        <w:gridCol w:w="1687"/>
      </w:tblGrid>
      <w:tr w:rsidR="003A448E" w:rsidRPr="003A448E" w:rsidTr="003A448E">
        <w:trPr>
          <w:trHeight w:val="630"/>
          <w:jc w:val="center"/>
        </w:trPr>
        <w:tc>
          <w:tcPr>
            <w:tcW w:w="86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A448E">
              <w:rPr>
                <w:rFonts w:ascii="Palatino Linotype" w:hAnsi="Palatino Linotype"/>
                <w:b/>
                <w:bCs/>
                <w:szCs w:val="22"/>
              </w:rPr>
              <w:t>3.6.3. számú táblázat - Ápolási díjban részesítettek száma</w:t>
            </w:r>
          </w:p>
        </w:tc>
      </w:tr>
      <w:tr w:rsidR="003A448E" w:rsidRPr="003A448E" w:rsidTr="003A448E">
        <w:trPr>
          <w:trHeight w:val="1785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A448E"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3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A448E">
              <w:rPr>
                <w:rFonts w:ascii="Palatino Linotype" w:hAnsi="Palatino Linotype"/>
                <w:b/>
                <w:bCs/>
                <w:szCs w:val="22"/>
              </w:rPr>
              <w:t xml:space="preserve">Ápolási díj, alanyi jogon: támogatásban részesítettek évi átlagos száma </w:t>
            </w:r>
            <w:r w:rsidRPr="003A448E">
              <w:rPr>
                <w:rFonts w:ascii="Palatino Linotype" w:hAnsi="Palatino Linotype"/>
                <w:szCs w:val="22"/>
              </w:rPr>
              <w:t>(TS 5901)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A448E">
              <w:rPr>
                <w:rFonts w:ascii="Palatino Linotype" w:hAnsi="Palatino Linotype"/>
                <w:b/>
                <w:bCs/>
                <w:szCs w:val="22"/>
              </w:rPr>
              <w:t>Ápolási díj, méltányossági alapon: támogatásban részesítettek évi átlagos száma</w:t>
            </w:r>
            <w:r w:rsidRPr="003A448E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3A448E">
              <w:rPr>
                <w:rFonts w:ascii="Palatino Linotype" w:hAnsi="Palatino Linotype"/>
                <w:szCs w:val="22"/>
              </w:rPr>
              <w:t>(TS 5902)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3A448E">
              <w:rPr>
                <w:rFonts w:ascii="Palatino Linotype" w:hAnsi="Palatino Linotype"/>
                <w:b/>
                <w:bCs/>
                <w:szCs w:val="22"/>
              </w:rPr>
              <w:t>Összesen</w:t>
            </w:r>
          </w:p>
        </w:tc>
      </w:tr>
      <w:tr w:rsidR="003A448E" w:rsidRPr="003A448E" w:rsidTr="003A448E">
        <w:trPr>
          <w:trHeight w:val="6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3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3A448E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3A448E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3A448E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3A448E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3A448E" w:rsidRPr="003A448E" w:rsidTr="003A448E">
        <w:trPr>
          <w:trHeight w:val="33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3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3A448E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3A448E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3A448E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3A448E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3A448E" w:rsidRPr="003A448E" w:rsidTr="003A448E">
        <w:trPr>
          <w:trHeight w:val="33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3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3A448E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3A448E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3A448E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3A448E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3A448E" w:rsidRPr="003A448E" w:rsidTr="003A448E">
        <w:trPr>
          <w:trHeight w:val="33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3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3A448E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3A448E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3A448E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3A448E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3A448E" w:rsidRPr="003A448E" w:rsidTr="003A448E">
        <w:trPr>
          <w:trHeight w:val="33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3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>1</w:t>
            </w:r>
          </w:p>
        </w:tc>
      </w:tr>
      <w:tr w:rsidR="003A448E" w:rsidRPr="003A448E" w:rsidTr="003A448E">
        <w:trPr>
          <w:trHeight w:val="33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3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448E" w:rsidRPr="003A448E" w:rsidRDefault="003A448E" w:rsidP="003A448E">
            <w:pPr>
              <w:jc w:val="center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>1</w:t>
            </w:r>
          </w:p>
        </w:tc>
      </w:tr>
      <w:tr w:rsidR="003A448E" w:rsidRPr="003A448E" w:rsidTr="003A448E">
        <w:trPr>
          <w:trHeight w:val="330"/>
          <w:jc w:val="center"/>
        </w:trPr>
        <w:tc>
          <w:tcPr>
            <w:tcW w:w="3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48E" w:rsidRPr="003A448E" w:rsidRDefault="003A448E" w:rsidP="003A448E">
            <w:pPr>
              <w:jc w:val="left"/>
              <w:rPr>
                <w:rFonts w:ascii="Palatino Linotype" w:hAnsi="Palatino Linotype"/>
                <w:szCs w:val="22"/>
              </w:rPr>
            </w:pPr>
            <w:r w:rsidRPr="003A448E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3A448E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3A448E">
              <w:rPr>
                <w:rFonts w:ascii="Palatino Linotype" w:hAnsi="Palatino Linotype"/>
                <w:szCs w:val="22"/>
              </w:rPr>
              <w:t xml:space="preserve">, KSH </w:t>
            </w:r>
            <w:proofErr w:type="spellStart"/>
            <w:r w:rsidRPr="003A448E">
              <w:rPr>
                <w:rFonts w:ascii="Palatino Linotype" w:hAnsi="Palatino Linotype"/>
                <w:szCs w:val="22"/>
              </w:rPr>
              <w:t>Tstar</w:t>
            </w:r>
            <w:proofErr w:type="spellEnd"/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48E" w:rsidRPr="003A448E" w:rsidRDefault="003A448E" w:rsidP="003A448E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48E" w:rsidRPr="003A448E" w:rsidRDefault="003A448E" w:rsidP="003A448E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3A448E" w:rsidRDefault="003A448E" w:rsidP="00696014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3A448E" w:rsidRDefault="003A448E" w:rsidP="003A448E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i/>
          <w:iCs/>
          <w:szCs w:val="22"/>
        </w:rPr>
      </w:pPr>
      <w:r w:rsidRPr="003A448E">
        <w:rPr>
          <w:rFonts w:ascii="Palatino Linotype" w:hAnsi="Palatino Linotype"/>
          <w:i/>
          <w:iCs/>
          <w:noProof/>
          <w:szCs w:val="22"/>
        </w:rPr>
        <w:drawing>
          <wp:inline distT="0" distB="0" distL="0" distR="0">
            <wp:extent cx="5154931" cy="2882266"/>
            <wp:effectExtent l="19050" t="0" r="26669" b="0"/>
            <wp:docPr id="10" name="Diagram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3A448E" w:rsidRDefault="003A448E" w:rsidP="00696014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3A448E" w:rsidRDefault="003A448E" w:rsidP="003A448E">
      <w:pPr>
        <w:autoSpaceDE w:val="0"/>
        <w:autoSpaceDN w:val="0"/>
        <w:adjustRightInd w:val="0"/>
        <w:spacing w:after="20"/>
        <w:rPr>
          <w:rFonts w:ascii="Palatino Linotype" w:hAnsi="Palatino Linotype"/>
          <w:i/>
          <w:iCs/>
          <w:szCs w:val="22"/>
        </w:rPr>
      </w:pPr>
    </w:p>
    <w:p w:rsidR="00696014" w:rsidRPr="002114B5" w:rsidRDefault="00696014" w:rsidP="00696014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a)</w:t>
      </w:r>
      <w:r w:rsidRPr="002114B5">
        <w:rPr>
          <w:rFonts w:ascii="Palatino Linotype" w:hAnsi="Palatino Linotype"/>
          <w:szCs w:val="22"/>
        </w:rPr>
        <w:t xml:space="preserve"> az egészségügyi alapszolgáltatásokhoz, szakellátáshoz való hozzáférés </w:t>
      </w:r>
    </w:p>
    <w:p w:rsidR="00696014" w:rsidRDefault="00696014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3A4F0E" w:rsidRDefault="00F54B3C" w:rsidP="00696014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t>Megyeren</w:t>
      </w:r>
      <w:r w:rsidR="00696014" w:rsidRPr="00696014">
        <w:rPr>
          <w:rFonts w:ascii="Palatino Linotype" w:hAnsi="Palatino Linotype" w:cs="Calibri"/>
          <w:szCs w:val="22"/>
        </w:rPr>
        <w:t xml:space="preserve"> a házi orvosi </w:t>
      </w:r>
      <w:r>
        <w:rPr>
          <w:rFonts w:ascii="Palatino Linotype" w:hAnsi="Palatino Linotype" w:cs="Calibri"/>
          <w:szCs w:val="22"/>
        </w:rPr>
        <w:t>heti egy alkalommal</w:t>
      </w:r>
      <w:r w:rsidR="00B86D84">
        <w:rPr>
          <w:rFonts w:ascii="Palatino Linotype" w:hAnsi="Palatino Linotype" w:cs="Calibri"/>
          <w:szCs w:val="22"/>
        </w:rPr>
        <w:t xml:space="preserve"> rendel, az</w:t>
      </w:r>
      <w:r>
        <w:rPr>
          <w:rFonts w:ascii="Palatino Linotype" w:hAnsi="Palatino Linotype" w:cs="Calibri"/>
          <w:szCs w:val="22"/>
        </w:rPr>
        <w:t xml:space="preserve"> ügyeleti ellátás naponta</w:t>
      </w:r>
      <w:r w:rsidR="00696014" w:rsidRPr="00696014">
        <w:rPr>
          <w:rFonts w:ascii="Palatino Linotype" w:hAnsi="Palatino Linotype" w:cs="Calibri"/>
          <w:szCs w:val="22"/>
        </w:rPr>
        <w:t xml:space="preserve"> délután 16.00 órától másnap reggel 7.00 óráig pedig</w:t>
      </w:r>
      <w:r w:rsidR="00696014">
        <w:rPr>
          <w:rFonts w:ascii="Palatino Linotype" w:hAnsi="Palatino Linotype" w:cs="Calibri"/>
          <w:szCs w:val="22"/>
        </w:rPr>
        <w:t xml:space="preserve"> </w:t>
      </w:r>
      <w:r w:rsidR="00696014" w:rsidRPr="00696014">
        <w:rPr>
          <w:rFonts w:ascii="Palatino Linotype" w:hAnsi="Palatino Linotype" w:cs="Calibri"/>
          <w:szCs w:val="22"/>
        </w:rPr>
        <w:t>Sümegen vehető igénybe. A szakellátások jelentős része Sümegen működik, de van olyan</w:t>
      </w:r>
      <w:r w:rsidR="00696014">
        <w:rPr>
          <w:rFonts w:ascii="Palatino Linotype" w:hAnsi="Palatino Linotype" w:cs="Calibri"/>
          <w:szCs w:val="22"/>
        </w:rPr>
        <w:t xml:space="preserve"> </w:t>
      </w:r>
      <w:r w:rsidR="00696014" w:rsidRPr="00696014">
        <w:rPr>
          <w:rFonts w:ascii="Palatino Linotype" w:hAnsi="Palatino Linotype" w:cs="Calibri"/>
          <w:szCs w:val="22"/>
        </w:rPr>
        <w:t xml:space="preserve">szakrendelés, például a tüdőszűrés, ami csak Tapolcán érhető el. Sürgősségi és baleseti ellátásra Ajkán </w:t>
      </w:r>
      <w:r w:rsidR="001F5E20">
        <w:rPr>
          <w:rFonts w:ascii="Palatino Linotype" w:hAnsi="Palatino Linotype" w:cs="Calibri"/>
          <w:szCs w:val="22"/>
        </w:rPr>
        <w:t xml:space="preserve">és Tapolcán </w:t>
      </w:r>
      <w:r w:rsidR="00696014" w:rsidRPr="00696014">
        <w:rPr>
          <w:rFonts w:ascii="Palatino Linotype" w:hAnsi="Palatino Linotype" w:cs="Calibri"/>
          <w:szCs w:val="22"/>
        </w:rPr>
        <w:t>van</w:t>
      </w:r>
      <w:r w:rsidR="00696014">
        <w:rPr>
          <w:rFonts w:ascii="Palatino Linotype" w:hAnsi="Palatino Linotype" w:cs="Calibri"/>
          <w:szCs w:val="22"/>
        </w:rPr>
        <w:t xml:space="preserve"> </w:t>
      </w:r>
      <w:r w:rsidR="00696014" w:rsidRPr="00696014">
        <w:rPr>
          <w:rFonts w:ascii="Palatino Linotype" w:hAnsi="Palatino Linotype" w:cs="Calibri"/>
          <w:szCs w:val="22"/>
        </w:rPr>
        <w:t>lehetőség.</w:t>
      </w:r>
    </w:p>
    <w:p w:rsidR="00F54B3C" w:rsidRDefault="00F54B3C" w:rsidP="00696014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3A4F0E" w:rsidRDefault="003A4F0E" w:rsidP="00696014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t xml:space="preserve">A gyermekek védőnői szolgálatát a </w:t>
      </w:r>
      <w:r w:rsidR="00F54B3C">
        <w:rPr>
          <w:rFonts w:ascii="Palatino Linotype" w:hAnsi="Palatino Linotype" w:cs="Calibri"/>
          <w:szCs w:val="22"/>
        </w:rPr>
        <w:t>sümegi</w:t>
      </w:r>
      <w:r>
        <w:rPr>
          <w:rFonts w:ascii="Palatino Linotype" w:hAnsi="Palatino Linotype" w:cs="Calibri"/>
          <w:szCs w:val="22"/>
        </w:rPr>
        <w:t xml:space="preserve"> védőnő látja el.</w:t>
      </w:r>
    </w:p>
    <w:p w:rsidR="00696014" w:rsidRPr="00696014" w:rsidRDefault="00696014" w:rsidP="00696014">
      <w:pPr>
        <w:autoSpaceDE w:val="0"/>
        <w:autoSpaceDN w:val="0"/>
        <w:adjustRightInd w:val="0"/>
        <w:rPr>
          <w:rFonts w:ascii="Palatino Linotype" w:hAnsi="Palatino Linotype"/>
          <w:iCs/>
          <w:szCs w:val="22"/>
        </w:rPr>
      </w:pPr>
    </w:p>
    <w:p w:rsidR="00E01D34" w:rsidRDefault="00E01D34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b)</w:t>
      </w:r>
      <w:r w:rsidRPr="002114B5">
        <w:rPr>
          <w:rFonts w:ascii="Palatino Linotype" w:hAnsi="Palatino Linotype"/>
          <w:szCs w:val="22"/>
        </w:rPr>
        <w:t xml:space="preserve"> prevenciós és szűrőprogramokhoz (pl. népegészségügyi, koragyermekkori kötelező szűrésekhez) való hozzáférés</w:t>
      </w:r>
    </w:p>
    <w:p w:rsidR="003F78FA" w:rsidRPr="003F78FA" w:rsidRDefault="003F78FA" w:rsidP="003F78FA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/>
        </w:rPr>
        <w:br/>
      </w:r>
      <w:r w:rsidRPr="003F78FA">
        <w:rPr>
          <w:rFonts w:ascii="Palatino Linotype" w:hAnsi="Palatino Linotype" w:cs="Calibri"/>
          <w:szCs w:val="22"/>
        </w:rPr>
        <w:t>Tüdőszűrésre minden évben van lehetőség szűrőbusz segítségével, valamint a 45 év feletti nők számára</w:t>
      </w:r>
      <w:r>
        <w:rPr>
          <w:rFonts w:ascii="Palatino Linotype" w:hAnsi="Palatino Linotype" w:cs="Calibri"/>
          <w:szCs w:val="22"/>
        </w:rPr>
        <w:t xml:space="preserve"> </w:t>
      </w:r>
      <w:r w:rsidRPr="003F78FA">
        <w:rPr>
          <w:rFonts w:ascii="Palatino Linotype" w:hAnsi="Palatino Linotype" w:cs="Calibri"/>
          <w:szCs w:val="22"/>
        </w:rPr>
        <w:t xml:space="preserve">megoldott a mammográfiai vizsgálat, igaz csak </w:t>
      </w:r>
      <w:r>
        <w:rPr>
          <w:rFonts w:ascii="Palatino Linotype" w:hAnsi="Palatino Linotype" w:cs="Calibri"/>
          <w:szCs w:val="22"/>
        </w:rPr>
        <w:t xml:space="preserve">2 évente </w:t>
      </w:r>
      <w:r w:rsidRPr="003F78FA">
        <w:rPr>
          <w:rFonts w:ascii="Palatino Linotype" w:hAnsi="Palatino Linotype" w:cs="Calibri"/>
          <w:szCs w:val="22"/>
        </w:rPr>
        <w:t xml:space="preserve">Veszprémben, de </w:t>
      </w:r>
      <w:r>
        <w:rPr>
          <w:rFonts w:ascii="Palatino Linotype" w:hAnsi="Palatino Linotype" w:cs="Calibri"/>
          <w:szCs w:val="22"/>
        </w:rPr>
        <w:t>az ingyenes szállítást</w:t>
      </w:r>
      <w:r w:rsidRPr="003F78FA">
        <w:rPr>
          <w:rFonts w:ascii="Palatino Linotype" w:hAnsi="Palatino Linotype" w:cs="Calibri"/>
          <w:szCs w:val="22"/>
        </w:rPr>
        <w:t xml:space="preserve"> biztosítja az önkormányzat.</w:t>
      </w:r>
    </w:p>
    <w:p w:rsidR="003F78FA" w:rsidRPr="003F78FA" w:rsidRDefault="003F78FA" w:rsidP="003F78FA">
      <w:pPr>
        <w:rPr>
          <w:rFonts w:ascii="Palatino Linotype" w:hAnsi="Palatino Linotype"/>
        </w:rPr>
      </w:pPr>
      <w:r w:rsidRPr="003F78FA">
        <w:rPr>
          <w:rFonts w:ascii="Palatino Linotype" w:hAnsi="Palatino Linotype" w:cs="Calibri"/>
          <w:szCs w:val="22"/>
        </w:rPr>
        <w:t>Gyermekkori szűrésekre abban a kórházban van lehetőség, ahol a gyermek született.</w:t>
      </w:r>
    </w:p>
    <w:p w:rsidR="00FB67DE" w:rsidRPr="002114B5" w:rsidRDefault="00FB67DE" w:rsidP="00C76BE7">
      <w:pPr>
        <w:rPr>
          <w:rFonts w:ascii="Palatino Linotype" w:hAnsi="Palatino Linotype"/>
        </w:rPr>
      </w:pPr>
    </w:p>
    <w:p w:rsidR="003F78FA" w:rsidRPr="003F78FA" w:rsidRDefault="006865E8" w:rsidP="003F78FA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c)</w:t>
      </w:r>
      <w:r w:rsidRPr="002114B5">
        <w:rPr>
          <w:rFonts w:ascii="Palatino Linotype" w:hAnsi="Palatino Linotype"/>
          <w:szCs w:val="22"/>
        </w:rPr>
        <w:t xml:space="preserve"> fejlesztő és rehabilitációs ellátáshoz való hozzáférés</w:t>
      </w:r>
    </w:p>
    <w:p w:rsidR="00FB67DE" w:rsidRPr="002114B5" w:rsidRDefault="00FB67DE" w:rsidP="00C76BE7">
      <w:pP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d)</w:t>
      </w:r>
      <w:r w:rsidRPr="002114B5">
        <w:rPr>
          <w:rFonts w:ascii="Palatino Linotype" w:hAnsi="Palatino Linotype"/>
          <w:szCs w:val="22"/>
        </w:rPr>
        <w:t xml:space="preserve"> közétkeztetésben az egészséges táplálkozás szempontjainak megjelenése</w:t>
      </w:r>
    </w:p>
    <w:p w:rsidR="003E125A" w:rsidRDefault="00664389" w:rsidP="003E125A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/>
        </w:rPr>
        <w:br/>
      </w:r>
      <w:r w:rsidR="003E125A">
        <w:rPr>
          <w:rFonts w:ascii="Palatino Linotype" w:hAnsi="Palatino Linotype" w:cs="Calibri"/>
          <w:szCs w:val="22"/>
        </w:rPr>
        <w:t xml:space="preserve">A közétkeztetés, melyet a </w:t>
      </w:r>
      <w:proofErr w:type="spellStart"/>
      <w:r w:rsidR="003E125A">
        <w:rPr>
          <w:rFonts w:ascii="Palatino Linotype" w:hAnsi="Palatino Linotype" w:cs="Calibri"/>
          <w:szCs w:val="22"/>
        </w:rPr>
        <w:t>Gógánfai</w:t>
      </w:r>
      <w:proofErr w:type="spellEnd"/>
      <w:r w:rsidR="003E125A">
        <w:rPr>
          <w:rFonts w:ascii="Palatino Linotype" w:hAnsi="Palatino Linotype" w:cs="Calibri"/>
          <w:szCs w:val="22"/>
        </w:rPr>
        <w:t xml:space="preserve"> Települési Önkormányzat konyhájáról biztosítanak a településen élők és az intézmények részére – </w:t>
      </w:r>
      <w:r w:rsidR="00F54B3C">
        <w:rPr>
          <w:rFonts w:ascii="Palatino Linotype" w:hAnsi="Palatino Linotype" w:cs="Calibri"/>
          <w:szCs w:val="22"/>
        </w:rPr>
        <w:t>Megyer tekintetében</w:t>
      </w:r>
      <w:r w:rsidR="003E125A">
        <w:rPr>
          <w:rFonts w:ascii="Palatino Linotype" w:hAnsi="Palatino Linotype" w:cs="Calibri"/>
          <w:szCs w:val="22"/>
        </w:rPr>
        <w:t xml:space="preserve"> szociális étkeztetés – megfelel az egészséges táplálkozás jogszabályban meghatározott feltételeinek. </w:t>
      </w:r>
    </w:p>
    <w:p w:rsidR="00F54B3C" w:rsidRDefault="00F54B3C" w:rsidP="003E125A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F54B3C" w:rsidRDefault="00F54B3C" w:rsidP="003E125A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664389" w:rsidRPr="00664389" w:rsidRDefault="00664389" w:rsidP="003E125A">
      <w:pPr>
        <w:autoSpaceDE w:val="0"/>
        <w:autoSpaceDN w:val="0"/>
        <w:adjustRightInd w:val="0"/>
        <w:rPr>
          <w:rFonts w:ascii="Palatino Linotype" w:hAnsi="Palatino Linotype"/>
        </w:rPr>
      </w:pPr>
      <w:r w:rsidRPr="00664389">
        <w:rPr>
          <w:rFonts w:ascii="Palatino Linotype" w:hAnsi="Palatino Linotype" w:cs="Calibri"/>
          <w:szCs w:val="22"/>
        </w:rPr>
        <w:t xml:space="preserve">Az ebédet még </w:t>
      </w:r>
      <w:r w:rsidR="003E125A">
        <w:rPr>
          <w:rFonts w:ascii="Palatino Linotype" w:hAnsi="Palatino Linotype" w:cs="Calibri"/>
          <w:szCs w:val="22"/>
        </w:rPr>
        <w:t>7</w:t>
      </w:r>
      <w:r w:rsidRPr="00664389">
        <w:rPr>
          <w:rFonts w:ascii="Palatino Linotype" w:hAnsi="Palatino Linotype" w:cs="Calibri"/>
          <w:szCs w:val="22"/>
        </w:rPr>
        <w:t xml:space="preserve"> településre szállítják</w:t>
      </w:r>
      <w:r w:rsidR="003E125A">
        <w:rPr>
          <w:rFonts w:ascii="Palatino Linotype" w:hAnsi="Palatino Linotype" w:cs="Calibri"/>
          <w:szCs w:val="22"/>
        </w:rPr>
        <w:t xml:space="preserve"> az önkormányzatok közös megállapodása alapján</w:t>
      </w:r>
      <w:r w:rsidRPr="00664389">
        <w:rPr>
          <w:rFonts w:ascii="Palatino Linotype" w:hAnsi="Palatino Linotype" w:cs="Calibri"/>
          <w:szCs w:val="22"/>
        </w:rPr>
        <w:t>: Dabronc,</w:t>
      </w:r>
      <w:r w:rsidR="003E125A">
        <w:rPr>
          <w:rFonts w:ascii="Palatino Linotype" w:hAnsi="Palatino Linotype" w:cs="Calibri"/>
          <w:szCs w:val="22"/>
        </w:rPr>
        <w:t xml:space="preserve"> </w:t>
      </w:r>
      <w:r w:rsidRPr="00664389">
        <w:rPr>
          <w:rFonts w:ascii="Palatino Linotype" w:hAnsi="Palatino Linotype" w:cs="Calibri"/>
          <w:szCs w:val="22"/>
        </w:rPr>
        <w:t xml:space="preserve">Hetyefő, </w:t>
      </w:r>
      <w:r w:rsidR="003E125A">
        <w:rPr>
          <w:rFonts w:ascii="Palatino Linotype" w:hAnsi="Palatino Linotype" w:cs="Calibri"/>
          <w:szCs w:val="22"/>
        </w:rPr>
        <w:t xml:space="preserve"> Rigács, Ukk, </w:t>
      </w:r>
      <w:r w:rsidR="00F54B3C">
        <w:rPr>
          <w:rFonts w:ascii="Palatino Linotype" w:hAnsi="Palatino Linotype" w:cs="Calibri"/>
          <w:szCs w:val="22"/>
        </w:rPr>
        <w:t xml:space="preserve">Zalaerdőd, </w:t>
      </w:r>
      <w:r w:rsidR="003E125A">
        <w:rPr>
          <w:rFonts w:ascii="Palatino Linotype" w:hAnsi="Palatino Linotype" w:cs="Calibri"/>
          <w:szCs w:val="22"/>
        </w:rPr>
        <w:t>Zalameggyes</w:t>
      </w:r>
      <w:r w:rsidRPr="00664389">
        <w:rPr>
          <w:rFonts w:ascii="Palatino Linotype" w:hAnsi="Palatino Linotype" w:cs="Calibri"/>
          <w:szCs w:val="22"/>
        </w:rPr>
        <w:t xml:space="preserve"> és Zalagyömörő. </w:t>
      </w:r>
    </w:p>
    <w:p w:rsidR="00FB67DE" w:rsidRPr="002114B5" w:rsidRDefault="00664389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</w:p>
    <w:p w:rsidR="006865E8" w:rsidRPr="002114B5" w:rsidRDefault="006865E8" w:rsidP="00C76BE7">
      <w:pPr>
        <w:tabs>
          <w:tab w:val="left" w:pos="5572"/>
        </w:tabs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e)</w:t>
      </w:r>
      <w:r w:rsidRPr="002114B5">
        <w:rPr>
          <w:rFonts w:ascii="Palatino Linotype" w:hAnsi="Palatino Linotype"/>
          <w:szCs w:val="22"/>
        </w:rPr>
        <w:t xml:space="preserve"> sportprogramokhoz való hozzáférés</w:t>
      </w:r>
      <w:r w:rsidR="00FB67DE" w:rsidRPr="002114B5">
        <w:rPr>
          <w:rFonts w:ascii="Palatino Linotype" w:hAnsi="Palatino Linotype"/>
          <w:szCs w:val="22"/>
        </w:rPr>
        <w:tab/>
      </w:r>
    </w:p>
    <w:p w:rsidR="00FB67DE" w:rsidRPr="002114B5" w:rsidRDefault="00FE3363" w:rsidP="00F54B3C">
      <w:pPr>
        <w:autoSpaceDE w:val="0"/>
        <w:autoSpaceDN w:val="0"/>
        <w:adjustRightInd w:val="0"/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f)</w:t>
      </w:r>
      <w:r w:rsidRPr="002114B5">
        <w:rPr>
          <w:rFonts w:ascii="Palatino Linotype" w:hAnsi="Palatino Linotype"/>
          <w:szCs w:val="22"/>
        </w:rPr>
        <w:t xml:space="preserve"> személyes gondoskodást nyújtó szociális szolgáltatásokhoz való hozzáférés</w:t>
      </w:r>
    </w:p>
    <w:p w:rsidR="00752AE9" w:rsidRPr="00752AE9" w:rsidRDefault="00752AE9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>
        <w:rPr>
          <w:rFonts w:ascii="Palatino Linotype" w:hAnsi="Palatino Linotype" w:cs="Calibri"/>
          <w:szCs w:val="22"/>
        </w:rPr>
        <w:t xml:space="preserve">Az </w:t>
      </w:r>
      <w:proofErr w:type="spellStart"/>
      <w:r>
        <w:rPr>
          <w:rFonts w:ascii="Palatino Linotype" w:hAnsi="Palatino Linotype" w:cs="Calibri"/>
          <w:szCs w:val="22"/>
        </w:rPr>
        <w:t>ukki</w:t>
      </w:r>
      <w:proofErr w:type="spellEnd"/>
      <w:r>
        <w:rPr>
          <w:rFonts w:ascii="Palatino Linotype" w:hAnsi="Palatino Linotype" w:cs="Calibri"/>
          <w:szCs w:val="22"/>
        </w:rPr>
        <w:t xml:space="preserve"> </w:t>
      </w:r>
      <w:r w:rsidRPr="00752AE9">
        <w:rPr>
          <w:rFonts w:ascii="Palatino Linotype" w:hAnsi="Palatino Linotype" w:cs="Calibri"/>
          <w:szCs w:val="22"/>
        </w:rPr>
        <w:t xml:space="preserve">székhelyű </w:t>
      </w:r>
      <w:r>
        <w:rPr>
          <w:rFonts w:ascii="Palatino Linotype" w:hAnsi="Palatino Linotype" w:cs="Calibri"/>
          <w:szCs w:val="22"/>
        </w:rPr>
        <w:t>Marcal Vidéki Önkormányzati Szociális Intézmény</w:t>
      </w:r>
      <w:r w:rsidRPr="00752AE9">
        <w:rPr>
          <w:rFonts w:ascii="Palatino Linotype" w:hAnsi="Palatino Linotype" w:cs="Calibri"/>
          <w:szCs w:val="22"/>
        </w:rPr>
        <w:t xml:space="preserve"> biztosítja a szolgáltatásokhoz való hozzáférést.</w:t>
      </w:r>
      <w:r w:rsidR="00002021">
        <w:rPr>
          <w:rFonts w:ascii="Palatino Linotype" w:hAnsi="Palatino Linotype" w:cs="Calibri"/>
          <w:szCs w:val="22"/>
        </w:rPr>
        <w:t xml:space="preserve"> Az intézményben működő szociális munka keretében komplex segítséget nyújtanak a lakosság önálló életvitelének és készségének megőrzéséhez, erősítéséhez.</w:t>
      </w:r>
    </w:p>
    <w:p w:rsidR="00FB67DE" w:rsidRPr="002114B5" w:rsidRDefault="00FB67DE" w:rsidP="00C76BE7">
      <w:pP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g)</w:t>
      </w:r>
      <w:r w:rsidRPr="002114B5">
        <w:rPr>
          <w:rFonts w:ascii="Palatino Linotype" w:hAnsi="Palatino Linotype"/>
          <w:szCs w:val="22"/>
        </w:rPr>
        <w:t xml:space="preserve"> hátrányos megkülönböztetés, az egyenlő bánásmód követelményének megsértése a szolgáltatások nyújtásakor</w:t>
      </w:r>
    </w:p>
    <w:p w:rsidR="004377E1" w:rsidRDefault="004377E1" w:rsidP="00C76BE7">
      <w:pPr>
        <w:rPr>
          <w:rFonts w:ascii="Palatino Linotype" w:hAnsi="Palatino Linotype"/>
        </w:rPr>
      </w:pPr>
    </w:p>
    <w:p w:rsidR="004377E1" w:rsidRDefault="004377E1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t>Az egyenlő bánásmód követelményei biztosítottak, a szolgáltatásokhoz való hozzáférésben hátrányos megkülönböztetés nem tapasztalható. Az önkormányzattal szemben hátrányos megkülönböztetés, az egyenlő bánásmód követelményeinek megsértése miatt szankciót nem állapítottak meg.</w:t>
      </w:r>
    </w:p>
    <w:p w:rsidR="00FB67DE" w:rsidRPr="002114B5" w:rsidRDefault="00FB67DE" w:rsidP="00C76BE7">
      <w:pP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h)</w:t>
      </w:r>
      <w:r w:rsidRPr="002114B5">
        <w:rPr>
          <w:rFonts w:ascii="Palatino Linotype" w:hAnsi="Palatino Linotype"/>
          <w:szCs w:val="22"/>
        </w:rPr>
        <w:t xml:space="preserve"> pozitív diszkrimináció (hátránykompenzáló juttatások, szolgáltatások) a szociális és az egészségügyi ellátórendszer keretein belül</w:t>
      </w:r>
    </w:p>
    <w:p w:rsidR="00575A98" w:rsidRDefault="00575A98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  <w:t xml:space="preserve">2013. január 1-től a közgyógyellátásra, az ápolási díjra való jogosultság, illetve az egészségügyi szolgáltatásra való jogosultság alanyi </w:t>
      </w:r>
      <w:r w:rsidR="00F54B3C">
        <w:rPr>
          <w:rFonts w:ascii="Palatino Linotype" w:hAnsi="Palatino Linotype"/>
          <w:szCs w:val="22"/>
        </w:rPr>
        <w:t xml:space="preserve">és normatív </w:t>
      </w:r>
      <w:r>
        <w:rPr>
          <w:rFonts w:ascii="Palatino Linotype" w:hAnsi="Palatino Linotype"/>
          <w:szCs w:val="22"/>
        </w:rPr>
        <w:t xml:space="preserve">jogcímen történő megállapításának hatásköre átkerült a járási hivatalokhoz. </w:t>
      </w:r>
    </w:p>
    <w:p w:rsidR="00FF4AE8" w:rsidRPr="002114B5" w:rsidRDefault="00FF4AE8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</w:p>
    <w:p w:rsidR="00752AEF" w:rsidRPr="002114B5" w:rsidRDefault="00752AEF" w:rsidP="0040713C">
      <w:pPr>
        <w:rPr>
          <w:rFonts w:ascii="Palatino Linotype" w:hAnsi="Palatino Linotype"/>
        </w:rPr>
      </w:pPr>
    </w:p>
    <w:p w:rsidR="00E46B1F" w:rsidRDefault="00E46B1F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EB15CB" w:rsidRDefault="00EB15CB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EB15CB" w:rsidRDefault="00EB15CB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EB15CB" w:rsidRDefault="00EB15CB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3.7 Közösségi viszonyok, helyi közélet bemutatása</w:t>
      </w:r>
    </w:p>
    <w:p w:rsidR="00752AEF" w:rsidRPr="002114B5" w:rsidRDefault="00752AEF" w:rsidP="00C76BE7">
      <w:pP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a)</w:t>
      </w:r>
      <w:r w:rsidRPr="002114B5">
        <w:rPr>
          <w:rFonts w:ascii="Palatino Linotype" w:hAnsi="Palatino Linotype"/>
          <w:szCs w:val="22"/>
        </w:rPr>
        <w:t xml:space="preserve"> közösségi élet színterei, fórumai</w:t>
      </w:r>
    </w:p>
    <w:p w:rsidR="00752AEF" w:rsidRPr="002114B5" w:rsidRDefault="00E94225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F54B3C">
        <w:rPr>
          <w:rFonts w:ascii="Palatino Linotype" w:hAnsi="Palatino Linotype" w:cs="Calibri"/>
          <w:szCs w:val="22"/>
        </w:rPr>
        <w:t>Megyeren</w:t>
      </w:r>
      <w:r w:rsidR="000C7486">
        <w:rPr>
          <w:rFonts w:ascii="Palatino Linotype" w:hAnsi="Palatino Linotype" w:cs="Calibri"/>
          <w:szCs w:val="22"/>
        </w:rPr>
        <w:t xml:space="preserve"> a </w:t>
      </w:r>
      <w:r w:rsidRPr="00E94225">
        <w:rPr>
          <w:rFonts w:ascii="Palatino Linotype" w:hAnsi="Palatino Linotype" w:cs="Calibri"/>
          <w:szCs w:val="22"/>
        </w:rPr>
        <w:t xml:space="preserve">Művelődési ház és a könyvtár, </w:t>
      </w:r>
      <w:r w:rsidR="004C31B8">
        <w:rPr>
          <w:rFonts w:ascii="Palatino Linotype" w:hAnsi="Palatino Linotype" w:cs="Calibri"/>
          <w:szCs w:val="22"/>
        </w:rPr>
        <w:t>az IKSZT</w:t>
      </w:r>
      <w:r w:rsidR="000C7486">
        <w:rPr>
          <w:rFonts w:ascii="Palatino Linotype" w:hAnsi="Palatino Linotype" w:cs="Calibri"/>
          <w:szCs w:val="22"/>
        </w:rPr>
        <w:t xml:space="preserve"> </w:t>
      </w:r>
      <w:r w:rsidRPr="00E94225">
        <w:rPr>
          <w:rFonts w:ascii="Palatino Linotype" w:hAnsi="Palatino Linotype" w:cs="Calibri"/>
          <w:szCs w:val="22"/>
        </w:rPr>
        <w:t>a közösségi élet színterei.</w:t>
      </w:r>
      <w:r>
        <w:rPr>
          <w:rFonts w:ascii="Palatino Linotype" w:hAnsi="Palatino Linotype" w:cs="Calibri"/>
          <w:szCs w:val="22"/>
        </w:rPr>
        <w:t xml:space="preserve"> </w:t>
      </w:r>
    </w:p>
    <w:p w:rsidR="004C31B8" w:rsidRDefault="004C31B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b)</w:t>
      </w:r>
      <w:r w:rsidRPr="002114B5">
        <w:rPr>
          <w:rFonts w:ascii="Palatino Linotype" w:hAnsi="Palatino Linotype"/>
          <w:szCs w:val="22"/>
        </w:rPr>
        <w:t xml:space="preserve"> közösségi együttélés jellemzői (pl. etnikai konfliktusok és kezelésük)</w:t>
      </w:r>
    </w:p>
    <w:p w:rsidR="00760404" w:rsidRPr="00760404" w:rsidRDefault="00760404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  <w:r>
        <w:rPr>
          <w:rFonts w:ascii="Palatino Linotype" w:hAnsi="Palatino Linotype"/>
          <w:iCs/>
          <w:szCs w:val="22"/>
        </w:rPr>
        <w:t>A közösségi együttélés példaértékű, etnikai konfliktusok nincsenek.</w:t>
      </w:r>
    </w:p>
    <w:p w:rsidR="00752AEF" w:rsidRPr="002114B5" w:rsidRDefault="00752AEF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c)</w:t>
      </w:r>
      <w:r w:rsidRPr="002114B5">
        <w:rPr>
          <w:rFonts w:ascii="Palatino Linotype" w:hAnsi="Palatino Linotype"/>
          <w:szCs w:val="22"/>
        </w:rPr>
        <w:t xml:space="preserve"> helyi közösségi szolidaritás megnyilvánulásai (adományozás, önkéntes munka stb.)</w:t>
      </w:r>
    </w:p>
    <w:p w:rsidR="00FF4AE8" w:rsidRPr="002114B5" w:rsidRDefault="00760404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  <w:t>Adományozási feladatokat a s</w:t>
      </w:r>
      <w:r w:rsidR="004C31B8">
        <w:rPr>
          <w:rFonts w:ascii="Palatino Linotype" w:hAnsi="Palatino Linotype"/>
          <w:szCs w:val="22"/>
        </w:rPr>
        <w:t xml:space="preserve">zociális szolgáltató intézmény </w:t>
      </w:r>
      <w:r w:rsidR="00B55470">
        <w:rPr>
          <w:rFonts w:ascii="Palatino Linotype" w:hAnsi="Palatino Linotype"/>
          <w:szCs w:val="22"/>
        </w:rPr>
        <w:t>biztosít. A rászorulókat a szomszédok, ismerősök is segítik.</w:t>
      </w:r>
    </w:p>
    <w:p w:rsidR="00C76BE7" w:rsidRPr="002114B5" w:rsidRDefault="00C76BE7" w:rsidP="00C76BE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smartTag w:uri="urn:schemas-microsoft-com:office:smarttags" w:element="metricconverter">
        <w:smartTagPr>
          <w:attr w:name="ProductID" w:val="3.8 A"/>
        </w:smartTagPr>
        <w:r w:rsidRPr="002114B5">
          <w:rPr>
            <w:rFonts w:ascii="Palatino Linotype" w:hAnsi="Palatino Linotype"/>
            <w:b/>
            <w:szCs w:val="22"/>
          </w:rPr>
          <w:t>3.8 A</w:t>
        </w:r>
      </w:smartTag>
      <w:r w:rsidRPr="002114B5">
        <w:rPr>
          <w:rFonts w:ascii="Palatino Linotype" w:hAnsi="Palatino Linotype"/>
          <w:b/>
          <w:szCs w:val="22"/>
        </w:rPr>
        <w:t xml:space="preserve"> roma nemzetiségi önkormányzat célcsoportokkal kapcsolatos esélyegyenlőségi tevékenysége, partnersége a települési önkormányzattal</w:t>
      </w:r>
    </w:p>
    <w:p w:rsidR="001F377E" w:rsidRPr="002114B5" w:rsidRDefault="001F377E" w:rsidP="00C76BE7">
      <w:pPr>
        <w:rPr>
          <w:rFonts w:ascii="Palatino Linotype" w:hAnsi="Palatino Linotype"/>
        </w:rPr>
      </w:pPr>
    </w:p>
    <w:p w:rsidR="005B0977" w:rsidRPr="005B0977" w:rsidRDefault="005B0977" w:rsidP="005B0977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5B0977">
        <w:rPr>
          <w:rFonts w:ascii="Palatino Linotype" w:hAnsi="Palatino Linotype" w:cs="Calibri,Italic"/>
          <w:iCs/>
          <w:szCs w:val="22"/>
        </w:rPr>
        <w:t>A helyi nemzetiségi önkormányzat kötelező es önként vállalt feladatait a nemzetiségek jogairól szóló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5B0977">
        <w:rPr>
          <w:rFonts w:ascii="Palatino Linotype" w:hAnsi="Palatino Linotype" w:cs="Calibri,Italic"/>
          <w:iCs/>
          <w:szCs w:val="22"/>
        </w:rPr>
        <w:t>2011.evi CLXXIX. törvény 115-116. §-</w:t>
      </w:r>
      <w:proofErr w:type="spellStart"/>
      <w:r w:rsidRPr="005B0977">
        <w:rPr>
          <w:rFonts w:ascii="Palatino Linotype" w:hAnsi="Palatino Linotype" w:cs="Calibri,Italic"/>
          <w:iCs/>
          <w:szCs w:val="22"/>
        </w:rPr>
        <w:t>ai</w:t>
      </w:r>
      <w:proofErr w:type="spellEnd"/>
      <w:r w:rsidRPr="005B0977">
        <w:rPr>
          <w:rFonts w:ascii="Palatino Linotype" w:hAnsi="Palatino Linotype" w:cs="Calibri,Italic"/>
          <w:iCs/>
          <w:szCs w:val="22"/>
        </w:rPr>
        <w:t xml:space="preserve"> rögzítik.</w:t>
      </w:r>
    </w:p>
    <w:p w:rsidR="005B0977" w:rsidRPr="005B0977" w:rsidRDefault="005B0977" w:rsidP="005B0977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5B0977">
        <w:rPr>
          <w:rFonts w:ascii="Palatino Linotype" w:hAnsi="Palatino Linotype" w:cs="Calibri,Italic"/>
          <w:iCs/>
          <w:szCs w:val="22"/>
        </w:rPr>
        <w:t>A helyi nemzetiségi önkormányzat kötelező közfeladata többek közt a képviselt közösség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5B0977">
        <w:rPr>
          <w:rFonts w:ascii="Palatino Linotype" w:hAnsi="Palatino Linotype" w:cs="Calibri,Italic"/>
          <w:iCs/>
          <w:szCs w:val="22"/>
        </w:rPr>
        <w:t>érdekképviseletével, esélyegyenlőségének megteremtésével kapcsolatos feladatok ellátása, különösen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5B0977">
        <w:rPr>
          <w:rFonts w:ascii="Palatino Linotype" w:hAnsi="Palatino Linotype" w:cs="Calibri,Italic"/>
          <w:iCs/>
          <w:szCs w:val="22"/>
        </w:rPr>
        <w:t>tekintettel a helyi önkormányzatnak a nemzetiségek jogainak érvényesítésével kapcsolatos feladataira</w:t>
      </w:r>
      <w:r>
        <w:rPr>
          <w:rFonts w:ascii="Palatino Linotype" w:hAnsi="Palatino Linotype" w:cs="Calibri,Italic"/>
          <w:iCs/>
          <w:szCs w:val="22"/>
        </w:rPr>
        <w:t>.</w:t>
      </w:r>
    </w:p>
    <w:p w:rsidR="004C31B8" w:rsidRDefault="004C31B8" w:rsidP="005B0977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1C66FB" w:rsidRPr="005B0977" w:rsidRDefault="005B0977" w:rsidP="005B0977">
      <w:pPr>
        <w:autoSpaceDE w:val="0"/>
        <w:autoSpaceDN w:val="0"/>
        <w:adjustRightInd w:val="0"/>
        <w:rPr>
          <w:rFonts w:ascii="Palatino Linotype" w:hAnsi="Palatino Linotype"/>
        </w:rPr>
      </w:pPr>
      <w:r w:rsidRPr="005B0977">
        <w:rPr>
          <w:rFonts w:ascii="Palatino Linotype" w:hAnsi="Palatino Linotype" w:cs="Calibri,Italic"/>
          <w:iCs/>
          <w:szCs w:val="22"/>
        </w:rPr>
        <w:t>A helyi nemzetiségi önkormányzat önként vállalt feladatot láthat el különösen a nemzetiségi oktatási és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5B0977">
        <w:rPr>
          <w:rFonts w:ascii="Palatino Linotype" w:hAnsi="Palatino Linotype" w:cs="Calibri,Italic"/>
          <w:iCs/>
          <w:szCs w:val="22"/>
        </w:rPr>
        <w:t>kulturális önigazgatással összefüggő ügyekben, a társadalmi felzárkózás, a szociális, ifjúsági, kulturális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5B0977">
        <w:rPr>
          <w:rFonts w:ascii="Palatino Linotype" w:hAnsi="Palatino Linotype" w:cs="Calibri,Italic"/>
          <w:iCs/>
          <w:szCs w:val="22"/>
        </w:rPr>
        <w:t>igazgatás es a közfoglalkoztatás területén, valamint településüzemeltetési es településrendezési feladatok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5B0977">
        <w:rPr>
          <w:rFonts w:ascii="Palatino Linotype" w:hAnsi="Palatino Linotype" w:cs="Calibri,Italic"/>
          <w:iCs/>
          <w:szCs w:val="22"/>
        </w:rPr>
        <w:t>körében.</w:t>
      </w:r>
    </w:p>
    <w:p w:rsidR="005B0977" w:rsidRDefault="005B0977" w:rsidP="00C76BE7">
      <w:pPr>
        <w:rPr>
          <w:rFonts w:ascii="Palatino Linotype" w:hAnsi="Palatino Linotype"/>
        </w:rPr>
      </w:pPr>
    </w:p>
    <w:p w:rsidR="005B0977" w:rsidRDefault="005B0977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E terület elemzése </w:t>
      </w:r>
      <w:r w:rsidR="004C31B8">
        <w:rPr>
          <w:rFonts w:ascii="Palatino Linotype" w:hAnsi="Palatino Linotype"/>
        </w:rPr>
        <w:t>Megyer</w:t>
      </w:r>
      <w:r>
        <w:rPr>
          <w:rFonts w:ascii="Palatino Linotype" w:hAnsi="Palatino Linotype"/>
        </w:rPr>
        <w:t xml:space="preserve"> község tekintetében nem releváns.</w:t>
      </w:r>
    </w:p>
    <w:p w:rsidR="00FF4AE8" w:rsidRPr="002114B5" w:rsidRDefault="00FF4AE8" w:rsidP="00C76BE7">
      <w:pP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3.9 Következtetések: problémák beazonosítása, fejlesztési lehetőségek meghatározása.</w:t>
      </w:r>
    </w:p>
    <w:p w:rsidR="001F377E" w:rsidRPr="002114B5" w:rsidRDefault="001F377E" w:rsidP="0040713C">
      <w:pPr>
        <w:rPr>
          <w:rFonts w:ascii="Palatino Linotype" w:hAnsi="Palatino Linotyp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99"/>
        <w:gridCol w:w="4830"/>
      </w:tblGrid>
      <w:tr w:rsidR="000B62C3" w:rsidRPr="00555E73">
        <w:trPr>
          <w:jc w:val="center"/>
        </w:trPr>
        <w:tc>
          <w:tcPr>
            <w:tcW w:w="9779" w:type="dxa"/>
            <w:gridSpan w:val="2"/>
          </w:tcPr>
          <w:p w:rsidR="000B62C3" w:rsidRPr="00E817A7" w:rsidRDefault="000B62C3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E817A7">
              <w:rPr>
                <w:rFonts w:ascii="Palatino Linotype" w:hAnsi="Palatino Linotype"/>
                <w:bCs w:val="0"/>
                <w:iCs w:val="0"/>
              </w:rPr>
              <w:t>A mélyszegénységben élők és a romák helyzete, esélyegyenlősége vizsgálata során településünkön</w:t>
            </w:r>
          </w:p>
          <w:p w:rsidR="000B62C3" w:rsidRPr="00E817A7" w:rsidRDefault="000B62C3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</w:p>
        </w:tc>
      </w:tr>
      <w:tr w:rsidR="000B62C3" w:rsidRPr="00555E73">
        <w:trPr>
          <w:jc w:val="center"/>
        </w:trPr>
        <w:tc>
          <w:tcPr>
            <w:tcW w:w="4889" w:type="dxa"/>
          </w:tcPr>
          <w:p w:rsidR="000B62C3" w:rsidRPr="00E817A7" w:rsidRDefault="000B62C3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E817A7">
              <w:rPr>
                <w:rFonts w:ascii="Palatino Linotype" w:hAnsi="Palatino Linotype"/>
                <w:bCs w:val="0"/>
                <w:iCs w:val="0"/>
              </w:rPr>
              <w:t>beazonosított problémák</w:t>
            </w:r>
          </w:p>
          <w:p w:rsidR="000B62C3" w:rsidRPr="00E817A7" w:rsidRDefault="000B62C3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</w:p>
        </w:tc>
        <w:tc>
          <w:tcPr>
            <w:tcW w:w="4890" w:type="dxa"/>
          </w:tcPr>
          <w:p w:rsidR="000B62C3" w:rsidRPr="00E817A7" w:rsidRDefault="000B62C3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E817A7">
              <w:rPr>
                <w:rFonts w:ascii="Palatino Linotype" w:hAnsi="Palatino Linotype"/>
                <w:bCs w:val="0"/>
                <w:iCs w:val="0"/>
              </w:rPr>
              <w:t>fejlesztési lehetőségek</w:t>
            </w:r>
          </w:p>
          <w:p w:rsidR="000B62C3" w:rsidRPr="00E817A7" w:rsidRDefault="000B62C3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</w:p>
        </w:tc>
      </w:tr>
      <w:tr w:rsidR="00E817A7" w:rsidRPr="00555E73" w:rsidTr="00E817A7">
        <w:trPr>
          <w:jc w:val="center"/>
        </w:trPr>
        <w:tc>
          <w:tcPr>
            <w:tcW w:w="4889" w:type="dxa"/>
          </w:tcPr>
          <w:p w:rsidR="00E817A7" w:rsidRPr="00E817A7" w:rsidRDefault="00D31798" w:rsidP="00E817A7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>
              <w:rPr>
                <w:rFonts w:ascii="Palatino Linotype" w:hAnsi="Palatino Linotype"/>
                <w:bCs w:val="0"/>
                <w:iCs w:val="0"/>
              </w:rPr>
              <w:t>M</w:t>
            </w:r>
            <w:r w:rsidR="00E817A7" w:rsidRPr="00E817A7">
              <w:rPr>
                <w:rFonts w:ascii="Palatino Linotype" w:hAnsi="Palatino Linotype"/>
                <w:bCs w:val="0"/>
                <w:iCs w:val="0"/>
              </w:rPr>
              <w:t xml:space="preserve">egélhetési gondok, társadalomba való helyes beilleszkedés </w:t>
            </w:r>
          </w:p>
          <w:p w:rsidR="00E817A7" w:rsidRPr="00E817A7" w:rsidRDefault="00E817A7" w:rsidP="00E817A7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Palatino Linotype" w:hAnsi="Palatino Linotype"/>
                <w:bCs w:val="0"/>
                <w:iCs w:val="0"/>
              </w:rPr>
            </w:pPr>
          </w:p>
        </w:tc>
        <w:tc>
          <w:tcPr>
            <w:tcW w:w="4890" w:type="dxa"/>
            <w:vAlign w:val="center"/>
          </w:tcPr>
          <w:p w:rsidR="00E817A7" w:rsidRPr="00E817A7" w:rsidRDefault="00816316" w:rsidP="00E817A7">
            <w:pPr>
              <w:ind w:firstLine="709"/>
              <w:jc w:val="center"/>
            </w:pPr>
            <w:r>
              <w:rPr>
                <w:rFonts w:ascii="Times New Roman" w:hAnsi="Times New Roman"/>
                <w:sz w:val="24"/>
              </w:rPr>
              <w:t>Életvezetési és pénzügyi tanácsadás</w:t>
            </w:r>
          </w:p>
        </w:tc>
      </w:tr>
      <w:tr w:rsidR="00E46B1F" w:rsidRPr="00555E73" w:rsidTr="00E817A7">
        <w:trPr>
          <w:jc w:val="center"/>
        </w:trPr>
        <w:tc>
          <w:tcPr>
            <w:tcW w:w="4889" w:type="dxa"/>
          </w:tcPr>
          <w:p w:rsidR="00E46B1F" w:rsidRPr="00D31798" w:rsidRDefault="00D31798" w:rsidP="00E817A7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D31798">
              <w:rPr>
                <w:rFonts w:ascii="Palatino Linotype" w:hAnsi="Palatino Linotype"/>
              </w:rPr>
              <w:t>Alacsony iskolázottság miatt nehezen tudnak elhelyezkedni a munkaerőpiacon</w:t>
            </w:r>
          </w:p>
        </w:tc>
        <w:tc>
          <w:tcPr>
            <w:tcW w:w="4890" w:type="dxa"/>
            <w:vAlign w:val="center"/>
          </w:tcPr>
          <w:p w:rsidR="00E46B1F" w:rsidRPr="0057383E" w:rsidRDefault="0057383E" w:rsidP="00E817A7">
            <w:pPr>
              <w:ind w:firstLine="709"/>
              <w:jc w:val="center"/>
              <w:rPr>
                <w:rFonts w:ascii="Palatino Linotype" w:hAnsi="Palatino Linotype"/>
                <w:sz w:val="24"/>
              </w:rPr>
            </w:pPr>
            <w:r w:rsidRPr="0057383E">
              <w:rPr>
                <w:rFonts w:ascii="Palatino Linotype" w:hAnsi="Palatino Linotype"/>
              </w:rPr>
              <w:t>Mélyszegénységben élők, romák integrálása</w:t>
            </w:r>
          </w:p>
        </w:tc>
      </w:tr>
    </w:tbl>
    <w:p w:rsidR="00265CF0" w:rsidRPr="002114B5" w:rsidRDefault="00FC4D0C" w:rsidP="0040713C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</w:p>
    <w:p w:rsidR="00106767" w:rsidRPr="002114B5" w:rsidRDefault="00106767" w:rsidP="00C76BE7">
      <w:pPr>
        <w:pStyle w:val="Cmsor3"/>
        <w:rPr>
          <w:rFonts w:ascii="Palatino Linotype" w:hAnsi="Palatino Linotype"/>
        </w:rPr>
      </w:pPr>
      <w:bookmarkStart w:id="67" w:name="_Toc344899841"/>
      <w:bookmarkStart w:id="68" w:name="_Toc535953081"/>
      <w:smartTag w:uri="urn:schemas-microsoft-com:office:smarttags" w:element="metricconverter">
        <w:smartTagPr>
          <w:attr w:name="ProductID" w:val="4. A"/>
        </w:smartTagPr>
        <w:r w:rsidRPr="002114B5">
          <w:rPr>
            <w:rFonts w:ascii="Palatino Linotype" w:hAnsi="Palatino Linotype"/>
          </w:rPr>
          <w:t>4. A</w:t>
        </w:r>
      </w:smartTag>
      <w:r w:rsidRPr="002114B5">
        <w:rPr>
          <w:rFonts w:ascii="Palatino Linotype" w:hAnsi="Palatino Linotype"/>
        </w:rPr>
        <w:t xml:space="preserve"> gyermekek helyzete, esélyegyenlősége, gyermekszegénység</w:t>
      </w:r>
      <w:bookmarkEnd w:id="67"/>
      <w:bookmarkEnd w:id="68"/>
    </w:p>
    <w:p w:rsidR="00106767" w:rsidRPr="002114B5" w:rsidRDefault="00024FAC" w:rsidP="00C76BE7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 Magyar Országgyűlés megalkotta az 1991. évi LXIV. törvényt a Gyermekek jogairól szóló, New Yorkban, 1989. november 20-án kelt Egyezmény kihirdetéséről, 47/2007.(V.31.) OGY határozatával döntött a „Legyen jobb a gyermekeknek” Nemzeti Stratégiáról 2007-2032. E dokumentum fő célja volt, hogy csökkentse a gyermekek és családjaik nélkülözését, javítsa a gyermekek fejlődési esélyeit. Minden gyermekre kiterjed, de azokra kell hangsúlyt helyezni, akiknek érdekei a legjobban sérülnek.</w:t>
      </w:r>
    </w:p>
    <w:p w:rsidR="00106767" w:rsidRPr="002114B5" w:rsidRDefault="00106767" w:rsidP="00C76BE7">
      <w:pPr>
        <w:rPr>
          <w:rFonts w:ascii="Palatino Linotype" w:hAnsi="Palatino Linotype"/>
        </w:rPr>
      </w:pPr>
    </w:p>
    <w:p w:rsidR="00024FAC" w:rsidRPr="00024FAC" w:rsidRDefault="00024FAC" w:rsidP="00024FAC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 w:rsidRPr="00024FAC">
        <w:rPr>
          <w:rFonts w:ascii="Palatino Linotype" w:hAnsi="Palatino Linotype"/>
          <w:szCs w:val="22"/>
        </w:rPr>
        <w:t>A szociális bizt</w:t>
      </w:r>
      <w:r>
        <w:rPr>
          <w:rFonts w:ascii="Palatino Linotype" w:hAnsi="Palatino Linotype"/>
          <w:szCs w:val="22"/>
        </w:rPr>
        <w:t xml:space="preserve">onság megrendülése miatt a lakosság széles </w:t>
      </w:r>
      <w:proofErr w:type="spellStart"/>
      <w:r>
        <w:rPr>
          <w:rFonts w:ascii="Palatino Linotype" w:hAnsi="Palatino Linotype"/>
          <w:szCs w:val="22"/>
        </w:rPr>
        <w:t>rétege</w:t>
      </w:r>
      <w:proofErr w:type="spellEnd"/>
      <w:r>
        <w:rPr>
          <w:rFonts w:ascii="Palatino Linotype" w:hAnsi="Palatino Linotype"/>
          <w:szCs w:val="22"/>
        </w:rPr>
        <w:t xml:space="preserve"> romló anyagi viszonyok között él. Az elszegényedett, szociálisan ellehetetlenült lakosságra a romló egészségi állapot, a családok stabilitásának csökkenése jellemző. Ha a család megszűnik a nevelés elsődleges színtereként működni, kialakulnak a deviáns magatartási formák, ezzel párhuzamosan növekszik az erőszak szerepe a családi konfliktusok megoldásában. A problémákat elszenvedik a családon belül a gyermekek is, akik ezáltal veszélyeztetetté válnak. A veszélyeztetettség kialakulásában számos tényező játszik szerepet a szülő, a környezet vagy éppen maga a gyermek részéről.</w:t>
      </w:r>
    </w:p>
    <w:p w:rsidR="00024FAC" w:rsidRDefault="00024FAC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024FAC" w:rsidRPr="00024FAC" w:rsidRDefault="00024FAC" w:rsidP="00024FAC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 w:rsidRPr="00024FAC">
        <w:rPr>
          <w:rFonts w:ascii="Palatino Linotype" w:hAnsi="Palatino Linotype"/>
          <w:szCs w:val="22"/>
        </w:rPr>
        <w:t xml:space="preserve">A lakáshiány, a </w:t>
      </w:r>
      <w:r>
        <w:rPr>
          <w:rFonts w:ascii="Palatino Linotype" w:hAnsi="Palatino Linotype"/>
          <w:szCs w:val="22"/>
        </w:rPr>
        <w:t>válások tartósan magas és növekvő aránya, az elkötelezettséget nem deklaráló élettársi kapcsolatok, a társadalmi együttélési normákat sértő szülői magatartás a gyermekkori veszélyeztetettség legsúlyosabb következményeit idézhetik elő.</w:t>
      </w:r>
    </w:p>
    <w:p w:rsidR="00024FAC" w:rsidRDefault="00024FAC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024FAC" w:rsidRPr="00024FAC" w:rsidRDefault="00024FAC" w:rsidP="00024FAC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Az okok többféleképpen csoportosíthatók. Kiemelten súlyos veszélyeztető tényező a fizikai bántalmazás, a szexuális zaklatás vagy a felügyelet nélkül hagyás 14 éves kor alatti gyermek esetében. Ennél enyhébb, de még mindig súlyos probléma a tankötelezettség megszegése, a szenvedélybeteg családtag vagy egy elhúzódó , problémás válás.</w:t>
      </w:r>
    </w:p>
    <w:p w:rsidR="00024FAC" w:rsidRDefault="00024FAC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024FAC" w:rsidRPr="00024FAC" w:rsidRDefault="00024FAC" w:rsidP="00024FAC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 w:rsidRPr="00024FAC">
        <w:rPr>
          <w:rFonts w:ascii="Palatino Linotype" w:hAnsi="Palatino Linotype"/>
          <w:szCs w:val="22"/>
        </w:rPr>
        <w:t>Anyagi veszélyeztetett</w:t>
      </w:r>
      <w:r>
        <w:rPr>
          <w:rFonts w:ascii="Palatino Linotype" w:hAnsi="Palatino Linotype"/>
          <w:szCs w:val="22"/>
        </w:rPr>
        <w:t>ségről akkor beszélünk, ha a családban a szülő nem képes biztosítani gyermeke számára a megfelelő táplálkozást, higiéniát, ruházkodást a nagymértékű anyagi nehézségek miatt. Ennek hátterében általában a szülők alacsony jövedelme, munkanélkülisége vagy munkaképtelensége áll.</w:t>
      </w:r>
    </w:p>
    <w:p w:rsidR="00024FAC" w:rsidRDefault="00024FAC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024FAC" w:rsidRPr="001A130E" w:rsidRDefault="001A130E" w:rsidP="001A130E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 w:rsidRPr="001A130E">
        <w:rPr>
          <w:rFonts w:ascii="Palatino Linotype" w:hAnsi="Palatino Linotype"/>
          <w:szCs w:val="22"/>
        </w:rPr>
        <w:t>A Gyvt</w:t>
      </w:r>
      <w:r>
        <w:rPr>
          <w:rFonts w:ascii="Palatino Linotype" w:hAnsi="Palatino Linotype"/>
          <w:szCs w:val="22"/>
        </w:rPr>
        <w:t xml:space="preserve">. hatályba lépése előtt anyagi veszélyeztetettség miatt sok gyermek került állami gondozásba. A 7. § (1) bekezdése úgy fogalmaz, hogy a gyermeket kizárólag anyagi okból fennálló veszélyeztetettség miatt nem </w:t>
      </w:r>
      <w:r w:rsidR="00BB291E">
        <w:rPr>
          <w:rFonts w:ascii="Palatino Linotype" w:hAnsi="Palatino Linotype"/>
          <w:szCs w:val="22"/>
        </w:rPr>
        <w:t xml:space="preserve">szabad családjától elválasztani, melynek következtében csökkent az intézménybe kerülő gyermekek száma. Ezzel párhuzamosan viszont megnőtt az anyagi szempontból </w:t>
      </w:r>
      <w:proofErr w:type="spellStart"/>
      <w:r w:rsidR="00BB291E">
        <w:rPr>
          <w:rFonts w:ascii="Palatino Linotype" w:hAnsi="Palatino Linotype"/>
          <w:szCs w:val="22"/>
        </w:rPr>
        <w:t>veszélyeztetet</w:t>
      </w:r>
      <w:proofErr w:type="spellEnd"/>
      <w:r w:rsidR="00BB291E">
        <w:rPr>
          <w:rFonts w:ascii="Palatino Linotype" w:hAnsi="Palatino Linotype"/>
          <w:szCs w:val="22"/>
        </w:rPr>
        <w:t xml:space="preserve"> gyermekek száma.</w:t>
      </w:r>
    </w:p>
    <w:p w:rsidR="00024FAC" w:rsidRPr="00BB291E" w:rsidRDefault="00024FAC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</w:p>
    <w:p w:rsidR="00024FAC" w:rsidRPr="00BB291E" w:rsidRDefault="00BB291E" w:rsidP="00BB291E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Környezeti okból veszélyeztetett a gyermek, ha a családban, családi környezetben, vagy a családon kívüli környezetben negatív nevelési-gondozási hatások érik. A környezeti okokat is az esetek többségében összetett okoknak lehet kezelni. Leggyakrabban a szülők következetlen vagy elhanyagoló nevelése, életmódja – szenvedélybetegsége, bűnözése – miatt alakulhat ki.</w:t>
      </w:r>
    </w:p>
    <w:p w:rsidR="00BB291E" w:rsidRDefault="00BB291E" w:rsidP="00BB291E">
      <w:pPr>
        <w:autoSpaceDE w:val="0"/>
        <w:autoSpaceDN w:val="0"/>
        <w:adjustRightInd w:val="0"/>
        <w:spacing w:after="20"/>
        <w:rPr>
          <w:rFonts w:ascii="Palatino Linotype" w:hAnsi="Palatino Linotype"/>
          <w:b/>
          <w:szCs w:val="22"/>
        </w:rPr>
      </w:pPr>
    </w:p>
    <w:p w:rsidR="00BB291E" w:rsidRPr="00BB291E" w:rsidRDefault="00BB291E" w:rsidP="00BB291E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Az alkoholista szülők gyermekei anyagilag bizonytalan, kiszámíthatatlan, kiszolgáltatott helyzetbe kerülnek. Az elemi életfeltételek hiánya megnehezíti testi-lelki fejlődésüket. Az alkoholista szülők megfosztják gyermekeiket a védelmet, bizalmat, a testi-lelki összetartozást adó harmonikus családi együttélés élményétől.</w:t>
      </w:r>
    </w:p>
    <w:p w:rsidR="00BB291E" w:rsidRDefault="00BB291E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BB291E" w:rsidRPr="00BB291E" w:rsidRDefault="00BB291E" w:rsidP="00BB291E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Súlyos veszélyeztető tényező a bűnözés, különösen azokban a családokban, ahol e jelenség generációs mintaként átível. Komoly gondot jelentenek a gyermekvédelemben azok az esetek is, amikor a szülők vagy valamelyik családtag a gyermek sérelmére követi el a bűncselekményt.</w:t>
      </w:r>
    </w:p>
    <w:p w:rsidR="00BB291E" w:rsidRDefault="00BB291E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BB291E" w:rsidRPr="00BB291E" w:rsidRDefault="00BB291E" w:rsidP="00BB291E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A gyermek saját maga is lehet veszélyeztetettségének forrása. Deviáns viselkedésformája, továbbá </w:t>
      </w:r>
      <w:proofErr w:type="spellStart"/>
      <w:r>
        <w:rPr>
          <w:rFonts w:ascii="Palatino Linotype" w:hAnsi="Palatino Linotype"/>
          <w:szCs w:val="22"/>
        </w:rPr>
        <w:t>gátlásossága</w:t>
      </w:r>
      <w:proofErr w:type="spellEnd"/>
      <w:r>
        <w:rPr>
          <w:rFonts w:ascii="Palatino Linotype" w:hAnsi="Palatino Linotype"/>
          <w:szCs w:val="22"/>
        </w:rPr>
        <w:t>, szorongása, értelmi, érzelmi visszamaradottsága által is veszélyeztetetté válhat.</w:t>
      </w:r>
    </w:p>
    <w:p w:rsidR="00BB291E" w:rsidRDefault="00BB291E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BB291E" w:rsidRPr="00BB291E" w:rsidRDefault="00BB291E" w:rsidP="00BB291E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Az egészségi okból kialakuló veszélyeztetettségről beszélhetünk a családi környezet egészségromboló hatása miatt, és ez előfordulhat a gyermek saját betegsége által is. A krónikus betegségek, fogyatékosságok a gyermek mindennapi életvitelét, életminőségét, iskolai és társadalmi teljesítményét is nagymértékben befolyásolhatják. Az esetek jelentős részében az okok együttesen jelentkeznek. Például a rossz anyagi körülmények egészségi problémákhoz vezethetnek, a táplálkozás vagy a higiéné hiánya miatt és fordítva. A tartósan beteg gyermek kezelési és gyógyszerköltségei anyagi nehézségeket okozhatnak a családban. Nehezebb a veszélyeztetettséget megítélni, ha a család működési zavara rejtettebb, külsőségekben nem nyilvánul meg, bár következményei a gyermek személyiségfejlődése szempontjából súlyosak lehetnek.</w:t>
      </w:r>
    </w:p>
    <w:p w:rsidR="00784624" w:rsidRDefault="00784624" w:rsidP="00BB291E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</w:p>
    <w:p w:rsidR="00BB291E" w:rsidRPr="00BB291E" w:rsidRDefault="00AD368F" w:rsidP="00BB291E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A veszélyforrások megjelenésével egyidejűleg a gyermekvédelemnek meg kell </w:t>
      </w:r>
      <w:proofErr w:type="spellStart"/>
      <w:r>
        <w:rPr>
          <w:rFonts w:ascii="Palatino Linotype" w:hAnsi="Palatino Linotype"/>
          <w:szCs w:val="22"/>
        </w:rPr>
        <w:t>kezdenie</w:t>
      </w:r>
      <w:proofErr w:type="spellEnd"/>
      <w:r>
        <w:rPr>
          <w:rFonts w:ascii="Palatino Linotype" w:hAnsi="Palatino Linotype"/>
          <w:szCs w:val="22"/>
        </w:rPr>
        <w:t xml:space="preserve"> szakszerű tevékenységét, ugyanis a zavarok elmélyülésével csökken a beavatkozás hatékonysága.</w:t>
      </w:r>
    </w:p>
    <w:p w:rsidR="00BB291E" w:rsidRDefault="00BB291E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BB291E" w:rsidRDefault="00BB291E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106767" w:rsidRPr="002114B5" w:rsidRDefault="0010676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4.1. A gyermekek helyzetének általános jellemzői (pl. gyermekek száma, aránya, életkori megoszlása, demográfiai trendek stb.)</w:t>
      </w:r>
    </w:p>
    <w:p w:rsidR="00106767" w:rsidRPr="002114B5" w:rsidRDefault="00106767" w:rsidP="00C76BE7">
      <w:pPr>
        <w:rPr>
          <w:rFonts w:ascii="Palatino Linotype" w:hAnsi="Palatino Linotype"/>
        </w:rPr>
      </w:pPr>
    </w:p>
    <w:p w:rsidR="00106767" w:rsidRPr="002114B5" w:rsidRDefault="0010676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a)</w:t>
      </w:r>
      <w:r w:rsidRPr="002114B5">
        <w:rPr>
          <w:rFonts w:ascii="Palatino Linotype" w:hAnsi="Palatino Linotype"/>
          <w:szCs w:val="22"/>
        </w:rPr>
        <w:t xml:space="preserve"> veszélyeztetett és védelembe vett, hátrányos </w:t>
      </w:r>
      <w:r w:rsidRPr="002114B5">
        <w:rPr>
          <w:rFonts w:ascii="Palatino Linotype" w:hAnsi="Palatino Linotype"/>
        </w:rPr>
        <w:t>helyzetű, illetve halmozottan hátrányos helyzetű gyermekek, valamint fogyatékossággal élő gyermekek száma és aránya, egészségügyi, szociális, lakhatási helyzete</w:t>
      </w:r>
      <w:r w:rsidRPr="002114B5">
        <w:rPr>
          <w:rFonts w:ascii="Palatino Linotype" w:hAnsi="Palatino Linotype"/>
          <w:szCs w:val="22"/>
        </w:rPr>
        <w:t xml:space="preserve">  </w:t>
      </w:r>
    </w:p>
    <w:p w:rsidR="00DC2000" w:rsidRPr="00DC2000" w:rsidRDefault="00DC2000" w:rsidP="00DC2000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>
        <w:rPr>
          <w:rFonts w:ascii="Palatino Linotype" w:hAnsi="Palatino Linotype"/>
        </w:rPr>
        <w:br/>
      </w:r>
      <w:r w:rsidRPr="00DC2000">
        <w:rPr>
          <w:rFonts w:ascii="Palatino Linotype" w:hAnsi="Palatino Linotype" w:cs="Calibri,Italic"/>
          <w:iCs/>
          <w:szCs w:val="22"/>
        </w:rPr>
        <w:t>A gyermekek helyzetének elemzéséhez kapcsolódó definíciók és szabályozások.</w:t>
      </w:r>
    </w:p>
    <w:p w:rsidR="00DC2000" w:rsidRDefault="00DC2000" w:rsidP="00DC2000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DC2000" w:rsidRPr="00DC2000" w:rsidRDefault="00DC2000" w:rsidP="00DC2000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DC2000">
        <w:rPr>
          <w:rFonts w:ascii="Palatino Linotype" w:hAnsi="Palatino Linotype" w:cs="Calibri,BoldItalic"/>
          <w:b/>
          <w:bCs/>
          <w:iCs/>
          <w:szCs w:val="22"/>
        </w:rPr>
        <w:t>Veszélyeztetettség</w:t>
      </w:r>
      <w:r w:rsidRPr="00DC2000">
        <w:rPr>
          <w:rFonts w:ascii="Palatino Linotype" w:hAnsi="Palatino Linotype" w:cs="Calibri,Italic"/>
          <w:iCs/>
          <w:szCs w:val="22"/>
        </w:rPr>
        <w:t>: olyan – a gyermek vagy más személy által tanúsított – magatartás,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DC2000">
        <w:rPr>
          <w:rFonts w:ascii="Palatino Linotype" w:hAnsi="Palatino Linotype" w:cs="Calibri,Italic"/>
          <w:iCs/>
          <w:szCs w:val="22"/>
        </w:rPr>
        <w:t>mulasztás vagy körülmény következtében kialakult állapot, amely a gyermek testi, értelmi,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DC2000">
        <w:rPr>
          <w:rFonts w:ascii="Palatino Linotype" w:hAnsi="Palatino Linotype" w:cs="Calibri,Italic"/>
          <w:iCs/>
          <w:szCs w:val="22"/>
        </w:rPr>
        <w:t>érzelmi vagy erkölcsi fejlődését gátolja vagy akadályozza (Gyvt. 5. § n) pont)</w:t>
      </w:r>
    </w:p>
    <w:p w:rsidR="00DC2000" w:rsidRDefault="00DC2000" w:rsidP="00DC2000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DC2000" w:rsidRPr="00DC2000" w:rsidRDefault="00DC2000" w:rsidP="00471677">
      <w:pPr>
        <w:autoSpaceDE w:val="0"/>
        <w:autoSpaceDN w:val="0"/>
        <w:adjustRightInd w:val="0"/>
        <w:rPr>
          <w:rFonts w:ascii="Palatino Linotype" w:hAnsi="Palatino Linotype"/>
        </w:rPr>
      </w:pPr>
      <w:r w:rsidRPr="00DC2000">
        <w:rPr>
          <w:rFonts w:ascii="Palatino Linotype" w:hAnsi="Palatino Linotype" w:cs="Calibri,Italic"/>
          <w:iCs/>
          <w:szCs w:val="22"/>
        </w:rPr>
        <w:t xml:space="preserve">A </w:t>
      </w:r>
      <w:r w:rsidRPr="00DC2000">
        <w:rPr>
          <w:rFonts w:ascii="Palatino Linotype" w:hAnsi="Palatino Linotype" w:cs="Calibri,BoldItalic"/>
          <w:b/>
          <w:bCs/>
          <w:iCs/>
          <w:szCs w:val="22"/>
        </w:rPr>
        <w:t xml:space="preserve">védelembe vétel </w:t>
      </w:r>
      <w:r w:rsidRPr="00DC2000">
        <w:rPr>
          <w:rFonts w:ascii="Palatino Linotype" w:hAnsi="Palatino Linotype" w:cs="Calibri,Italic"/>
          <w:iCs/>
          <w:szCs w:val="22"/>
        </w:rPr>
        <w:t>a gyermekvédelmi gondoskodás keretébe tartozó hatósági intézkedés. A</w:t>
      </w:r>
      <w:r w:rsidR="00471677">
        <w:rPr>
          <w:rFonts w:ascii="Palatino Linotype" w:hAnsi="Palatino Linotype" w:cs="Calibri,Italic"/>
          <w:iCs/>
          <w:szCs w:val="22"/>
        </w:rPr>
        <w:t xml:space="preserve"> </w:t>
      </w:r>
      <w:r w:rsidRPr="00DC2000">
        <w:rPr>
          <w:rFonts w:ascii="Palatino Linotype" w:hAnsi="Palatino Linotype" w:cs="Calibri,Italic"/>
          <w:iCs/>
          <w:szCs w:val="22"/>
        </w:rPr>
        <w:t>kialakult veszélyeztetettség megszüntetése érdekében a gyermekvédelembe vétele a</w:t>
      </w:r>
      <w:r w:rsidR="00471677">
        <w:rPr>
          <w:rFonts w:ascii="Palatino Linotype" w:hAnsi="Palatino Linotype" w:cs="Calibri,Italic"/>
          <w:iCs/>
          <w:szCs w:val="22"/>
        </w:rPr>
        <w:t xml:space="preserve"> </w:t>
      </w:r>
      <w:r w:rsidRPr="00DC2000">
        <w:rPr>
          <w:rFonts w:ascii="Palatino Linotype" w:hAnsi="Palatino Linotype" w:cs="Calibri,Italic"/>
          <w:iCs/>
          <w:szCs w:val="22"/>
        </w:rPr>
        <w:t>gyermekjóléti szolgáltatás feladata. Ha a szülő vagy más törvényes képviselő a gyermek</w:t>
      </w:r>
      <w:r w:rsidR="00471677">
        <w:rPr>
          <w:rFonts w:ascii="Palatino Linotype" w:hAnsi="Palatino Linotype" w:cs="Calibri,Italic"/>
          <w:iCs/>
          <w:szCs w:val="22"/>
        </w:rPr>
        <w:t xml:space="preserve"> </w:t>
      </w:r>
      <w:r w:rsidRPr="00DC2000">
        <w:rPr>
          <w:rFonts w:ascii="Palatino Linotype" w:hAnsi="Palatino Linotype" w:cs="Calibri,Italic"/>
          <w:iCs/>
          <w:szCs w:val="22"/>
        </w:rPr>
        <w:t>veszélyeztetettséget az alapellátások önkéntes igénybevételével megszüntetni nem tudja,</w:t>
      </w:r>
      <w:r w:rsidR="00471677">
        <w:rPr>
          <w:rFonts w:ascii="Palatino Linotype" w:hAnsi="Palatino Linotype" w:cs="Calibri,Italic"/>
          <w:iCs/>
          <w:szCs w:val="22"/>
        </w:rPr>
        <w:t xml:space="preserve"> </w:t>
      </w:r>
      <w:r w:rsidRPr="00DC2000">
        <w:rPr>
          <w:rFonts w:ascii="Palatino Linotype" w:hAnsi="Palatino Linotype" w:cs="Calibri,Italic"/>
          <w:iCs/>
          <w:szCs w:val="22"/>
        </w:rPr>
        <w:t>vagy nem akarja, de alaposan feltételezhető, hogy segítséggel a gyermek fejlődése a családi</w:t>
      </w:r>
      <w:r w:rsidR="00471677">
        <w:rPr>
          <w:rFonts w:ascii="Palatino Linotype" w:hAnsi="Palatino Linotype" w:cs="Calibri,Italic"/>
          <w:iCs/>
          <w:szCs w:val="22"/>
        </w:rPr>
        <w:t xml:space="preserve"> </w:t>
      </w:r>
      <w:r w:rsidRPr="00DC2000">
        <w:rPr>
          <w:rFonts w:ascii="Palatino Linotype" w:hAnsi="Palatino Linotype" w:cs="Calibri,Italic"/>
          <w:iCs/>
          <w:szCs w:val="22"/>
        </w:rPr>
        <w:t>környezetben mégis biztosítható, a települési önkormányzat jegyzője a gyermeket védelembe</w:t>
      </w:r>
      <w:r w:rsidR="00471677">
        <w:rPr>
          <w:rFonts w:ascii="Palatino Linotype" w:hAnsi="Palatino Linotype" w:cs="Calibri,Italic"/>
          <w:iCs/>
          <w:szCs w:val="22"/>
        </w:rPr>
        <w:t xml:space="preserve"> </w:t>
      </w:r>
      <w:r w:rsidRPr="00DC2000">
        <w:rPr>
          <w:rFonts w:ascii="Palatino Linotype" w:hAnsi="Palatino Linotype" w:cs="Calibri,Italic"/>
          <w:iCs/>
          <w:szCs w:val="22"/>
        </w:rPr>
        <w:t>veszi (Gyvt. 68. § (1) bekezdés).</w:t>
      </w:r>
    </w:p>
    <w:p w:rsidR="00471677" w:rsidRDefault="00DC2000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55431B">
        <w:rPr>
          <w:rFonts w:ascii="Palatino Linotype" w:hAnsi="Palatino Linotype"/>
        </w:rPr>
        <w:t>A településen élő gyermekek megfelelő körülmények között nevelkednek, védelembe vételre egy családnál került sor.</w:t>
      </w:r>
    </w:p>
    <w:p w:rsidR="007C7C44" w:rsidRDefault="000D71E7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251580">
        <w:rPr>
          <w:rFonts w:ascii="Palatino Linotype" w:hAnsi="Palatino Linotype"/>
        </w:rPr>
        <w:br/>
      </w:r>
      <w:r w:rsidR="00784624">
        <w:rPr>
          <w:rFonts w:ascii="Palatino Linotype" w:hAnsi="Palatino Linotype"/>
        </w:rPr>
        <w:br/>
      </w:r>
    </w:p>
    <w:p w:rsidR="007C7C44" w:rsidRDefault="007C7C44" w:rsidP="007C7C44">
      <w:pPr>
        <w:jc w:val="center"/>
        <w:rPr>
          <w:rFonts w:ascii="Palatino Linotype" w:hAnsi="Palatino Linotype"/>
          <w:b/>
          <w:bCs/>
          <w:szCs w:val="22"/>
        </w:rPr>
        <w:sectPr w:rsidR="007C7C44" w:rsidSect="007B3609">
          <w:type w:val="continuous"/>
          <w:pgSz w:w="11907" w:h="16840" w:code="9"/>
          <w:pgMar w:top="1134" w:right="1134" w:bottom="1134" w:left="1134" w:header="709" w:footer="709" w:gutter="0"/>
          <w:cols w:space="708"/>
          <w:titlePg/>
          <w:docGrid w:linePitch="360"/>
        </w:sectPr>
      </w:pPr>
    </w:p>
    <w:tbl>
      <w:tblPr>
        <w:tblW w:w="69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2772"/>
        <w:gridCol w:w="3665"/>
      </w:tblGrid>
      <w:tr w:rsidR="000D71E7" w:rsidRPr="000D71E7" w:rsidTr="000D71E7">
        <w:trPr>
          <w:trHeight w:val="645"/>
          <w:jc w:val="center"/>
        </w:trPr>
        <w:tc>
          <w:tcPr>
            <w:tcW w:w="6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0D71E7">
              <w:rPr>
                <w:rFonts w:ascii="Palatino Linotype" w:hAnsi="Palatino Linotype"/>
                <w:b/>
                <w:bCs/>
                <w:szCs w:val="22"/>
              </w:rPr>
              <w:t>4.1.1. számú táblázat - Védelembe vett és veszélyeztetett kiskorú gyermekek száma</w:t>
            </w:r>
          </w:p>
        </w:tc>
      </w:tr>
      <w:tr w:rsidR="000D71E7" w:rsidRPr="000D71E7" w:rsidTr="000D71E7">
        <w:trPr>
          <w:trHeight w:val="219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0D71E7"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0D71E7">
              <w:rPr>
                <w:rFonts w:ascii="Palatino Linotype" w:hAnsi="Palatino Linotype"/>
                <w:b/>
                <w:bCs/>
                <w:szCs w:val="22"/>
              </w:rPr>
              <w:t>Védelembe vett kiskorú gyermekek száma december 31-én</w:t>
            </w:r>
            <w:r w:rsidRPr="000D71E7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0D71E7">
              <w:rPr>
                <w:rFonts w:ascii="Palatino Linotype" w:hAnsi="Palatino Linotype"/>
                <w:szCs w:val="22"/>
              </w:rPr>
              <w:t>(TS 3001)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0D71E7">
              <w:rPr>
                <w:rFonts w:ascii="Palatino Linotype" w:hAnsi="Palatino Linotype"/>
                <w:b/>
                <w:bCs/>
                <w:szCs w:val="22"/>
              </w:rPr>
              <w:t xml:space="preserve">Veszélyeztetett kiskorú gyermekek száma december 31-én </w:t>
            </w:r>
            <w:r w:rsidRPr="000D71E7">
              <w:rPr>
                <w:rFonts w:ascii="Palatino Linotype" w:hAnsi="Palatino Linotype"/>
                <w:szCs w:val="22"/>
              </w:rPr>
              <w:t>(TS 3101)</w:t>
            </w:r>
          </w:p>
        </w:tc>
      </w:tr>
      <w:tr w:rsidR="000D71E7" w:rsidRPr="000D71E7" w:rsidTr="000D71E7">
        <w:trPr>
          <w:trHeight w:val="69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1</w:t>
            </w:r>
          </w:p>
        </w:tc>
      </w:tr>
      <w:tr w:rsidR="000D71E7" w:rsidRPr="000D71E7" w:rsidTr="000D71E7">
        <w:trPr>
          <w:trHeight w:val="45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 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 </w:t>
            </w:r>
          </w:p>
        </w:tc>
      </w:tr>
      <w:tr w:rsidR="000D71E7" w:rsidRPr="000D71E7" w:rsidTr="000D71E7">
        <w:trPr>
          <w:trHeight w:val="39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 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 </w:t>
            </w:r>
          </w:p>
        </w:tc>
      </w:tr>
      <w:tr w:rsidR="000D71E7" w:rsidRPr="000D71E7" w:rsidTr="000D71E7">
        <w:trPr>
          <w:trHeight w:val="64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 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 </w:t>
            </w:r>
          </w:p>
        </w:tc>
      </w:tr>
      <w:tr w:rsidR="000D71E7" w:rsidRPr="000D71E7" w:rsidTr="000D71E7">
        <w:trPr>
          <w:trHeight w:val="40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0D71E7" w:rsidRPr="000D71E7" w:rsidTr="000D71E7">
        <w:trPr>
          <w:trHeight w:val="3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71E7" w:rsidRPr="000D71E7" w:rsidRDefault="000D71E7" w:rsidP="000D71E7">
            <w:pPr>
              <w:jc w:val="center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0D71E7" w:rsidRPr="000D71E7" w:rsidTr="000D71E7">
        <w:trPr>
          <w:trHeight w:val="405"/>
          <w:jc w:val="center"/>
        </w:trPr>
        <w:tc>
          <w:tcPr>
            <w:tcW w:w="3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1E7" w:rsidRPr="000D71E7" w:rsidRDefault="000D71E7" w:rsidP="000D71E7">
            <w:pPr>
              <w:jc w:val="left"/>
              <w:rPr>
                <w:rFonts w:ascii="Palatino Linotype" w:hAnsi="Palatino Linotype"/>
                <w:szCs w:val="22"/>
              </w:rPr>
            </w:pPr>
            <w:r w:rsidRPr="000D71E7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0D71E7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0D71E7">
              <w:rPr>
                <w:rFonts w:ascii="Palatino Linotype" w:hAnsi="Palatino Linotype"/>
                <w:szCs w:val="22"/>
              </w:rPr>
              <w:t xml:space="preserve">, KSH </w:t>
            </w:r>
            <w:proofErr w:type="spellStart"/>
            <w:r w:rsidRPr="000D71E7">
              <w:rPr>
                <w:rFonts w:ascii="Palatino Linotype" w:hAnsi="Palatino Linotype"/>
                <w:szCs w:val="22"/>
              </w:rPr>
              <w:t>Tstar</w:t>
            </w:r>
            <w:proofErr w:type="spellEnd"/>
          </w:p>
        </w:tc>
        <w:tc>
          <w:tcPr>
            <w:tcW w:w="3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1E7" w:rsidRPr="000D71E7" w:rsidRDefault="000D71E7" w:rsidP="000D71E7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55431B" w:rsidRDefault="0055431B" w:rsidP="00C76BE7">
      <w:pPr>
        <w:rPr>
          <w:rFonts w:ascii="Palatino Linotype" w:hAnsi="Palatino Linotype"/>
        </w:rPr>
      </w:pPr>
    </w:p>
    <w:p w:rsidR="0055431B" w:rsidRDefault="007C7C44" w:rsidP="0055431B">
      <w:pPr>
        <w:jc w:val="center"/>
        <w:rPr>
          <w:rFonts w:ascii="Palatino Linotype" w:hAnsi="Palatino Linotype"/>
          <w:b/>
          <w:bCs/>
          <w:szCs w:val="22"/>
        </w:rPr>
        <w:sectPr w:rsidR="0055431B" w:rsidSect="007B3609">
          <w:type w:val="continuous"/>
          <w:pgSz w:w="11907" w:h="16840" w:code="9"/>
          <w:pgMar w:top="1134" w:right="1134" w:bottom="1134" w:left="1134" w:header="709" w:footer="709" w:gutter="0"/>
          <w:cols w:space="708"/>
          <w:titlePg/>
          <w:docGrid w:linePitch="360"/>
        </w:sectPr>
      </w:pPr>
      <w:r>
        <w:rPr>
          <w:rFonts w:ascii="Palatino Linotype" w:hAnsi="Palatino Linotype"/>
          <w:b/>
          <w:bCs/>
          <w:szCs w:val="22"/>
        </w:rPr>
        <w:br/>
      </w:r>
    </w:p>
    <w:p w:rsidR="00784624" w:rsidRDefault="009C4DBC" w:rsidP="00305394">
      <w:pPr>
        <w:autoSpaceDE w:val="0"/>
        <w:autoSpaceDN w:val="0"/>
        <w:adjustRightInd w:val="0"/>
        <w:spacing w:after="20"/>
        <w:jc w:val="center"/>
        <w:rPr>
          <w:rFonts w:ascii="Palatino Linotype" w:hAnsi="Palatino Linotype"/>
          <w:i/>
          <w:iCs/>
          <w:szCs w:val="22"/>
        </w:rPr>
      </w:pPr>
      <w:r w:rsidRPr="009C4DBC">
        <w:rPr>
          <w:rFonts w:ascii="Palatino Linotype" w:hAnsi="Palatino Linotype"/>
          <w:i/>
          <w:iCs/>
          <w:noProof/>
          <w:szCs w:val="22"/>
        </w:rPr>
        <w:drawing>
          <wp:inline distT="0" distB="0" distL="0" distR="0">
            <wp:extent cx="4365517" cy="3184834"/>
            <wp:effectExtent l="19050" t="0" r="15983" b="0"/>
            <wp:docPr id="12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5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784624" w:rsidRDefault="00784624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305394" w:rsidRDefault="00305394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305394" w:rsidRDefault="00305394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305394" w:rsidRDefault="00305394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305394" w:rsidRDefault="00305394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305394" w:rsidRDefault="00305394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305394" w:rsidRDefault="00305394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305394" w:rsidRDefault="00305394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106767" w:rsidRPr="002114B5" w:rsidRDefault="0010676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b)</w:t>
      </w:r>
      <w:r w:rsidRPr="002114B5">
        <w:rPr>
          <w:rFonts w:ascii="Palatino Linotype" w:hAnsi="Palatino Linotype"/>
          <w:szCs w:val="22"/>
        </w:rPr>
        <w:t xml:space="preserve"> rendszeres gyermekvédelmi kedvezményben részesítettek száma</w:t>
      </w:r>
    </w:p>
    <w:p w:rsidR="0055431B" w:rsidRDefault="0055431B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872610">
        <w:rPr>
          <w:rFonts w:ascii="Palatino Linotype" w:hAnsi="Palatino Linotype"/>
        </w:rPr>
        <w:t xml:space="preserve">A rendszeres gyermekvédelmi kedvezményre való jogosultság megállapításának célja annak igazolása, hogy a gyermek szociális helyzete alapján jogosult ingyenes vagy kedvezményes intézményi gyermekétkeztetésre, egyéb feltétel teljesülése esetén a </w:t>
      </w:r>
      <w:proofErr w:type="spellStart"/>
      <w:r w:rsidR="00872610">
        <w:rPr>
          <w:rFonts w:ascii="Palatino Linotype" w:hAnsi="Palatino Linotype"/>
        </w:rPr>
        <w:t>szünidei</w:t>
      </w:r>
      <w:proofErr w:type="spellEnd"/>
      <w:r w:rsidR="00872610">
        <w:rPr>
          <w:rFonts w:ascii="Palatino Linotype" w:hAnsi="Palatino Linotype"/>
        </w:rPr>
        <w:t xml:space="preserve"> gyermekétkeztetésre, természetbeni támogatásra (augusztus, november hónapban), egyéb kedvezmény igénybevételére (pl. ingyenes tankönyv). </w:t>
      </w:r>
      <w:r w:rsidR="00B45DC1">
        <w:rPr>
          <w:rFonts w:ascii="Palatino Linotype" w:hAnsi="Palatino Linotype"/>
        </w:rPr>
        <w:t xml:space="preserve">A rendszeres gyermekvédelmi kedvezményt – a Gyvt. alapján – egy évre lehet megállapítani. A tárgyév augusztus 1-én, illetve november 1-én jogosultsággal rendelkező gyermekek alkalmanként (azaz évente kétszer) természetbeni ellátásként 6.000,-Ft értékű, illetve a halmozottan hátrányos helyzetű gyermekek 6.500,-Ft értékű Erzsébet utalványban részesülnek. </w:t>
      </w:r>
    </w:p>
    <w:p w:rsidR="00014D4F" w:rsidRDefault="00014D4F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>
        <w:rPr>
          <w:rFonts w:ascii="Palatino Linotype" w:hAnsi="Palatino Linotype"/>
        </w:rPr>
        <w:br/>
      </w:r>
    </w:p>
    <w:p w:rsidR="00014D4F" w:rsidRDefault="00014D4F" w:rsidP="00014D4F">
      <w:pPr>
        <w:jc w:val="center"/>
        <w:rPr>
          <w:rFonts w:ascii="Palatino Linotype" w:hAnsi="Palatino Linotype"/>
          <w:b/>
          <w:bCs/>
          <w:szCs w:val="22"/>
        </w:rPr>
        <w:sectPr w:rsidR="00014D4F" w:rsidSect="007B3609">
          <w:type w:val="continuous"/>
          <w:pgSz w:w="11907" w:h="16840" w:code="9"/>
          <w:pgMar w:top="1134" w:right="1134" w:bottom="1134" w:left="1134" w:header="709" w:footer="709" w:gutter="0"/>
          <w:cols w:space="708"/>
          <w:titlePg/>
          <w:docGrid w:linePitch="360"/>
        </w:sectPr>
      </w:pPr>
    </w:p>
    <w:tbl>
      <w:tblPr>
        <w:tblW w:w="456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"/>
        <w:gridCol w:w="3982"/>
      </w:tblGrid>
      <w:tr w:rsidR="00EF54CF" w:rsidRPr="00EF54CF" w:rsidTr="00EF54CF">
        <w:trPr>
          <w:trHeight w:val="559"/>
        </w:trPr>
        <w:tc>
          <w:tcPr>
            <w:tcW w:w="4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54CF" w:rsidRPr="00EF54CF" w:rsidRDefault="00EF54CF" w:rsidP="00EF54CF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F54CF">
              <w:rPr>
                <w:rFonts w:ascii="Palatino Linotype" w:hAnsi="Palatino Linotype"/>
                <w:b/>
                <w:bCs/>
                <w:szCs w:val="22"/>
              </w:rPr>
              <w:t>4.1.2. számú táblázat - Rendszeres gyermekvédelmi kedvezményben részesítettek évi átlagos száma</w:t>
            </w:r>
          </w:p>
        </w:tc>
      </w:tr>
      <w:tr w:rsidR="00EF54CF" w:rsidRPr="00EF54CF" w:rsidTr="00EF54CF">
        <w:trPr>
          <w:trHeight w:val="1901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EF54CF" w:rsidRPr="00EF54CF" w:rsidRDefault="00EF54CF" w:rsidP="00EF54CF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F54CF"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3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EF54CF" w:rsidRPr="00EF54CF" w:rsidRDefault="00EF54CF" w:rsidP="00EF54CF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EF54CF">
              <w:rPr>
                <w:rFonts w:ascii="Palatino Linotype" w:hAnsi="Palatino Linotype"/>
                <w:b/>
                <w:bCs/>
                <w:szCs w:val="22"/>
              </w:rPr>
              <w:t xml:space="preserve">Rendszeres gyermekvédelmi kedvezményben részesítettek évi átlagos száma </w:t>
            </w:r>
            <w:r w:rsidRPr="00EF54CF">
              <w:rPr>
                <w:rFonts w:ascii="Palatino Linotype" w:hAnsi="Palatino Linotype"/>
                <w:szCs w:val="22"/>
              </w:rPr>
              <w:t>(TS 5801)</w:t>
            </w:r>
          </w:p>
        </w:tc>
      </w:tr>
      <w:tr w:rsidR="00EF54CF" w:rsidRPr="00EF54CF" w:rsidTr="00EF54CF">
        <w:trPr>
          <w:trHeight w:val="598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4CF" w:rsidRPr="00EF54CF" w:rsidRDefault="00EF54CF" w:rsidP="00EF54CF">
            <w:pPr>
              <w:jc w:val="center"/>
              <w:rPr>
                <w:rFonts w:ascii="Palatino Linotype" w:hAnsi="Palatino Linotype"/>
                <w:szCs w:val="22"/>
              </w:rPr>
            </w:pPr>
            <w:r w:rsidRPr="00EF54CF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3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4CF" w:rsidRPr="00EF54CF" w:rsidRDefault="00EF54CF" w:rsidP="00EF54CF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EF54CF">
              <w:rPr>
                <w:rFonts w:ascii="Palatino Linotype" w:hAnsi="Palatino Linotype"/>
                <w:color w:val="000000"/>
                <w:szCs w:val="22"/>
              </w:rPr>
              <w:t>2</w:t>
            </w:r>
          </w:p>
        </w:tc>
      </w:tr>
      <w:tr w:rsidR="00EF54CF" w:rsidRPr="00EF54CF" w:rsidTr="00EF54CF">
        <w:trPr>
          <w:trHeight w:val="39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4CF" w:rsidRPr="00EF54CF" w:rsidRDefault="00EF54CF" w:rsidP="00EF54CF">
            <w:pPr>
              <w:jc w:val="center"/>
              <w:rPr>
                <w:rFonts w:ascii="Palatino Linotype" w:hAnsi="Palatino Linotype"/>
                <w:szCs w:val="22"/>
              </w:rPr>
            </w:pPr>
            <w:r w:rsidRPr="00EF54CF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3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4CF" w:rsidRPr="00EF54CF" w:rsidRDefault="00EF54CF" w:rsidP="00EF54CF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EF54CF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</w:tr>
      <w:tr w:rsidR="00EF54CF" w:rsidRPr="00EF54CF" w:rsidTr="00EF54CF">
        <w:trPr>
          <w:trHeight w:val="338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4CF" w:rsidRPr="00EF54CF" w:rsidRDefault="00EF54CF" w:rsidP="00EF54CF">
            <w:pPr>
              <w:jc w:val="center"/>
              <w:rPr>
                <w:rFonts w:ascii="Palatino Linotype" w:hAnsi="Palatino Linotype"/>
                <w:szCs w:val="22"/>
              </w:rPr>
            </w:pPr>
            <w:r w:rsidRPr="00EF54CF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3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4CF" w:rsidRPr="00EF54CF" w:rsidRDefault="00EF54CF" w:rsidP="00EF54CF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EF54CF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</w:tr>
      <w:tr w:rsidR="00EF54CF" w:rsidRPr="00EF54CF" w:rsidTr="00EF54CF">
        <w:trPr>
          <w:trHeight w:val="559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4CF" w:rsidRPr="00EF54CF" w:rsidRDefault="00EF54CF" w:rsidP="00EF54CF">
            <w:pPr>
              <w:jc w:val="center"/>
              <w:rPr>
                <w:rFonts w:ascii="Palatino Linotype" w:hAnsi="Palatino Linotype"/>
                <w:szCs w:val="22"/>
              </w:rPr>
            </w:pPr>
            <w:r w:rsidRPr="00EF54CF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3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4CF" w:rsidRPr="00EF54CF" w:rsidRDefault="00EF54CF" w:rsidP="00EF54CF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EF54CF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</w:tr>
      <w:tr w:rsidR="00EF54CF" w:rsidRPr="00EF54CF" w:rsidTr="00EF54CF">
        <w:trPr>
          <w:trHeight w:val="35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4CF" w:rsidRPr="00EF54CF" w:rsidRDefault="00EF54CF" w:rsidP="00EF54CF">
            <w:pPr>
              <w:jc w:val="center"/>
              <w:rPr>
                <w:rFonts w:ascii="Palatino Linotype" w:hAnsi="Palatino Linotype"/>
                <w:szCs w:val="22"/>
              </w:rPr>
            </w:pPr>
            <w:r w:rsidRPr="00EF54CF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3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4CF" w:rsidRPr="00EF54CF" w:rsidRDefault="00EF54CF" w:rsidP="00EF54CF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EF54CF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EF54CF" w:rsidRPr="00EF54CF" w:rsidTr="00EF54CF">
        <w:trPr>
          <w:trHeight w:val="312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4CF" w:rsidRPr="00EF54CF" w:rsidRDefault="00EF54CF" w:rsidP="00EF54CF">
            <w:pPr>
              <w:jc w:val="center"/>
              <w:rPr>
                <w:rFonts w:ascii="Palatino Linotype" w:hAnsi="Palatino Linotype"/>
                <w:szCs w:val="22"/>
              </w:rPr>
            </w:pPr>
            <w:r w:rsidRPr="00EF54CF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3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4CF" w:rsidRPr="00EF54CF" w:rsidRDefault="00EF54CF" w:rsidP="00EF54CF">
            <w:pPr>
              <w:jc w:val="center"/>
              <w:rPr>
                <w:rFonts w:ascii="Palatino Linotype" w:hAnsi="Palatino Linotype"/>
                <w:szCs w:val="22"/>
              </w:rPr>
            </w:pPr>
            <w:r w:rsidRPr="00EF54CF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EF54CF" w:rsidRPr="00EF54CF" w:rsidTr="00EF54CF">
        <w:trPr>
          <w:trHeight w:val="351"/>
        </w:trPr>
        <w:tc>
          <w:tcPr>
            <w:tcW w:w="4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4CF" w:rsidRPr="00EF54CF" w:rsidRDefault="00EF54CF" w:rsidP="00EF54CF">
            <w:pPr>
              <w:jc w:val="left"/>
              <w:rPr>
                <w:rFonts w:ascii="Palatino Linotype" w:hAnsi="Palatino Linotype"/>
                <w:szCs w:val="22"/>
              </w:rPr>
            </w:pPr>
            <w:r w:rsidRPr="00EF54CF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EF54CF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EF54CF">
              <w:rPr>
                <w:rFonts w:ascii="Palatino Linotype" w:hAnsi="Palatino Linotype"/>
                <w:szCs w:val="22"/>
              </w:rPr>
              <w:t xml:space="preserve">, KSH </w:t>
            </w:r>
            <w:proofErr w:type="spellStart"/>
            <w:r w:rsidRPr="00EF54CF">
              <w:rPr>
                <w:rFonts w:ascii="Palatino Linotype" w:hAnsi="Palatino Linotype"/>
                <w:szCs w:val="22"/>
              </w:rPr>
              <w:t>Tstar</w:t>
            </w:r>
            <w:proofErr w:type="spellEnd"/>
            <w:r w:rsidRPr="00EF54CF">
              <w:rPr>
                <w:rFonts w:ascii="Palatino Linotype" w:hAnsi="Palatino Linotype"/>
                <w:szCs w:val="22"/>
              </w:rPr>
              <w:t>, Önkormányzati adatok</w:t>
            </w:r>
          </w:p>
        </w:tc>
      </w:tr>
    </w:tbl>
    <w:p w:rsidR="007D04EF" w:rsidRDefault="007D04EF" w:rsidP="00C76BE7">
      <w:pPr>
        <w:rPr>
          <w:rFonts w:ascii="Palatino Linotype" w:hAnsi="Palatino Linotype"/>
        </w:rPr>
      </w:pPr>
    </w:p>
    <w:p w:rsidR="00EF54CF" w:rsidRDefault="00EF54CF" w:rsidP="00C76BE7">
      <w:pPr>
        <w:rPr>
          <w:rFonts w:ascii="Palatino Linotype" w:hAnsi="Palatino Linotype"/>
        </w:rPr>
        <w:sectPr w:rsidR="00EF54CF" w:rsidSect="00EF54CF">
          <w:type w:val="continuous"/>
          <w:pgSz w:w="11907" w:h="16840" w:code="9"/>
          <w:pgMar w:top="1134" w:right="1134" w:bottom="1134" w:left="1134" w:header="709" w:footer="709" w:gutter="0"/>
          <w:cols w:num="2" w:space="708"/>
          <w:titlePg/>
          <w:docGrid w:linePitch="360"/>
        </w:sectPr>
      </w:pPr>
      <w:r>
        <w:rPr>
          <w:rFonts w:ascii="Palatino Linotype" w:hAnsi="Palatino Linotype"/>
        </w:rPr>
        <w:br/>
      </w:r>
      <w:r w:rsidRPr="00EF54CF">
        <w:rPr>
          <w:rFonts w:ascii="Palatino Linotype" w:hAnsi="Palatino Linotype"/>
          <w:noProof/>
        </w:rPr>
        <w:drawing>
          <wp:inline distT="0" distB="0" distL="0" distR="0">
            <wp:extent cx="2724150" cy="3248660"/>
            <wp:effectExtent l="19050" t="0" r="19050" b="8890"/>
            <wp:docPr id="14" name="Diagram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7D04EF" w:rsidRDefault="007D04EF" w:rsidP="00C76BE7">
      <w:pPr>
        <w:rPr>
          <w:rFonts w:ascii="Palatino Linotype" w:hAnsi="Palatino Linotype"/>
        </w:rPr>
      </w:pPr>
    </w:p>
    <w:p w:rsidR="007D04EF" w:rsidRDefault="007D04EF" w:rsidP="00C76BE7">
      <w:pPr>
        <w:rPr>
          <w:rFonts w:ascii="Palatino Linotype" w:hAnsi="Palatino Linotype"/>
        </w:rPr>
      </w:pPr>
    </w:p>
    <w:p w:rsidR="00907AE3" w:rsidRDefault="007D04EF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t>Megyer</w:t>
      </w:r>
      <w:r w:rsidR="00907AE3">
        <w:rPr>
          <w:rFonts w:ascii="Palatino Linotype" w:hAnsi="Palatino Linotype"/>
        </w:rPr>
        <w:t xml:space="preserve"> településen </w:t>
      </w:r>
      <w:r w:rsidR="007938D0">
        <w:rPr>
          <w:rFonts w:ascii="Palatino Linotype" w:hAnsi="Palatino Linotype"/>
        </w:rPr>
        <w:t xml:space="preserve">jelenleg </w:t>
      </w:r>
      <w:r w:rsidR="00907AE3">
        <w:rPr>
          <w:rFonts w:ascii="Palatino Linotype" w:hAnsi="Palatino Linotype"/>
        </w:rPr>
        <w:t>nincs gyermekvédelmi kedvezményre jogosult gyermek.</w:t>
      </w:r>
    </w:p>
    <w:p w:rsidR="00106767" w:rsidRPr="002114B5" w:rsidRDefault="00106767" w:rsidP="00C76BE7">
      <w:pPr>
        <w:rPr>
          <w:rFonts w:ascii="Palatino Linotype" w:hAnsi="Palatino Linotype"/>
        </w:rPr>
      </w:pPr>
    </w:p>
    <w:p w:rsidR="00106767" w:rsidRPr="002114B5" w:rsidRDefault="0010676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 w:rsidRPr="002114B5">
        <w:rPr>
          <w:rFonts w:ascii="Palatino Linotype" w:hAnsi="Palatino Linotype"/>
          <w:i/>
          <w:iCs/>
          <w:szCs w:val="22"/>
        </w:rPr>
        <w:t>c)</w:t>
      </w:r>
      <w:r w:rsidRPr="002114B5">
        <w:rPr>
          <w:rFonts w:ascii="Palatino Linotype" w:hAnsi="Palatino Linotype"/>
          <w:szCs w:val="22"/>
        </w:rPr>
        <w:t xml:space="preserve"> gyermek jogán járó hely</w:t>
      </w:r>
      <w:r w:rsidRPr="002114B5">
        <w:rPr>
          <w:rFonts w:ascii="Palatino Linotype" w:hAnsi="Palatino Linotype"/>
        </w:rPr>
        <w:t>i juttatásokban részesülők száma, aránya</w:t>
      </w:r>
    </w:p>
    <w:p w:rsidR="00907AE3" w:rsidRDefault="00907AE3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  <w:t>Gyermek jogán járó helyi juttatás nem volt.</w:t>
      </w:r>
    </w:p>
    <w:p w:rsidR="00106767" w:rsidRPr="002114B5" w:rsidRDefault="00106767" w:rsidP="00C76BE7">
      <w:pPr>
        <w:rPr>
          <w:rFonts w:ascii="Palatino Linotype" w:hAnsi="Palatino Linotype"/>
        </w:rPr>
      </w:pPr>
    </w:p>
    <w:p w:rsidR="00106767" w:rsidRPr="002114B5" w:rsidRDefault="0010676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d)</w:t>
      </w:r>
      <w:r w:rsidRPr="002114B5">
        <w:rPr>
          <w:rFonts w:ascii="Palatino Linotype" w:hAnsi="Palatino Linotype"/>
          <w:szCs w:val="22"/>
        </w:rPr>
        <w:t xml:space="preserve"> kedvezményes iskolai étkeztetésben részesülők száma, aránya</w:t>
      </w:r>
    </w:p>
    <w:p w:rsidR="00907AE3" w:rsidRPr="00907AE3" w:rsidRDefault="00907AE3" w:rsidP="00907AE3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907AE3">
        <w:rPr>
          <w:rFonts w:ascii="Palatino Linotype" w:hAnsi="Palatino Linotype"/>
        </w:rPr>
        <w:br/>
      </w:r>
      <w:r w:rsidRPr="00907AE3">
        <w:rPr>
          <w:rFonts w:ascii="Palatino Linotype" w:hAnsi="Palatino Linotype" w:cs="Calibri,BoldItalic"/>
          <w:b/>
          <w:bCs/>
          <w:iCs/>
          <w:szCs w:val="22"/>
        </w:rPr>
        <w:t xml:space="preserve">Kedvezményes gyermek-étkeztetés: </w:t>
      </w:r>
      <w:r w:rsidRPr="00907AE3">
        <w:rPr>
          <w:rFonts w:ascii="Palatino Linotype" w:hAnsi="Palatino Linotype" w:cs="Calibri,Italic"/>
          <w:iCs/>
          <w:szCs w:val="22"/>
        </w:rPr>
        <w:t>A rendszeres gyermekvédelmi kedvezmény megállapítása eseten a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907AE3">
        <w:rPr>
          <w:rFonts w:ascii="Palatino Linotype" w:hAnsi="Palatino Linotype" w:cs="Calibri,Italic"/>
          <w:iCs/>
          <w:szCs w:val="22"/>
        </w:rPr>
        <w:t>gyermek jogosult a gyermekétkeztetés normatív kedvezményének igénybevételére.</w:t>
      </w:r>
    </w:p>
    <w:p w:rsidR="00907AE3" w:rsidRDefault="00907AE3" w:rsidP="00907AE3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EF281F" w:rsidRDefault="00907AE3" w:rsidP="00907AE3">
      <w:pPr>
        <w:rPr>
          <w:rFonts w:ascii="Palatino Linotype" w:hAnsi="Palatino Linotype"/>
        </w:rPr>
      </w:pPr>
      <w:r>
        <w:rPr>
          <w:rFonts w:ascii="Palatino Linotype" w:hAnsi="Palatino Linotype"/>
        </w:rPr>
        <w:t>A gyermekek egészséges fejlődésének alapfeltétele az egészséges étkezés. Nagy jelentőséggel bír az önkormányzat által fenntartott intézményekben történő közétkeztetés. A rendszeres gyermekvédelmi kedvezményben részesülő óvodás és általános iskolás gyermek térítésmentesen étkezik, a három és töb</w:t>
      </w:r>
      <w:r w:rsidR="00EF281F">
        <w:rPr>
          <w:rFonts w:ascii="Palatino Linotype" w:hAnsi="Palatino Linotype"/>
        </w:rPr>
        <w:t>b</w:t>
      </w:r>
      <w:r>
        <w:rPr>
          <w:rFonts w:ascii="Palatino Linotype" w:hAnsi="Palatino Linotype"/>
        </w:rPr>
        <w:t>g</w:t>
      </w:r>
      <w:r w:rsidR="00EF281F">
        <w:rPr>
          <w:rFonts w:ascii="Palatino Linotype" w:hAnsi="Palatino Linotype"/>
        </w:rPr>
        <w:t>yermekes családok, valamint a tartósan beteg és fogyatékkal élő gyermekek 50 %-os kedvezményt kapnak.</w:t>
      </w:r>
    </w:p>
    <w:p w:rsidR="00907AE3" w:rsidRDefault="00EF281F" w:rsidP="00907AE3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DF3C6F">
        <w:rPr>
          <w:rFonts w:ascii="Palatino Linotype" w:hAnsi="Palatino Linotype"/>
        </w:rPr>
        <w:t>Térítésmentes a tankönyvellátás, ha a diák tartósan beteg, a sajátos nevelésű igényű (mozgásszervi, érzékszervi, értelmi vagy beszédfogyatékos, több fogyatékosság együttes előfordulása esetén halmozottan fogyatékos, autizmus spektrum zavarral rendelkezik, pszichés fejlődés zavarai miatt a nevelési, tanulási folyamatban tartósan és súlyosan akadályozott), három- vagy többgyermekes családban élő, nagykorú és saját jogán iskoláztatási támogatásra jogosult, rendszeres gyermekvédelmi kedvezményben részesülő, nevelésbe vett vagy utógondozói ellátásban részesül.</w:t>
      </w:r>
    </w:p>
    <w:p w:rsidR="00DF3C6F" w:rsidRDefault="00907AE3" w:rsidP="00907AE3">
      <w:pPr>
        <w:rPr>
          <w:rFonts w:ascii="Palatino Linotype" w:hAnsi="Palatino Linotype"/>
        </w:rPr>
      </w:pPr>
      <w:r w:rsidRPr="00907AE3">
        <w:rPr>
          <w:rFonts w:ascii="Palatino Linotype" w:hAnsi="Palatino Linotype"/>
        </w:rPr>
        <w:br/>
      </w:r>
      <w:r w:rsidR="00DF3C6F">
        <w:rPr>
          <w:rFonts w:ascii="Palatino Linotype" w:hAnsi="Palatino Linotype"/>
        </w:rPr>
        <w:t xml:space="preserve">Az ingyenes vagy kedvezményes étkeztetésben részesülő gyermekek száma tág határok között mozog, akár évről évre változó. </w:t>
      </w:r>
    </w:p>
    <w:p w:rsidR="00106767" w:rsidRDefault="00DF3C6F" w:rsidP="00907AE3">
      <w:pPr>
        <w:rPr>
          <w:rFonts w:ascii="Palatino Linotype" w:hAnsi="Palatino Linotype"/>
        </w:rPr>
      </w:pPr>
      <w:r>
        <w:rPr>
          <w:rFonts w:ascii="Palatino Linotype" w:hAnsi="Palatino Linotype"/>
        </w:rPr>
        <w:t>A jelenlegi szabályozás alapján az 1-9. évfolyamon minden diák térítésmentesen juthat hozzá a tankönyvekhez, ahogy a gyógypedagógiai vagy nemzetiségi nevelésben-oktatásban részt vevő diákok is.</w:t>
      </w:r>
    </w:p>
    <w:p w:rsidR="00DF3C6F" w:rsidRPr="00AF6CA2" w:rsidRDefault="00DF3C6F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  <w:r w:rsidR="005B3428">
        <w:rPr>
          <w:rFonts w:ascii="Palatino Linotype" w:hAnsi="Palatino Linotype"/>
          <w:iCs/>
          <w:szCs w:val="22"/>
        </w:rPr>
        <w:t>Megyeren</w:t>
      </w:r>
      <w:r w:rsidR="00AD368F">
        <w:rPr>
          <w:rFonts w:ascii="Palatino Linotype" w:hAnsi="Palatino Linotype"/>
          <w:iCs/>
          <w:szCs w:val="22"/>
        </w:rPr>
        <w:t xml:space="preserve"> </w:t>
      </w:r>
      <w:r w:rsidR="005B3428">
        <w:rPr>
          <w:rFonts w:ascii="Palatino Linotype" w:hAnsi="Palatino Linotype"/>
          <w:iCs/>
          <w:szCs w:val="22"/>
        </w:rPr>
        <w:t>óvoda, iskola nem működik, ezért az</w:t>
      </w:r>
      <w:r w:rsidR="00AF6CA2">
        <w:rPr>
          <w:rFonts w:ascii="Palatino Linotype" w:hAnsi="Palatino Linotype"/>
          <w:iCs/>
          <w:szCs w:val="22"/>
        </w:rPr>
        <w:t xml:space="preserve"> </w:t>
      </w:r>
      <w:r w:rsidR="00381F23">
        <w:rPr>
          <w:rFonts w:ascii="Palatino Linotype" w:hAnsi="Palatino Linotype"/>
          <w:iCs/>
          <w:szCs w:val="22"/>
        </w:rPr>
        <w:t xml:space="preserve">iskoláskorú </w:t>
      </w:r>
      <w:r w:rsidR="00AF6CA2">
        <w:rPr>
          <w:rFonts w:ascii="Palatino Linotype" w:hAnsi="Palatino Linotype"/>
          <w:iCs/>
          <w:szCs w:val="22"/>
        </w:rPr>
        <w:t xml:space="preserve">gyermekek </w:t>
      </w:r>
      <w:r w:rsidR="00A74A0B">
        <w:rPr>
          <w:rFonts w:ascii="Palatino Linotype" w:hAnsi="Palatino Linotype"/>
          <w:iCs/>
          <w:szCs w:val="22"/>
        </w:rPr>
        <w:t>ingyenes, ille</w:t>
      </w:r>
      <w:r w:rsidR="000515DD">
        <w:rPr>
          <w:rFonts w:ascii="Palatino Linotype" w:hAnsi="Palatino Linotype"/>
          <w:iCs/>
          <w:szCs w:val="22"/>
        </w:rPr>
        <w:t>t</w:t>
      </w:r>
      <w:r w:rsidR="00A74A0B">
        <w:rPr>
          <w:rFonts w:ascii="Palatino Linotype" w:hAnsi="Palatino Linotype"/>
          <w:iCs/>
          <w:szCs w:val="22"/>
        </w:rPr>
        <w:t xml:space="preserve">ve kedvezményes étkeztetésével kapcsolatos </w:t>
      </w:r>
      <w:r w:rsidR="00AD368F">
        <w:rPr>
          <w:rFonts w:ascii="Palatino Linotype" w:hAnsi="Palatino Linotype"/>
          <w:iCs/>
          <w:szCs w:val="22"/>
        </w:rPr>
        <w:t xml:space="preserve">összesített </w:t>
      </w:r>
      <w:r w:rsidR="00A74A0B">
        <w:rPr>
          <w:rFonts w:ascii="Palatino Linotype" w:hAnsi="Palatino Linotype"/>
          <w:iCs/>
          <w:szCs w:val="22"/>
        </w:rPr>
        <w:t xml:space="preserve">adatok, valamint a kedvezményes tankönyvellátásban részesülők </w:t>
      </w:r>
      <w:r w:rsidR="00AF6CA2">
        <w:rPr>
          <w:rFonts w:ascii="Palatino Linotype" w:hAnsi="Palatino Linotype"/>
          <w:iCs/>
          <w:szCs w:val="22"/>
        </w:rPr>
        <w:t xml:space="preserve">adatai a </w:t>
      </w:r>
      <w:proofErr w:type="spellStart"/>
      <w:r w:rsidR="00AF6CA2">
        <w:rPr>
          <w:rFonts w:ascii="Palatino Linotype" w:hAnsi="Palatino Linotype"/>
          <w:iCs/>
          <w:szCs w:val="22"/>
        </w:rPr>
        <w:t>dabronci</w:t>
      </w:r>
      <w:proofErr w:type="spellEnd"/>
      <w:r w:rsidR="00AF6CA2">
        <w:rPr>
          <w:rFonts w:ascii="Palatino Linotype" w:hAnsi="Palatino Linotype"/>
          <w:iCs/>
          <w:szCs w:val="22"/>
        </w:rPr>
        <w:t xml:space="preserve"> HEP. 4.1.3. táblázatában a többi település adatával összesítve található meg</w:t>
      </w:r>
      <w:r w:rsidR="00381F23">
        <w:rPr>
          <w:rFonts w:ascii="Palatino Linotype" w:hAnsi="Palatino Linotype"/>
          <w:iCs/>
          <w:szCs w:val="22"/>
        </w:rPr>
        <w:t>.</w:t>
      </w:r>
    </w:p>
    <w:p w:rsidR="00A74A0B" w:rsidRDefault="00A74A0B" w:rsidP="00A74A0B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</w:p>
    <w:p w:rsidR="00DF3C6F" w:rsidRDefault="00DF3C6F" w:rsidP="00381F23">
      <w:pPr>
        <w:autoSpaceDE w:val="0"/>
        <w:autoSpaceDN w:val="0"/>
        <w:adjustRightInd w:val="0"/>
        <w:spacing w:after="20"/>
        <w:rPr>
          <w:rFonts w:ascii="Palatino Linotype" w:hAnsi="Palatino Linotype"/>
          <w:i/>
          <w:iCs/>
          <w:szCs w:val="22"/>
        </w:rPr>
      </w:pPr>
    </w:p>
    <w:p w:rsidR="00106767" w:rsidRPr="002114B5" w:rsidRDefault="0010676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e)</w:t>
      </w:r>
      <w:r w:rsidRPr="002114B5">
        <w:rPr>
          <w:rFonts w:ascii="Palatino Linotype" w:hAnsi="Palatino Linotype"/>
          <w:szCs w:val="22"/>
        </w:rPr>
        <w:t xml:space="preserve"> magyar állampolgársággal nem rendelkező gyermekek száma, aránya</w:t>
      </w:r>
    </w:p>
    <w:p w:rsidR="00106767" w:rsidRPr="002114B5" w:rsidRDefault="00106767" w:rsidP="00C76BE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106767" w:rsidRPr="002114B5" w:rsidRDefault="000C67C9" w:rsidP="00106767">
      <w:pPr>
        <w:rPr>
          <w:rFonts w:ascii="Palatino Linotype" w:hAnsi="Palatino Linotype"/>
        </w:rPr>
      </w:pPr>
      <w:r>
        <w:rPr>
          <w:rFonts w:ascii="Palatino Linotype" w:hAnsi="Palatino Linotype"/>
        </w:rPr>
        <w:t>Megyer</w:t>
      </w:r>
      <w:r w:rsidR="00F57E3D">
        <w:rPr>
          <w:rFonts w:ascii="Palatino Linotype" w:hAnsi="Palatino Linotype"/>
        </w:rPr>
        <w:t xml:space="preserve"> községben magyar állampolgársággal nem rendelkező gyermek nem él.</w:t>
      </w:r>
    </w:p>
    <w:p w:rsidR="00C76BE7" w:rsidRPr="002114B5" w:rsidRDefault="000515DD" w:rsidP="00C76BE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</w:p>
    <w:p w:rsidR="00106767" w:rsidRPr="002114B5" w:rsidRDefault="0010676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4.2 Szegregált, telepszerű lakókörnyezetben élő gyermekek helyzete, esélyegyenlősége</w:t>
      </w:r>
    </w:p>
    <w:p w:rsidR="00106767" w:rsidRPr="002114B5" w:rsidRDefault="00106767" w:rsidP="00C76BE7">
      <w:pPr>
        <w:rPr>
          <w:rFonts w:ascii="Palatino Linotype" w:hAnsi="Palatino Linotype"/>
        </w:rPr>
      </w:pPr>
    </w:p>
    <w:p w:rsidR="00D504C5" w:rsidRPr="002114B5" w:rsidRDefault="00D504C5" w:rsidP="00D504C5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A 3.5 pontban leírtak szerint </w:t>
      </w:r>
      <w:r w:rsidR="000C67C9">
        <w:rPr>
          <w:rFonts w:ascii="Palatino Linotype" w:hAnsi="Palatino Linotype"/>
        </w:rPr>
        <w:t>Megyer</w:t>
      </w:r>
      <w:r>
        <w:rPr>
          <w:rFonts w:ascii="Palatino Linotype" w:hAnsi="Palatino Linotype"/>
        </w:rPr>
        <w:t xml:space="preserve"> településen a telep/</w:t>
      </w:r>
      <w:proofErr w:type="spellStart"/>
      <w:r>
        <w:rPr>
          <w:rFonts w:ascii="Palatino Linotype" w:hAnsi="Palatino Linotype"/>
        </w:rPr>
        <w:t>szegregátum</w:t>
      </w:r>
      <w:proofErr w:type="spellEnd"/>
      <w:r>
        <w:rPr>
          <w:rFonts w:ascii="Palatino Linotype" w:hAnsi="Palatino Linotype"/>
        </w:rPr>
        <w:t>, mint lakókörnyezet nem fellelhető.</w:t>
      </w:r>
    </w:p>
    <w:p w:rsidR="00D504C5" w:rsidRPr="00D24412" w:rsidRDefault="00D504C5" w:rsidP="00D504C5">
      <w:pPr>
        <w:rPr>
          <w:rFonts w:ascii="Times New Roman" w:hAnsi="Times New Roman"/>
          <w:sz w:val="24"/>
        </w:rPr>
      </w:pPr>
    </w:p>
    <w:p w:rsidR="00106767" w:rsidRPr="002114B5" w:rsidRDefault="00106767" w:rsidP="00C76BE7">
      <w:pPr>
        <w:rPr>
          <w:rFonts w:ascii="Palatino Linotype" w:hAnsi="Palatino Linotype"/>
        </w:rPr>
      </w:pPr>
    </w:p>
    <w:p w:rsidR="00106767" w:rsidRPr="002114B5" w:rsidRDefault="0010676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smartTag w:uri="urn:schemas-microsoft-com:office:smarttags" w:element="metricconverter">
        <w:smartTagPr>
          <w:attr w:name="ProductID" w:val="4.3 A"/>
        </w:smartTagPr>
        <w:r w:rsidRPr="002114B5">
          <w:rPr>
            <w:rFonts w:ascii="Palatino Linotype" w:hAnsi="Palatino Linotype"/>
            <w:b/>
            <w:szCs w:val="22"/>
          </w:rPr>
          <w:t>4.3 A</w:t>
        </w:r>
      </w:smartTag>
      <w:r w:rsidRPr="002114B5">
        <w:rPr>
          <w:rFonts w:ascii="Palatino Linotype" w:hAnsi="Palatino Linotype"/>
          <w:b/>
          <w:szCs w:val="22"/>
        </w:rPr>
        <w:t xml:space="preserve"> hátrányos, illetve halmozottan hátrányos helyzetű, valamint fogyatékossággal élő gyermekek szolgáltatásokhoz való hozzáférése</w:t>
      </w:r>
    </w:p>
    <w:p w:rsidR="00B2366F" w:rsidRPr="00B2366F" w:rsidRDefault="00B2366F" w:rsidP="00B2366F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>
        <w:rPr>
          <w:rFonts w:ascii="Palatino Linotype" w:hAnsi="Palatino Linotype"/>
        </w:rPr>
        <w:br/>
      </w:r>
      <w:r w:rsidRPr="00B2366F">
        <w:rPr>
          <w:rFonts w:ascii="Palatino Linotype" w:hAnsi="Palatino Linotype" w:cs="Calibri,Italic"/>
          <w:iCs/>
          <w:szCs w:val="22"/>
        </w:rPr>
        <w:t>A gyermekek számára nyújtott gyermekjóléti szolgáltatás, szociális ellátások:</w:t>
      </w:r>
    </w:p>
    <w:p w:rsidR="00B2366F" w:rsidRPr="00B2366F" w:rsidRDefault="00B2366F" w:rsidP="00B2366F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B2366F">
        <w:rPr>
          <w:rFonts w:ascii="Palatino Linotype" w:hAnsi="Palatino Linotype" w:cs="Calibri,Italic"/>
          <w:iCs/>
          <w:szCs w:val="22"/>
        </w:rPr>
        <w:t>A hatályos jogi szabályozás alapján a gyermekjóléti szolgáltatás olyan, a gyermek érdekeit védő speciális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B2366F">
        <w:rPr>
          <w:rFonts w:ascii="Palatino Linotype" w:hAnsi="Palatino Linotype" w:cs="Calibri,Italic"/>
          <w:iCs/>
          <w:szCs w:val="22"/>
        </w:rPr>
        <w:t>személyes szolgáltatás, amely a szociális munka módszereinek és eszközeinek felhasználásával szolgálja a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B2366F">
        <w:rPr>
          <w:rFonts w:ascii="Palatino Linotype" w:hAnsi="Palatino Linotype" w:cs="Calibri,Italic"/>
          <w:iCs/>
          <w:szCs w:val="22"/>
        </w:rPr>
        <w:t>gyermek testi, lelki egészségének, családban történő nevelkedésének elősegítését, a gyermek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B2366F">
        <w:rPr>
          <w:rFonts w:ascii="Palatino Linotype" w:hAnsi="Palatino Linotype" w:cs="Calibri,Italic"/>
          <w:iCs/>
          <w:szCs w:val="22"/>
        </w:rPr>
        <w:t>veszélyeztetettségének megelőzését, a kialakult veszélyeztetettség megszüntetését, illetve a családjából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B2366F">
        <w:rPr>
          <w:rFonts w:ascii="Palatino Linotype" w:hAnsi="Palatino Linotype" w:cs="Calibri,Italic"/>
          <w:iCs/>
          <w:szCs w:val="22"/>
        </w:rPr>
        <w:t>kiemelt gyermek visszahelyezését</w:t>
      </w:r>
      <w:r>
        <w:rPr>
          <w:rFonts w:ascii="Palatino Linotype" w:hAnsi="Palatino Linotype" w:cs="Calibri,Italic"/>
          <w:iCs/>
          <w:szCs w:val="22"/>
        </w:rPr>
        <w:t>.</w:t>
      </w:r>
    </w:p>
    <w:p w:rsidR="008D198D" w:rsidRDefault="008D198D" w:rsidP="00B2366F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B2366F" w:rsidRDefault="00B2366F" w:rsidP="00B2366F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B2366F">
        <w:rPr>
          <w:rFonts w:ascii="Palatino Linotype" w:hAnsi="Palatino Linotype" w:cs="Calibri,Italic"/>
          <w:iCs/>
          <w:szCs w:val="22"/>
        </w:rPr>
        <w:t xml:space="preserve"> A gyermekjóléti szolgáltatást az adott fenntartó (önkormányzat, kistérségi társulás,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B2366F">
        <w:rPr>
          <w:rFonts w:ascii="Palatino Linotype" w:hAnsi="Palatino Linotype" w:cs="Calibri,Italic"/>
          <w:iCs/>
          <w:szCs w:val="22"/>
        </w:rPr>
        <w:t>egyház, civil szervezet, stb.) gyermekjóléti szolgálat által biztosítja. A gyermekjóléti szolgálat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B2366F">
        <w:rPr>
          <w:rFonts w:ascii="Palatino Linotype" w:hAnsi="Palatino Linotype" w:cs="Calibri,Italic"/>
          <w:iCs/>
          <w:szCs w:val="22"/>
        </w:rPr>
        <w:t>tevékenységének jelentős része eléri az adott település valamennyi gyermeket, szolgáltató és megelőző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B2366F">
        <w:rPr>
          <w:rFonts w:ascii="Palatino Linotype" w:hAnsi="Palatino Linotype" w:cs="Calibri,Italic"/>
          <w:iCs/>
          <w:szCs w:val="22"/>
        </w:rPr>
        <w:t>funkcióval bír. Tevékenységét összehangolva a gyermekeket ellátó egészségügyi és nevelési-oktatási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B2366F">
        <w:rPr>
          <w:rFonts w:ascii="Palatino Linotype" w:hAnsi="Palatino Linotype" w:cs="Calibri,Italic"/>
          <w:iCs/>
          <w:szCs w:val="22"/>
        </w:rPr>
        <w:t>intézményekkel szervezési, szolgáltatási és gondozási feladatokat végez. A gyermekjóléti szolgálat az általa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B2366F">
        <w:rPr>
          <w:rFonts w:ascii="Palatino Linotype" w:hAnsi="Palatino Linotype" w:cs="Calibri,Italic"/>
          <w:iCs/>
          <w:szCs w:val="22"/>
        </w:rPr>
        <w:t>ellátott településrészen, településen figyelemmel kíséri valamennyi, 0-18 eves gyermek szociális helyzetet,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B2366F">
        <w:rPr>
          <w:rFonts w:ascii="Palatino Linotype" w:hAnsi="Palatino Linotype" w:cs="Calibri,Italic"/>
          <w:iCs/>
          <w:szCs w:val="22"/>
        </w:rPr>
        <w:t>veszélyeztetettségét</w:t>
      </w:r>
      <w:r>
        <w:rPr>
          <w:rFonts w:ascii="Palatino Linotype" w:hAnsi="Palatino Linotype" w:cs="Calibri,Italic"/>
          <w:iCs/>
          <w:szCs w:val="22"/>
        </w:rPr>
        <w:t xml:space="preserve">. </w:t>
      </w:r>
    </w:p>
    <w:p w:rsidR="00B2366F" w:rsidRDefault="00B2366F" w:rsidP="00B2366F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B2366F" w:rsidRPr="00B2366F" w:rsidRDefault="00B2366F" w:rsidP="00B2366F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B2366F">
        <w:rPr>
          <w:rFonts w:ascii="Palatino Linotype" w:hAnsi="Palatino Linotype" w:cs="Calibri,Italic"/>
          <w:iCs/>
          <w:szCs w:val="22"/>
        </w:rPr>
        <w:t xml:space="preserve">A </w:t>
      </w:r>
      <w:proofErr w:type="spellStart"/>
      <w:r w:rsidRPr="00B2366F">
        <w:rPr>
          <w:rFonts w:ascii="Palatino Linotype" w:hAnsi="Palatino Linotype" w:cs="Calibri,Italic"/>
          <w:iCs/>
          <w:szCs w:val="22"/>
        </w:rPr>
        <w:t>Mötv</w:t>
      </w:r>
      <w:proofErr w:type="spellEnd"/>
      <w:r w:rsidRPr="00B2366F">
        <w:rPr>
          <w:rFonts w:ascii="Palatino Linotype" w:hAnsi="Palatino Linotype" w:cs="Calibri,Italic"/>
          <w:iCs/>
          <w:szCs w:val="22"/>
        </w:rPr>
        <w:t>. rendelkezése értelmében az egészségügyi alapellátás, a szociális, gyermekjóléti és gyermekvédelmi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B2366F">
        <w:rPr>
          <w:rFonts w:ascii="Palatino Linotype" w:hAnsi="Palatino Linotype" w:cs="Calibri,Italic"/>
          <w:iCs/>
          <w:szCs w:val="22"/>
        </w:rPr>
        <w:t>szolgáltatások és ellátások a helyi önkormányzat feladata.</w:t>
      </w:r>
    </w:p>
    <w:p w:rsidR="00B2366F" w:rsidRDefault="00B2366F" w:rsidP="00B2366F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B2366F" w:rsidRPr="00B2366F" w:rsidRDefault="00B2366F" w:rsidP="00B2366F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2366F">
        <w:rPr>
          <w:rFonts w:ascii="Palatino Linotype" w:hAnsi="Palatino Linotype" w:cs="Calibri"/>
          <w:szCs w:val="22"/>
        </w:rPr>
        <w:t>Az egészségügyről szóló 1997. évi CLXV. törvény, mely előírja, hogy a települési önkormányzat az</w:t>
      </w:r>
      <w:r>
        <w:rPr>
          <w:rFonts w:ascii="Palatino Linotype" w:hAnsi="Palatino Linotype" w:cs="Calibri"/>
          <w:szCs w:val="22"/>
        </w:rPr>
        <w:t xml:space="preserve"> </w:t>
      </w:r>
      <w:r w:rsidRPr="00B2366F">
        <w:rPr>
          <w:rFonts w:ascii="Palatino Linotype" w:hAnsi="Palatino Linotype" w:cs="Calibri"/>
          <w:szCs w:val="22"/>
        </w:rPr>
        <w:t>egészségügyi alapellátás körében gondoskodik:</w:t>
      </w:r>
    </w:p>
    <w:p w:rsidR="000C67C9" w:rsidRDefault="000C67C9" w:rsidP="00B2366F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B2366F" w:rsidRPr="00B2366F" w:rsidRDefault="00B2366F" w:rsidP="00B2366F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2366F">
        <w:rPr>
          <w:rFonts w:ascii="Palatino Linotype" w:hAnsi="Palatino Linotype" w:cs="Calibri"/>
          <w:szCs w:val="22"/>
        </w:rPr>
        <w:t>a, háziorvosi , házi gyermekorvosi ellátásról,</w:t>
      </w:r>
    </w:p>
    <w:p w:rsidR="00B2366F" w:rsidRPr="00B2366F" w:rsidRDefault="00B2366F" w:rsidP="00B2366F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2366F">
        <w:rPr>
          <w:rFonts w:ascii="Palatino Linotype" w:hAnsi="Palatino Linotype" w:cs="Calibri"/>
          <w:szCs w:val="22"/>
        </w:rPr>
        <w:t>b, fogorvosi alapellátásról,</w:t>
      </w:r>
    </w:p>
    <w:p w:rsidR="00B2366F" w:rsidRPr="00B2366F" w:rsidRDefault="00B2366F" w:rsidP="00B2366F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2366F">
        <w:rPr>
          <w:rFonts w:ascii="Palatino Linotype" w:hAnsi="Palatino Linotype" w:cs="Calibri"/>
          <w:szCs w:val="22"/>
        </w:rPr>
        <w:t>c, alapellátáshoz kapcsolódó ügyeleti ellátásról,</w:t>
      </w:r>
    </w:p>
    <w:p w:rsidR="00B2366F" w:rsidRPr="00B2366F" w:rsidRDefault="00B2366F" w:rsidP="00B2366F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B2366F">
        <w:rPr>
          <w:rFonts w:ascii="Palatino Linotype" w:hAnsi="Palatino Linotype" w:cs="Calibri"/>
          <w:szCs w:val="22"/>
        </w:rPr>
        <w:t>d, védőnői ellátásról,</w:t>
      </w:r>
    </w:p>
    <w:p w:rsidR="00B2366F" w:rsidRDefault="00B2366F" w:rsidP="00B2366F">
      <w:pPr>
        <w:rPr>
          <w:rFonts w:ascii="Palatino Linotype" w:hAnsi="Palatino Linotype" w:cs="Calibri"/>
          <w:szCs w:val="22"/>
        </w:rPr>
      </w:pPr>
      <w:r w:rsidRPr="00B2366F">
        <w:rPr>
          <w:rFonts w:ascii="Palatino Linotype" w:hAnsi="Palatino Linotype" w:cs="Calibri"/>
          <w:szCs w:val="22"/>
        </w:rPr>
        <w:t>e, iskola-egészségügyi ellátásról,</w:t>
      </w:r>
    </w:p>
    <w:p w:rsidR="00106767" w:rsidRPr="002114B5" w:rsidRDefault="00B2366F" w:rsidP="00B2366F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</w:p>
    <w:p w:rsidR="00106767" w:rsidRPr="00F04580" w:rsidRDefault="0010676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F04580">
        <w:rPr>
          <w:rFonts w:ascii="Palatino Linotype" w:hAnsi="Palatino Linotype"/>
          <w:b/>
          <w:i/>
          <w:iCs/>
          <w:szCs w:val="22"/>
        </w:rPr>
        <w:t>a)</w:t>
      </w:r>
      <w:r w:rsidRPr="00F04580">
        <w:rPr>
          <w:rFonts w:ascii="Palatino Linotype" w:hAnsi="Palatino Linotype"/>
          <w:b/>
          <w:szCs w:val="22"/>
        </w:rPr>
        <w:t xml:space="preserve"> védőnői ellátás jellemzői (pl. a védőnő által ellátott települések száma, egy védőnőre jutott ellátott, betöltetlen státuszok)</w:t>
      </w:r>
    </w:p>
    <w:p w:rsidR="00B2366F" w:rsidRDefault="00B2366F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  <w:t xml:space="preserve">A védőnői szolgálat kiemelt feladata a minden korosztályra kiterjedő prevenciós ellátás. A védőnő </w:t>
      </w:r>
      <w:r w:rsidR="000C67C9">
        <w:rPr>
          <w:rFonts w:ascii="Palatino Linotype" w:hAnsi="Palatino Linotype"/>
        </w:rPr>
        <w:t>Sümeg</w:t>
      </w:r>
      <w:r>
        <w:rPr>
          <w:rFonts w:ascii="Palatino Linotype" w:hAnsi="Palatino Linotype"/>
        </w:rPr>
        <w:t xml:space="preserve"> székhellyel látja el </w:t>
      </w:r>
      <w:r w:rsidR="000C67C9">
        <w:rPr>
          <w:rFonts w:ascii="Palatino Linotype" w:hAnsi="Palatino Linotype"/>
        </w:rPr>
        <w:t>a</w:t>
      </w:r>
      <w:r>
        <w:rPr>
          <w:rFonts w:ascii="Palatino Linotype" w:hAnsi="Palatino Linotype"/>
        </w:rPr>
        <w:t xml:space="preserve"> </w:t>
      </w:r>
      <w:r w:rsidR="00C924C4">
        <w:rPr>
          <w:rFonts w:ascii="Palatino Linotype" w:hAnsi="Palatino Linotype"/>
        </w:rPr>
        <w:t xml:space="preserve">település </w:t>
      </w:r>
      <w:r w:rsidR="00495871">
        <w:rPr>
          <w:rFonts w:ascii="Palatino Linotype" w:hAnsi="Palatino Linotype"/>
        </w:rPr>
        <w:t>védőnői szolgálatát.</w:t>
      </w:r>
    </w:p>
    <w:p w:rsidR="00495871" w:rsidRDefault="00495871" w:rsidP="00C76BE7">
      <w:pPr>
        <w:rPr>
          <w:rFonts w:ascii="Palatino Linotype" w:hAnsi="Palatino Linotype"/>
        </w:rPr>
      </w:pPr>
    </w:p>
    <w:p w:rsidR="00C924C4" w:rsidRDefault="00C924C4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A védőnői munka színterei: </w:t>
      </w:r>
    </w:p>
    <w:p w:rsidR="00C924C4" w:rsidRDefault="00C924C4" w:rsidP="00C924C4">
      <w:pPr>
        <w:numPr>
          <w:ilvl w:val="0"/>
          <w:numId w:val="38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>a tanácsadó helyiségében folyó gondozó-tanácsadó tevékenység várandós anyáknak és kisgyermekes családoknak,</w:t>
      </w:r>
    </w:p>
    <w:p w:rsidR="00C924C4" w:rsidRDefault="00C924C4" w:rsidP="00C924C4">
      <w:pPr>
        <w:numPr>
          <w:ilvl w:val="0"/>
          <w:numId w:val="38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>családlátogatásokon adott tanácsadás, elvégzett gondozás, anyai tevékenységre oktatás,</w:t>
      </w:r>
    </w:p>
    <w:p w:rsidR="00C924C4" w:rsidRDefault="00C924C4" w:rsidP="00C924C4">
      <w:pPr>
        <w:numPr>
          <w:ilvl w:val="0"/>
          <w:numId w:val="38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>nevelési-oktatási intézményben történő szűrés, egészségnevelés.</w:t>
      </w:r>
    </w:p>
    <w:p w:rsidR="00575556" w:rsidRDefault="00C924C4" w:rsidP="003075B8">
      <w:pPr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3075B8">
        <w:rPr>
          <w:rFonts w:ascii="Palatino Linotype" w:hAnsi="Palatino Linotype"/>
        </w:rPr>
        <w:br/>
      </w:r>
      <w:r w:rsidR="000C67C9">
        <w:rPr>
          <w:rFonts w:ascii="Palatino Linotype" w:hAnsi="Palatino Linotype"/>
        </w:rPr>
        <w:br/>
      </w:r>
      <w:r w:rsidR="000C67C9">
        <w:rPr>
          <w:rFonts w:ascii="Palatino Linotype" w:hAnsi="Palatino Linotype"/>
        </w:rPr>
        <w:br/>
      </w:r>
      <w:r w:rsidR="000C67C9">
        <w:rPr>
          <w:rFonts w:ascii="Palatino Linotype" w:hAnsi="Palatino Linotype"/>
        </w:rPr>
        <w:br/>
      </w:r>
      <w:r w:rsidR="000C67C9">
        <w:rPr>
          <w:rFonts w:ascii="Palatino Linotype" w:hAnsi="Palatino Linotype"/>
        </w:rPr>
        <w:br/>
      </w:r>
      <w:r w:rsidR="000C67C9">
        <w:rPr>
          <w:rFonts w:ascii="Palatino Linotype" w:hAnsi="Palatino Linotype"/>
        </w:rPr>
        <w:br/>
      </w:r>
      <w:r w:rsidR="000C67C9">
        <w:rPr>
          <w:rFonts w:ascii="Palatino Linotype" w:hAnsi="Palatino Linotype"/>
        </w:rPr>
        <w:br/>
      </w:r>
      <w:r w:rsidR="000C67C9">
        <w:rPr>
          <w:rFonts w:ascii="Palatino Linotype" w:hAnsi="Palatino Linotype"/>
        </w:rPr>
        <w:br/>
      </w:r>
      <w:r w:rsidR="000C67C9">
        <w:rPr>
          <w:rFonts w:ascii="Palatino Linotype" w:hAnsi="Palatino Linotype"/>
        </w:rPr>
        <w:br/>
      </w:r>
      <w:r w:rsidR="000C67C9">
        <w:rPr>
          <w:rFonts w:ascii="Palatino Linotype" w:hAnsi="Palatino Linotype"/>
        </w:rPr>
        <w:br/>
      </w:r>
      <w:r w:rsidR="000C67C9">
        <w:rPr>
          <w:rFonts w:ascii="Palatino Linotype" w:hAnsi="Palatino Linotype"/>
        </w:rPr>
        <w:br/>
      </w:r>
    </w:p>
    <w:tbl>
      <w:tblPr>
        <w:tblW w:w="67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5"/>
        <w:gridCol w:w="2773"/>
        <w:gridCol w:w="3182"/>
      </w:tblGrid>
      <w:tr w:rsidR="00575556" w:rsidRPr="00575556" w:rsidTr="000C67C9">
        <w:trPr>
          <w:trHeight w:val="645"/>
          <w:jc w:val="center"/>
        </w:trPr>
        <w:tc>
          <w:tcPr>
            <w:tcW w:w="6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6D8" w:rsidRDefault="009D26D8" w:rsidP="00575556">
            <w:pPr>
              <w:jc w:val="center"/>
              <w:rPr>
                <w:rFonts w:ascii="Palatino Linotype" w:hAnsi="Palatino Linotype" w:cs="Calibri"/>
                <w:b/>
                <w:bCs/>
                <w:szCs w:val="22"/>
              </w:rPr>
            </w:pPr>
          </w:p>
          <w:p w:rsidR="009D26D8" w:rsidRDefault="009D26D8" w:rsidP="00575556">
            <w:pPr>
              <w:jc w:val="center"/>
              <w:rPr>
                <w:rFonts w:ascii="Palatino Linotype" w:hAnsi="Palatino Linotype" w:cs="Calibri"/>
                <w:b/>
                <w:bCs/>
                <w:szCs w:val="22"/>
              </w:rPr>
            </w:pPr>
          </w:p>
          <w:p w:rsidR="009D26D8" w:rsidRDefault="009D26D8" w:rsidP="00575556">
            <w:pPr>
              <w:jc w:val="center"/>
              <w:rPr>
                <w:rFonts w:ascii="Palatino Linotype" w:hAnsi="Palatino Linotype" w:cs="Calibri"/>
                <w:b/>
                <w:bCs/>
                <w:szCs w:val="22"/>
              </w:rPr>
            </w:pPr>
          </w:p>
          <w:p w:rsidR="009D26D8" w:rsidRDefault="009D26D8" w:rsidP="00575556">
            <w:pPr>
              <w:jc w:val="center"/>
              <w:rPr>
                <w:rFonts w:ascii="Palatino Linotype" w:hAnsi="Palatino Linotype" w:cs="Calibri"/>
                <w:b/>
                <w:bCs/>
                <w:szCs w:val="22"/>
              </w:rPr>
            </w:pPr>
          </w:p>
          <w:p w:rsidR="009D26D8" w:rsidRDefault="009D26D8" w:rsidP="00575556">
            <w:pPr>
              <w:jc w:val="center"/>
              <w:rPr>
                <w:rFonts w:ascii="Palatino Linotype" w:hAnsi="Palatino Linotype" w:cs="Calibri"/>
                <w:b/>
                <w:bCs/>
                <w:szCs w:val="22"/>
              </w:rPr>
            </w:pPr>
          </w:p>
          <w:p w:rsidR="009D26D8" w:rsidRDefault="009D26D8" w:rsidP="00575556">
            <w:pPr>
              <w:jc w:val="center"/>
              <w:rPr>
                <w:rFonts w:ascii="Palatino Linotype" w:hAnsi="Palatino Linotype" w:cs="Calibri"/>
                <w:b/>
                <w:bCs/>
                <w:szCs w:val="22"/>
              </w:rPr>
            </w:pPr>
          </w:p>
          <w:p w:rsidR="009D26D8" w:rsidRDefault="009D26D8" w:rsidP="00575556">
            <w:pPr>
              <w:jc w:val="center"/>
              <w:rPr>
                <w:rFonts w:ascii="Palatino Linotype" w:hAnsi="Palatino Linotype" w:cs="Calibri"/>
                <w:b/>
                <w:bCs/>
                <w:szCs w:val="22"/>
              </w:rPr>
            </w:pPr>
          </w:p>
          <w:p w:rsidR="00575556" w:rsidRPr="00575556" w:rsidRDefault="00575556" w:rsidP="00575556">
            <w:pPr>
              <w:jc w:val="center"/>
              <w:rPr>
                <w:rFonts w:ascii="Palatino Linotype" w:hAnsi="Palatino Linotype" w:cs="Calibri"/>
                <w:b/>
                <w:bCs/>
                <w:szCs w:val="22"/>
              </w:rPr>
            </w:pPr>
            <w:r w:rsidRPr="00575556">
              <w:rPr>
                <w:rFonts w:ascii="Palatino Linotype" w:hAnsi="Palatino Linotype" w:cs="Calibri"/>
                <w:b/>
                <w:bCs/>
                <w:szCs w:val="22"/>
              </w:rPr>
              <w:t>4.3.1. számú táblázat – Védőnői álláshelyek száma</w:t>
            </w:r>
          </w:p>
        </w:tc>
      </w:tr>
      <w:tr w:rsidR="00575556" w:rsidRPr="00575556" w:rsidTr="000C67C9">
        <w:trPr>
          <w:trHeight w:val="2190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575556" w:rsidRPr="00575556" w:rsidRDefault="00575556" w:rsidP="00575556">
            <w:pPr>
              <w:jc w:val="center"/>
              <w:rPr>
                <w:rFonts w:ascii="Palatino Linotype" w:hAnsi="Palatino Linotype" w:cs="Calibri"/>
                <w:b/>
                <w:bCs/>
                <w:szCs w:val="22"/>
              </w:rPr>
            </w:pPr>
            <w:r w:rsidRPr="00575556">
              <w:rPr>
                <w:rFonts w:ascii="Palatino Linotype" w:hAnsi="Palatino Linotype" w:cs="Calibri"/>
                <w:b/>
                <w:bCs/>
                <w:szCs w:val="22"/>
              </w:rPr>
              <w:t>Év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575556" w:rsidRPr="00575556" w:rsidRDefault="00575556" w:rsidP="00575556">
            <w:pPr>
              <w:jc w:val="center"/>
              <w:rPr>
                <w:rFonts w:ascii="Palatino Linotype" w:hAnsi="Palatino Linotype" w:cs="Calibri"/>
                <w:b/>
                <w:bCs/>
                <w:szCs w:val="22"/>
              </w:rPr>
            </w:pPr>
            <w:r w:rsidRPr="00575556">
              <w:rPr>
                <w:rFonts w:ascii="Palatino Linotype" w:hAnsi="Palatino Linotype" w:cs="Calibri"/>
                <w:b/>
                <w:bCs/>
                <w:szCs w:val="22"/>
              </w:rPr>
              <w:t>Betöltött védőnői álláshelyek száma</w:t>
            </w:r>
            <w:r w:rsidRPr="00575556">
              <w:rPr>
                <w:rFonts w:ascii="Palatino Linotype" w:hAnsi="Palatino Linotype" w:cs="Calibri"/>
                <w:b/>
                <w:bCs/>
                <w:szCs w:val="22"/>
              </w:rPr>
              <w:br/>
            </w:r>
            <w:r w:rsidRPr="00575556">
              <w:rPr>
                <w:rFonts w:ascii="Palatino Linotype" w:hAnsi="Palatino Linotype" w:cs="Calibri"/>
                <w:szCs w:val="22"/>
              </w:rPr>
              <w:t>(TS 3201)</w:t>
            </w:r>
          </w:p>
        </w:tc>
        <w:tc>
          <w:tcPr>
            <w:tcW w:w="3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575556" w:rsidRPr="00575556" w:rsidRDefault="00575556" w:rsidP="00575556">
            <w:pPr>
              <w:jc w:val="center"/>
              <w:rPr>
                <w:rFonts w:ascii="Palatino Linotype" w:hAnsi="Palatino Linotype" w:cs="Calibri"/>
                <w:b/>
                <w:bCs/>
                <w:szCs w:val="22"/>
              </w:rPr>
            </w:pPr>
            <w:r w:rsidRPr="00575556">
              <w:rPr>
                <w:rFonts w:ascii="Palatino Linotype" w:hAnsi="Palatino Linotype" w:cs="Calibri"/>
                <w:b/>
                <w:bCs/>
                <w:szCs w:val="22"/>
              </w:rPr>
              <w:t>Egy védőnőre jutó gyermekek száma</w:t>
            </w:r>
          </w:p>
        </w:tc>
      </w:tr>
      <w:tr w:rsidR="00575556" w:rsidRPr="00575556" w:rsidTr="000C67C9">
        <w:trPr>
          <w:trHeight w:val="690"/>
          <w:jc w:val="center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556" w:rsidRPr="00575556" w:rsidRDefault="00575556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r w:rsidRPr="00575556">
              <w:rPr>
                <w:rFonts w:ascii="Palatino Linotype" w:hAnsi="Palatino Linotype" w:cs="Calibri"/>
                <w:szCs w:val="22"/>
              </w:rPr>
              <w:t>2012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556" w:rsidRPr="00575556" w:rsidRDefault="00575556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r w:rsidRPr="00575556">
              <w:rPr>
                <w:rFonts w:ascii="Palatino Linotype" w:hAnsi="Palatino Linotype" w:cs="Calibri"/>
                <w:szCs w:val="22"/>
              </w:rPr>
              <w:t>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556" w:rsidRPr="00575556" w:rsidRDefault="000C67C9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proofErr w:type="spellStart"/>
            <w:r>
              <w:rPr>
                <w:rFonts w:ascii="Palatino Linotype" w:hAnsi="Palatino Linotype" w:cs="Calibri"/>
                <w:szCs w:val="22"/>
              </w:rPr>
              <w:t>n.a</w:t>
            </w:r>
            <w:proofErr w:type="spellEnd"/>
            <w:r>
              <w:rPr>
                <w:rFonts w:ascii="Palatino Linotype" w:hAnsi="Palatino Linotype" w:cs="Calibri"/>
                <w:szCs w:val="22"/>
              </w:rPr>
              <w:t>.</w:t>
            </w:r>
          </w:p>
        </w:tc>
      </w:tr>
      <w:tr w:rsidR="00575556" w:rsidRPr="00575556" w:rsidTr="000C67C9">
        <w:trPr>
          <w:trHeight w:val="450"/>
          <w:jc w:val="center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556" w:rsidRPr="00575556" w:rsidRDefault="00575556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r w:rsidRPr="00575556">
              <w:rPr>
                <w:rFonts w:ascii="Palatino Linotype" w:hAnsi="Palatino Linotype" w:cs="Calibri"/>
                <w:szCs w:val="22"/>
              </w:rPr>
              <w:t>2013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556" w:rsidRPr="00575556" w:rsidRDefault="00575556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r w:rsidRPr="00575556">
              <w:rPr>
                <w:rFonts w:ascii="Palatino Linotype" w:hAnsi="Palatino Linotype" w:cs="Calibri"/>
                <w:szCs w:val="22"/>
              </w:rPr>
              <w:t>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556" w:rsidRPr="00575556" w:rsidRDefault="000C67C9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proofErr w:type="spellStart"/>
            <w:r>
              <w:rPr>
                <w:rFonts w:ascii="Palatino Linotype" w:hAnsi="Palatino Linotype" w:cs="Calibri"/>
                <w:szCs w:val="22"/>
              </w:rPr>
              <w:t>n.a</w:t>
            </w:r>
            <w:proofErr w:type="spellEnd"/>
            <w:r>
              <w:rPr>
                <w:rFonts w:ascii="Palatino Linotype" w:hAnsi="Palatino Linotype" w:cs="Calibri"/>
                <w:szCs w:val="22"/>
              </w:rPr>
              <w:t>.</w:t>
            </w:r>
          </w:p>
        </w:tc>
      </w:tr>
      <w:tr w:rsidR="00575556" w:rsidRPr="00575556" w:rsidTr="000C67C9">
        <w:trPr>
          <w:trHeight w:val="390"/>
          <w:jc w:val="center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556" w:rsidRPr="00575556" w:rsidRDefault="00575556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r w:rsidRPr="00575556">
              <w:rPr>
                <w:rFonts w:ascii="Palatino Linotype" w:hAnsi="Palatino Linotype" w:cs="Calibri"/>
                <w:szCs w:val="22"/>
              </w:rPr>
              <w:t>2014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556" w:rsidRPr="00575556" w:rsidRDefault="00575556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r w:rsidRPr="00575556">
              <w:rPr>
                <w:rFonts w:ascii="Palatino Linotype" w:hAnsi="Palatino Linotype" w:cs="Calibri"/>
                <w:szCs w:val="22"/>
              </w:rPr>
              <w:t>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556" w:rsidRPr="00575556" w:rsidRDefault="000C67C9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proofErr w:type="spellStart"/>
            <w:r>
              <w:rPr>
                <w:rFonts w:ascii="Palatino Linotype" w:hAnsi="Palatino Linotype" w:cs="Calibri"/>
                <w:szCs w:val="22"/>
              </w:rPr>
              <w:t>n.a</w:t>
            </w:r>
            <w:proofErr w:type="spellEnd"/>
            <w:r>
              <w:rPr>
                <w:rFonts w:ascii="Palatino Linotype" w:hAnsi="Palatino Linotype" w:cs="Calibri"/>
                <w:szCs w:val="22"/>
              </w:rPr>
              <w:t>.</w:t>
            </w:r>
          </w:p>
        </w:tc>
      </w:tr>
      <w:tr w:rsidR="00575556" w:rsidRPr="00575556" w:rsidTr="000C67C9">
        <w:trPr>
          <w:trHeight w:val="645"/>
          <w:jc w:val="center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556" w:rsidRPr="00575556" w:rsidRDefault="00575556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r w:rsidRPr="00575556">
              <w:rPr>
                <w:rFonts w:ascii="Palatino Linotype" w:hAnsi="Palatino Linotype" w:cs="Calibri"/>
                <w:szCs w:val="22"/>
              </w:rPr>
              <w:t>2015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556" w:rsidRPr="00575556" w:rsidRDefault="00575556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r w:rsidRPr="00575556">
              <w:rPr>
                <w:rFonts w:ascii="Palatino Linotype" w:hAnsi="Palatino Linotype" w:cs="Calibri"/>
                <w:szCs w:val="22"/>
              </w:rPr>
              <w:t>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556" w:rsidRPr="00575556" w:rsidRDefault="000C67C9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proofErr w:type="spellStart"/>
            <w:r>
              <w:rPr>
                <w:rFonts w:ascii="Palatino Linotype" w:hAnsi="Palatino Linotype" w:cs="Calibri"/>
                <w:szCs w:val="22"/>
              </w:rPr>
              <w:t>n.a</w:t>
            </w:r>
            <w:proofErr w:type="spellEnd"/>
            <w:r>
              <w:rPr>
                <w:rFonts w:ascii="Palatino Linotype" w:hAnsi="Palatino Linotype" w:cs="Calibri"/>
                <w:szCs w:val="22"/>
              </w:rPr>
              <w:t>.</w:t>
            </w:r>
          </w:p>
        </w:tc>
      </w:tr>
      <w:tr w:rsidR="00575556" w:rsidRPr="00575556" w:rsidTr="000C67C9">
        <w:trPr>
          <w:trHeight w:val="405"/>
          <w:jc w:val="center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556" w:rsidRPr="00575556" w:rsidRDefault="00575556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r w:rsidRPr="00575556">
              <w:rPr>
                <w:rFonts w:ascii="Palatino Linotype" w:hAnsi="Palatino Linotype" w:cs="Calibri"/>
                <w:szCs w:val="22"/>
              </w:rPr>
              <w:t>2016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556" w:rsidRPr="00575556" w:rsidRDefault="00575556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r w:rsidRPr="00575556">
              <w:rPr>
                <w:rFonts w:ascii="Palatino Linotype" w:hAnsi="Palatino Linotype" w:cs="Calibri"/>
                <w:szCs w:val="22"/>
              </w:rPr>
              <w:t>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556" w:rsidRPr="00575556" w:rsidRDefault="000C67C9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proofErr w:type="spellStart"/>
            <w:r>
              <w:rPr>
                <w:rFonts w:ascii="Palatino Linotype" w:hAnsi="Palatino Linotype" w:cs="Calibri"/>
                <w:szCs w:val="22"/>
              </w:rPr>
              <w:t>n.a</w:t>
            </w:r>
            <w:proofErr w:type="spellEnd"/>
            <w:r>
              <w:rPr>
                <w:rFonts w:ascii="Palatino Linotype" w:hAnsi="Palatino Linotype" w:cs="Calibri"/>
                <w:szCs w:val="22"/>
              </w:rPr>
              <w:t>.</w:t>
            </w:r>
          </w:p>
        </w:tc>
      </w:tr>
      <w:tr w:rsidR="00575556" w:rsidRPr="00575556" w:rsidTr="000C67C9">
        <w:trPr>
          <w:trHeight w:val="360"/>
          <w:jc w:val="center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556" w:rsidRPr="00575556" w:rsidRDefault="00575556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r w:rsidRPr="00575556">
              <w:rPr>
                <w:rFonts w:ascii="Palatino Linotype" w:hAnsi="Palatino Linotype" w:cs="Calibri"/>
                <w:szCs w:val="22"/>
              </w:rPr>
              <w:t>2017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556" w:rsidRPr="00575556" w:rsidRDefault="00575556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r w:rsidRPr="00575556">
              <w:rPr>
                <w:rFonts w:ascii="Palatino Linotype" w:hAnsi="Palatino Linotype" w:cs="Calibri"/>
                <w:szCs w:val="22"/>
              </w:rPr>
              <w:t>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556" w:rsidRPr="00575556" w:rsidRDefault="000C67C9" w:rsidP="00575556">
            <w:pPr>
              <w:jc w:val="center"/>
              <w:rPr>
                <w:rFonts w:ascii="Palatino Linotype" w:hAnsi="Palatino Linotype" w:cs="Calibri"/>
                <w:szCs w:val="22"/>
              </w:rPr>
            </w:pPr>
            <w:proofErr w:type="spellStart"/>
            <w:r>
              <w:rPr>
                <w:rFonts w:ascii="Palatino Linotype" w:hAnsi="Palatino Linotype" w:cs="Calibri"/>
                <w:szCs w:val="22"/>
              </w:rPr>
              <w:t>n.a</w:t>
            </w:r>
            <w:proofErr w:type="spellEnd"/>
            <w:r>
              <w:rPr>
                <w:rFonts w:ascii="Palatino Linotype" w:hAnsi="Palatino Linotype" w:cs="Calibri"/>
                <w:szCs w:val="22"/>
              </w:rPr>
              <w:t>.</w:t>
            </w:r>
          </w:p>
        </w:tc>
      </w:tr>
      <w:tr w:rsidR="00575556" w:rsidRPr="00575556" w:rsidTr="000C67C9">
        <w:trPr>
          <w:trHeight w:val="405"/>
          <w:jc w:val="center"/>
        </w:trPr>
        <w:tc>
          <w:tcPr>
            <w:tcW w:w="6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56" w:rsidRPr="00575556" w:rsidRDefault="00575556" w:rsidP="00575556">
            <w:pPr>
              <w:jc w:val="left"/>
              <w:rPr>
                <w:rFonts w:ascii="Palatino Linotype" w:hAnsi="Palatino Linotype" w:cs="Calibri"/>
                <w:szCs w:val="22"/>
              </w:rPr>
            </w:pPr>
            <w:r w:rsidRPr="00575556">
              <w:rPr>
                <w:rFonts w:ascii="Palatino Linotype" w:hAnsi="Palatino Linotype" w:cs="Calibri"/>
                <w:szCs w:val="22"/>
              </w:rPr>
              <w:t xml:space="preserve">Forrás: </w:t>
            </w:r>
            <w:proofErr w:type="spellStart"/>
            <w:r w:rsidRPr="00575556">
              <w:rPr>
                <w:rFonts w:ascii="Palatino Linotype" w:hAnsi="Palatino Linotype" w:cs="Calibri"/>
                <w:szCs w:val="22"/>
              </w:rPr>
              <w:t>TeIR</w:t>
            </w:r>
            <w:proofErr w:type="spellEnd"/>
            <w:r w:rsidRPr="00575556">
              <w:rPr>
                <w:rFonts w:ascii="Palatino Linotype" w:hAnsi="Palatino Linotype" w:cs="Calibri"/>
                <w:szCs w:val="22"/>
              </w:rPr>
              <w:t xml:space="preserve">, KSH </w:t>
            </w:r>
            <w:proofErr w:type="spellStart"/>
            <w:r w:rsidRPr="00575556">
              <w:rPr>
                <w:rFonts w:ascii="Palatino Linotype" w:hAnsi="Palatino Linotype" w:cs="Calibri"/>
                <w:szCs w:val="22"/>
              </w:rPr>
              <w:t>Tstar</w:t>
            </w:r>
            <w:proofErr w:type="spellEnd"/>
            <w:r w:rsidRPr="00575556">
              <w:rPr>
                <w:rFonts w:ascii="Palatino Linotype" w:hAnsi="Palatino Linotype" w:cs="Calibri"/>
                <w:szCs w:val="22"/>
              </w:rPr>
              <w:t>, önkormányzati adatgyűjtés</w:t>
            </w:r>
          </w:p>
        </w:tc>
      </w:tr>
    </w:tbl>
    <w:p w:rsidR="003075B8" w:rsidRPr="002114B5" w:rsidRDefault="003075B8" w:rsidP="003075B8">
      <w:pPr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C5789E">
        <w:rPr>
          <w:noProof/>
        </w:rPr>
        <w:drawing>
          <wp:inline distT="0" distB="0" distL="0" distR="0">
            <wp:extent cx="4410075" cy="2800350"/>
            <wp:effectExtent l="0" t="0" r="0" b="0"/>
            <wp:docPr id="25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  <w:r>
        <w:rPr>
          <w:rFonts w:ascii="Palatino Linotype" w:hAnsi="Palatino Linotype"/>
        </w:rPr>
        <w:br/>
      </w:r>
    </w:p>
    <w:p w:rsidR="00106767" w:rsidRPr="002114B5" w:rsidRDefault="00106767" w:rsidP="003075B8">
      <w:pPr>
        <w:jc w:val="center"/>
        <w:rPr>
          <w:rFonts w:ascii="Palatino Linotype" w:hAnsi="Palatino Linotype"/>
        </w:rPr>
      </w:pPr>
    </w:p>
    <w:p w:rsidR="003075B8" w:rsidRPr="00F04580" w:rsidRDefault="003075B8" w:rsidP="003075B8">
      <w:pPr>
        <w:autoSpaceDE w:val="0"/>
        <w:autoSpaceDN w:val="0"/>
        <w:adjustRightInd w:val="0"/>
        <w:spacing w:after="20"/>
        <w:rPr>
          <w:rFonts w:ascii="Palatino Linotype" w:hAnsi="Palatino Linotype"/>
          <w:b/>
          <w:i/>
          <w:iCs/>
          <w:szCs w:val="22"/>
        </w:rPr>
      </w:pPr>
    </w:p>
    <w:p w:rsidR="00106767" w:rsidRPr="00F04580" w:rsidRDefault="0010676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</w:rPr>
      </w:pPr>
      <w:r w:rsidRPr="00F04580">
        <w:rPr>
          <w:rFonts w:ascii="Palatino Linotype" w:hAnsi="Palatino Linotype"/>
          <w:b/>
          <w:i/>
          <w:iCs/>
          <w:szCs w:val="22"/>
        </w:rPr>
        <w:t>b)</w:t>
      </w:r>
      <w:r w:rsidRPr="00F04580">
        <w:rPr>
          <w:rFonts w:ascii="Palatino Linotype" w:hAnsi="Palatino Linotype"/>
          <w:b/>
          <w:szCs w:val="22"/>
        </w:rPr>
        <w:t xml:space="preserve"> gyermekorvosi ellátás jellemzői (pl. házi gyermekorvoshoz</w:t>
      </w:r>
      <w:r w:rsidRPr="00F04580">
        <w:rPr>
          <w:rFonts w:ascii="Palatino Linotype" w:hAnsi="Palatino Linotype"/>
          <w:b/>
        </w:rPr>
        <w:t>, gyermek szakorvosi ellátáshoz való hozzáférés, betöltetlen házi gyermekorvosi praxisok száma)</w:t>
      </w:r>
    </w:p>
    <w:p w:rsidR="003075B8" w:rsidRPr="003075B8" w:rsidRDefault="003075B8" w:rsidP="003075B8">
      <w:pPr>
        <w:autoSpaceDE w:val="0"/>
        <w:autoSpaceDN w:val="0"/>
        <w:adjustRightInd w:val="0"/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Pr="003075B8">
        <w:rPr>
          <w:rFonts w:ascii="Palatino Linotype" w:hAnsi="Palatino Linotype" w:cs="Calibri"/>
          <w:szCs w:val="22"/>
        </w:rPr>
        <w:t>A háziorvosi ellátásnál már említettük, hogy a településen nincs gyermekorvos, a felnőtt háziorvos látja el a</w:t>
      </w:r>
      <w:r>
        <w:rPr>
          <w:rFonts w:ascii="Palatino Linotype" w:hAnsi="Palatino Linotype" w:cs="Calibri"/>
          <w:szCs w:val="22"/>
        </w:rPr>
        <w:t xml:space="preserve"> </w:t>
      </w:r>
      <w:r w:rsidRPr="003075B8">
        <w:rPr>
          <w:rFonts w:ascii="Palatino Linotype" w:hAnsi="Palatino Linotype" w:cs="Calibri"/>
          <w:szCs w:val="22"/>
        </w:rPr>
        <w:t>gyermekeket is. Arról viszont nincs adatunk, hogy a Sümegen működő 2 gyermekorvosi szakellátást hányan</w:t>
      </w:r>
      <w:r>
        <w:rPr>
          <w:rFonts w:ascii="Palatino Linotype" w:hAnsi="Palatino Linotype" w:cs="Calibri"/>
          <w:szCs w:val="22"/>
        </w:rPr>
        <w:t xml:space="preserve"> </w:t>
      </w:r>
      <w:r w:rsidRPr="003075B8">
        <w:rPr>
          <w:rFonts w:ascii="Palatino Linotype" w:hAnsi="Palatino Linotype" w:cs="Calibri"/>
          <w:szCs w:val="22"/>
        </w:rPr>
        <w:t>veszik igénybe.</w:t>
      </w:r>
    </w:p>
    <w:p w:rsidR="00963B70" w:rsidRDefault="003075B8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495871">
        <w:rPr>
          <w:rFonts w:ascii="Palatino Linotype" w:hAnsi="Palatino Linotype"/>
        </w:rPr>
        <w:br/>
      </w:r>
    </w:p>
    <w:tbl>
      <w:tblPr>
        <w:tblW w:w="92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"/>
        <w:gridCol w:w="1714"/>
        <w:gridCol w:w="1658"/>
        <w:gridCol w:w="1846"/>
        <w:gridCol w:w="1606"/>
        <w:gridCol w:w="1837"/>
      </w:tblGrid>
      <w:tr w:rsidR="00B6302F" w:rsidRPr="00B6302F" w:rsidTr="00B6302F">
        <w:trPr>
          <w:trHeight w:val="539"/>
          <w:jc w:val="center"/>
        </w:trPr>
        <w:tc>
          <w:tcPr>
            <w:tcW w:w="74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6302F">
              <w:rPr>
                <w:rFonts w:ascii="Palatino Linotype" w:hAnsi="Palatino Linotype"/>
                <w:b/>
                <w:bCs/>
                <w:szCs w:val="22"/>
              </w:rPr>
              <w:t>4.3.2. számú táblázat – Gyermekorvosi ellátás jellemzői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02F" w:rsidRPr="00B6302F" w:rsidRDefault="00B6302F" w:rsidP="00B6302F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</w:tr>
      <w:tr w:rsidR="00B6302F" w:rsidRPr="00B6302F" w:rsidTr="00B6302F">
        <w:trPr>
          <w:trHeight w:val="1827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6302F"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6302F">
              <w:rPr>
                <w:rFonts w:ascii="Palatino Linotype" w:hAnsi="Palatino Linotype"/>
                <w:b/>
                <w:bCs/>
                <w:szCs w:val="22"/>
              </w:rPr>
              <w:t>Betöltetlen felnőtt háziorvosi praxis/ok száma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6302F">
              <w:rPr>
                <w:rFonts w:ascii="Palatino Linotype" w:hAnsi="Palatino Linotype"/>
                <w:b/>
                <w:bCs/>
                <w:szCs w:val="22"/>
              </w:rPr>
              <w:t>Háziorvos által ellátott személyek száma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6302F">
              <w:rPr>
                <w:rFonts w:ascii="Palatino Linotype" w:hAnsi="Palatino Linotype"/>
                <w:b/>
                <w:bCs/>
                <w:szCs w:val="22"/>
              </w:rPr>
              <w:t xml:space="preserve">Gyermekorvos által ellátott gyerekek száma 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6302F">
              <w:rPr>
                <w:rFonts w:ascii="Palatino Linotype" w:hAnsi="Palatino Linotype"/>
                <w:b/>
                <w:bCs/>
                <w:szCs w:val="22"/>
              </w:rPr>
              <w:t xml:space="preserve">Felnőtt házi orvos által ellátott gyerekek száma 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B6302F">
              <w:rPr>
                <w:rFonts w:ascii="Palatino Linotype" w:hAnsi="Palatino Linotype"/>
                <w:b/>
                <w:bCs/>
                <w:szCs w:val="22"/>
              </w:rPr>
              <w:t>Házi gyermekorvosok száma</w:t>
            </w:r>
            <w:r w:rsidRPr="00B6302F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B6302F">
              <w:rPr>
                <w:rFonts w:ascii="Palatino Linotype" w:hAnsi="Palatino Linotype"/>
                <w:szCs w:val="22"/>
              </w:rPr>
              <w:t>(TS 4601)</w:t>
            </w:r>
          </w:p>
        </w:tc>
      </w:tr>
      <w:tr w:rsidR="00B6302F" w:rsidRPr="00B6302F" w:rsidTr="00B6302F">
        <w:trPr>
          <w:trHeight w:val="576"/>
          <w:jc w:val="center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6302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6302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16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B6302F" w:rsidRPr="00B6302F" w:rsidTr="00B6302F">
        <w:trPr>
          <w:trHeight w:val="376"/>
          <w:jc w:val="center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6302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6302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8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B6302F" w:rsidRPr="00B6302F" w:rsidTr="00B6302F">
        <w:trPr>
          <w:trHeight w:val="325"/>
          <w:jc w:val="center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6302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6302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6302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B6302F" w:rsidRPr="00B6302F" w:rsidTr="00B6302F">
        <w:trPr>
          <w:trHeight w:val="539"/>
          <w:jc w:val="center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6302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6302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6302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B6302F" w:rsidRPr="00B6302F" w:rsidTr="00B6302F">
        <w:trPr>
          <w:trHeight w:val="338"/>
          <w:jc w:val="center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6302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6302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6302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B6302F" w:rsidRPr="00B6302F" w:rsidTr="00B6302F">
        <w:trPr>
          <w:trHeight w:val="301"/>
          <w:jc w:val="center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6302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6302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B6302F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02F" w:rsidRPr="00B6302F" w:rsidRDefault="00B6302F" w:rsidP="00B6302F">
            <w:pPr>
              <w:jc w:val="center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B6302F" w:rsidRPr="00B6302F" w:rsidTr="00B6302F">
        <w:trPr>
          <w:trHeight w:val="338"/>
          <w:jc w:val="center"/>
        </w:trPr>
        <w:tc>
          <w:tcPr>
            <w:tcW w:w="58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02F" w:rsidRPr="00B6302F" w:rsidRDefault="00B6302F" w:rsidP="00B6302F">
            <w:pPr>
              <w:jc w:val="left"/>
              <w:rPr>
                <w:rFonts w:ascii="Palatino Linotype" w:hAnsi="Palatino Linotype"/>
                <w:szCs w:val="22"/>
              </w:rPr>
            </w:pPr>
            <w:r w:rsidRPr="00B6302F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B6302F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 xml:space="preserve">, KSH </w:t>
            </w:r>
            <w:proofErr w:type="spellStart"/>
            <w:r w:rsidRPr="00B6302F">
              <w:rPr>
                <w:rFonts w:ascii="Palatino Linotype" w:hAnsi="Palatino Linotype"/>
                <w:szCs w:val="22"/>
              </w:rPr>
              <w:t>Tstar</w:t>
            </w:r>
            <w:proofErr w:type="spellEnd"/>
            <w:r w:rsidRPr="00B6302F">
              <w:rPr>
                <w:rFonts w:ascii="Palatino Linotype" w:hAnsi="Palatino Linotype"/>
                <w:szCs w:val="22"/>
              </w:rPr>
              <w:t>, önkormányzati adatgyűjtés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02F" w:rsidRPr="00B6302F" w:rsidRDefault="00B6302F" w:rsidP="00B6302F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02F" w:rsidRPr="00B6302F" w:rsidRDefault="00B6302F" w:rsidP="00B6302F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106767" w:rsidRDefault="00106767" w:rsidP="00C76BE7">
      <w:pPr>
        <w:rPr>
          <w:rFonts w:ascii="Palatino Linotype" w:hAnsi="Palatino Linotype"/>
        </w:rPr>
      </w:pPr>
    </w:p>
    <w:p w:rsidR="00B6302F" w:rsidRDefault="00B6302F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i/>
          <w:iCs/>
          <w:szCs w:val="22"/>
        </w:rPr>
      </w:pPr>
    </w:p>
    <w:p w:rsidR="00106767" w:rsidRPr="00F04580" w:rsidRDefault="0010676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F04580">
        <w:rPr>
          <w:rFonts w:ascii="Palatino Linotype" w:hAnsi="Palatino Linotype"/>
          <w:b/>
          <w:i/>
          <w:iCs/>
          <w:szCs w:val="22"/>
        </w:rPr>
        <w:t>c)</w:t>
      </w:r>
      <w:r w:rsidRPr="00F04580">
        <w:rPr>
          <w:rFonts w:ascii="Palatino Linotype" w:hAnsi="Palatino Linotype"/>
          <w:b/>
          <w:szCs w:val="22"/>
        </w:rPr>
        <w:t xml:space="preserve"> 0–7 éves korúak speciális (egészségügyi-szociális-oktatási) ellátási igényeire (pl. korai fejlesztésre, rehabilitációra) vonatkozó adatok</w:t>
      </w:r>
    </w:p>
    <w:p w:rsidR="00445BDD" w:rsidRPr="00445BDD" w:rsidRDefault="00445BDD" w:rsidP="00445BDD">
      <w:pPr>
        <w:autoSpaceDE w:val="0"/>
        <w:autoSpaceDN w:val="0"/>
        <w:adjustRightInd w:val="0"/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Pr="00445BDD">
        <w:rPr>
          <w:rFonts w:ascii="Palatino Linotype" w:hAnsi="Palatino Linotype" w:cs="Calibri"/>
          <w:szCs w:val="22"/>
        </w:rPr>
        <w:t>A településen sem bölcsőde, sem családi napközi nem működik</w:t>
      </w:r>
      <w:r w:rsidR="00F04580">
        <w:rPr>
          <w:rFonts w:ascii="Palatino Linotype" w:hAnsi="Palatino Linotype" w:cs="Calibri"/>
          <w:szCs w:val="22"/>
        </w:rPr>
        <w:t>.</w:t>
      </w:r>
      <w:r w:rsidRPr="00445BDD">
        <w:rPr>
          <w:rFonts w:ascii="Palatino Linotype" w:hAnsi="Palatino Linotype" w:cs="Calibri"/>
          <w:szCs w:val="22"/>
        </w:rPr>
        <w:t xml:space="preserve"> </w:t>
      </w:r>
    </w:p>
    <w:p w:rsidR="008762CE" w:rsidRDefault="008762CE" w:rsidP="00C76BE7">
      <w:pPr>
        <w:rPr>
          <w:rFonts w:ascii="Palatino Linotype" w:hAnsi="Palatino Linotype"/>
        </w:rPr>
      </w:pPr>
    </w:p>
    <w:tbl>
      <w:tblPr>
        <w:tblW w:w="71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"/>
        <w:gridCol w:w="1747"/>
        <w:gridCol w:w="1360"/>
        <w:gridCol w:w="1673"/>
        <w:gridCol w:w="1686"/>
      </w:tblGrid>
      <w:tr w:rsidR="008762CE" w:rsidRPr="008762CE" w:rsidTr="00B6302F">
        <w:trPr>
          <w:trHeight w:val="462"/>
          <w:jc w:val="center"/>
        </w:trPr>
        <w:tc>
          <w:tcPr>
            <w:tcW w:w="712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62CE" w:rsidRPr="008762CE" w:rsidRDefault="008762CE" w:rsidP="00D70159">
            <w:pPr>
              <w:rPr>
                <w:rFonts w:ascii="Palatino Linotype" w:hAnsi="Palatino Linotype"/>
                <w:b/>
                <w:bCs/>
                <w:szCs w:val="22"/>
              </w:rPr>
            </w:pPr>
            <w:r w:rsidRPr="008762CE">
              <w:rPr>
                <w:rFonts w:ascii="Palatino Linotype" w:hAnsi="Palatino Linotype"/>
                <w:b/>
                <w:bCs/>
                <w:szCs w:val="22"/>
              </w:rPr>
              <w:t>4.3.3. számú táblázat - Bölcsődék és bölcsődébe beíratott gyermekek száma</w:t>
            </w:r>
          </w:p>
        </w:tc>
      </w:tr>
      <w:tr w:rsidR="008762CE" w:rsidRPr="008762CE" w:rsidTr="00B6302F">
        <w:trPr>
          <w:trHeight w:val="1567"/>
          <w:jc w:val="center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8762CE"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8762CE">
              <w:rPr>
                <w:rFonts w:ascii="Palatino Linotype" w:hAnsi="Palatino Linotype"/>
                <w:b/>
                <w:bCs/>
                <w:szCs w:val="22"/>
              </w:rPr>
              <w:t>Önkormányzati bölcsődék száma</w:t>
            </w:r>
            <w:r w:rsidRPr="008762CE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8762CE">
              <w:rPr>
                <w:rFonts w:ascii="Palatino Linotype" w:hAnsi="Palatino Linotype"/>
                <w:szCs w:val="22"/>
              </w:rPr>
              <w:t>(TS 4801)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8762CE">
              <w:rPr>
                <w:rFonts w:ascii="Palatino Linotype" w:hAnsi="Palatino Linotype"/>
                <w:b/>
                <w:bCs/>
                <w:szCs w:val="22"/>
              </w:rPr>
              <w:t>Bölcsődébe beírt gyermekek száma</w:t>
            </w:r>
            <w:r w:rsidRPr="008762CE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8762CE">
              <w:rPr>
                <w:rFonts w:ascii="Palatino Linotype" w:hAnsi="Palatino Linotype"/>
                <w:szCs w:val="22"/>
              </w:rPr>
              <w:t>(TS 4701)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8762CE">
              <w:rPr>
                <w:rFonts w:ascii="Palatino Linotype" w:hAnsi="Palatino Linotype"/>
                <w:b/>
                <w:bCs/>
                <w:szCs w:val="22"/>
              </w:rPr>
              <w:t>Szociális szempontból felvett gyerekek száma (munkanélküli szülő, veszélyeztetett gyermek, nappali tagozaton tanuló szülő)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8762CE">
              <w:rPr>
                <w:rFonts w:ascii="Palatino Linotype" w:hAnsi="Palatino Linotype"/>
                <w:b/>
                <w:bCs/>
                <w:szCs w:val="22"/>
              </w:rPr>
              <w:t>Nem önkormányzati bölcsődék száma (munkahelyi, magán stb.)</w:t>
            </w:r>
          </w:p>
        </w:tc>
      </w:tr>
      <w:tr w:rsidR="008762CE" w:rsidRPr="008762CE" w:rsidTr="00B6302F">
        <w:trPr>
          <w:trHeight w:val="494"/>
          <w:jc w:val="center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8762CE" w:rsidRPr="008762CE" w:rsidTr="00B6302F">
        <w:trPr>
          <w:trHeight w:val="322"/>
          <w:jc w:val="center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8762CE" w:rsidRPr="008762CE" w:rsidTr="00B6302F">
        <w:trPr>
          <w:trHeight w:val="279"/>
          <w:jc w:val="center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8762CE" w:rsidRPr="008762CE" w:rsidTr="00B6302F">
        <w:trPr>
          <w:trHeight w:val="462"/>
          <w:jc w:val="center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8762CE" w:rsidRPr="008762CE" w:rsidTr="00B6302F">
        <w:trPr>
          <w:trHeight w:val="290"/>
          <w:jc w:val="center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8762CE" w:rsidRPr="008762CE" w:rsidTr="00B6302F">
        <w:trPr>
          <w:trHeight w:val="258"/>
          <w:jc w:val="center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2CE" w:rsidRPr="008762CE" w:rsidRDefault="008762CE" w:rsidP="008762CE">
            <w:pPr>
              <w:jc w:val="center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>0</w:t>
            </w:r>
          </w:p>
        </w:tc>
      </w:tr>
      <w:tr w:rsidR="008762CE" w:rsidRPr="008762CE" w:rsidTr="00B6302F">
        <w:trPr>
          <w:trHeight w:val="290"/>
          <w:jc w:val="center"/>
        </w:trPr>
        <w:tc>
          <w:tcPr>
            <w:tcW w:w="54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2CE" w:rsidRPr="008762CE" w:rsidRDefault="008762CE" w:rsidP="008762CE">
            <w:pPr>
              <w:jc w:val="left"/>
              <w:rPr>
                <w:rFonts w:ascii="Palatino Linotype" w:hAnsi="Palatino Linotype"/>
                <w:szCs w:val="22"/>
              </w:rPr>
            </w:pPr>
            <w:r w:rsidRPr="008762CE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8762CE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8762CE">
              <w:rPr>
                <w:rFonts w:ascii="Palatino Linotype" w:hAnsi="Palatino Linotype"/>
                <w:szCs w:val="22"/>
              </w:rPr>
              <w:t xml:space="preserve">, KSH </w:t>
            </w:r>
            <w:proofErr w:type="spellStart"/>
            <w:r w:rsidRPr="008762CE">
              <w:rPr>
                <w:rFonts w:ascii="Palatino Linotype" w:hAnsi="Palatino Linotype"/>
                <w:szCs w:val="22"/>
              </w:rPr>
              <w:t>Tstar</w:t>
            </w:r>
            <w:proofErr w:type="spellEnd"/>
            <w:r w:rsidRPr="008762CE">
              <w:rPr>
                <w:rFonts w:ascii="Palatino Linotype" w:hAnsi="Palatino Linotype"/>
                <w:szCs w:val="22"/>
              </w:rPr>
              <w:t>, Önkormányzati adatgyűjtés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2CE" w:rsidRPr="008762CE" w:rsidRDefault="008762CE" w:rsidP="008762CE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106767" w:rsidRPr="002114B5" w:rsidRDefault="00106767" w:rsidP="00C76BE7">
      <w:pPr>
        <w:rPr>
          <w:rFonts w:ascii="Palatino Linotype" w:hAnsi="Palatino Linotype"/>
        </w:rPr>
      </w:pPr>
    </w:p>
    <w:p w:rsidR="00106767" w:rsidRPr="00F04580" w:rsidRDefault="0010676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</w:rPr>
      </w:pPr>
      <w:r w:rsidRPr="00F04580">
        <w:rPr>
          <w:rFonts w:ascii="Palatino Linotype" w:hAnsi="Palatino Linotype"/>
          <w:b/>
          <w:i/>
          <w:iCs/>
          <w:szCs w:val="22"/>
        </w:rPr>
        <w:t>d)</w:t>
      </w:r>
      <w:r w:rsidRPr="00F04580">
        <w:rPr>
          <w:rFonts w:ascii="Palatino Linotype" w:hAnsi="Palatino Linotype"/>
          <w:b/>
          <w:szCs w:val="22"/>
        </w:rPr>
        <w:t xml:space="preserve"> gyermekjólét</w:t>
      </w:r>
      <w:r w:rsidRPr="00F04580">
        <w:rPr>
          <w:rFonts w:ascii="Palatino Linotype" w:hAnsi="Palatino Linotype"/>
          <w:b/>
        </w:rPr>
        <w:t>i alapellátás</w:t>
      </w:r>
    </w:p>
    <w:p w:rsidR="00F04580" w:rsidRPr="00F04580" w:rsidRDefault="00445BDD" w:rsidP="00F04580">
      <w:pPr>
        <w:autoSpaceDE w:val="0"/>
        <w:autoSpaceDN w:val="0"/>
        <w:adjustRightInd w:val="0"/>
        <w:rPr>
          <w:rFonts w:ascii="Palatino Linotype" w:hAnsi="Palatino Linotype" w:cs="Calibri,Italic"/>
          <w:iCs/>
          <w:color w:val="000000"/>
          <w:szCs w:val="22"/>
        </w:rPr>
      </w:pPr>
      <w:r w:rsidRPr="00F04580">
        <w:rPr>
          <w:rFonts w:ascii="Palatino Linotype" w:hAnsi="Palatino Linotype"/>
          <w:i/>
          <w:iCs/>
          <w:szCs w:val="22"/>
        </w:rPr>
        <w:br/>
      </w:r>
      <w:r w:rsidR="00F04580" w:rsidRPr="00F04580">
        <w:rPr>
          <w:rFonts w:ascii="Palatino Linotype" w:hAnsi="Palatino Linotype" w:cs="Calibri,Italic"/>
          <w:iCs/>
          <w:color w:val="000000"/>
          <w:szCs w:val="22"/>
        </w:rPr>
        <w:t>A gyermekjóléti alapellátás keretében biztosított gyermekek napközbeni ellátásának formái</w:t>
      </w:r>
    </w:p>
    <w:p w:rsid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Italic"/>
          <w:iCs/>
          <w:color w:val="000000"/>
          <w:szCs w:val="22"/>
        </w:rPr>
      </w:pP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Italic"/>
          <w:iCs/>
          <w:color w:val="000000"/>
          <w:szCs w:val="22"/>
        </w:rPr>
      </w:pPr>
      <w:r w:rsidRPr="00F04580">
        <w:rPr>
          <w:rFonts w:ascii="Palatino Linotype" w:hAnsi="Palatino Linotype" w:cs="Calibri,Italic"/>
          <w:iCs/>
          <w:color w:val="000000"/>
          <w:szCs w:val="22"/>
        </w:rPr>
        <w:t>a) a bölcsőde, a hetes bölcsőde,</w:t>
      </w: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Italic"/>
          <w:iCs/>
          <w:color w:val="000000"/>
          <w:szCs w:val="22"/>
        </w:rPr>
      </w:pPr>
      <w:r w:rsidRPr="00F04580">
        <w:rPr>
          <w:rFonts w:ascii="Palatino Linotype" w:hAnsi="Palatino Linotype" w:cs="Calibri,Italic"/>
          <w:iCs/>
          <w:color w:val="000000"/>
          <w:szCs w:val="22"/>
        </w:rPr>
        <w:t>b) a családi napközi,</w:t>
      </w: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Italic"/>
          <w:iCs/>
          <w:color w:val="000000"/>
          <w:szCs w:val="22"/>
        </w:rPr>
      </w:pPr>
      <w:r w:rsidRPr="00F04580">
        <w:rPr>
          <w:rFonts w:ascii="Palatino Linotype" w:hAnsi="Palatino Linotype" w:cs="Calibri,Italic"/>
          <w:iCs/>
          <w:color w:val="000000"/>
          <w:szCs w:val="22"/>
        </w:rPr>
        <w:t>c) a családi gyermekfelügyelet,</w:t>
      </w: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Italic"/>
          <w:iCs/>
          <w:color w:val="000000"/>
          <w:szCs w:val="22"/>
        </w:rPr>
      </w:pPr>
      <w:r w:rsidRPr="00F04580">
        <w:rPr>
          <w:rFonts w:ascii="Palatino Linotype" w:hAnsi="Palatino Linotype" w:cs="Calibri,Italic"/>
          <w:iCs/>
          <w:color w:val="000000"/>
          <w:szCs w:val="22"/>
        </w:rPr>
        <w:t>d) a házi gyermekfelügyelet,</w:t>
      </w: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"/>
          <w:color w:val="000000"/>
          <w:szCs w:val="22"/>
        </w:rPr>
      </w:pPr>
      <w:r w:rsidRPr="00F04580">
        <w:rPr>
          <w:rFonts w:ascii="Palatino Linotype" w:hAnsi="Palatino Linotype" w:cs="Calibri"/>
          <w:color w:val="000000"/>
          <w:szCs w:val="22"/>
        </w:rPr>
        <w:t>e) az alternatív napközbeni ellátás.</w:t>
      </w:r>
    </w:p>
    <w:p w:rsid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color w:val="000000"/>
          <w:szCs w:val="22"/>
        </w:rPr>
      </w:pP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"/>
          <w:color w:val="000000"/>
          <w:szCs w:val="22"/>
        </w:rPr>
      </w:pPr>
      <w:r w:rsidRPr="00F04580">
        <w:rPr>
          <w:rFonts w:ascii="Palatino Linotype" w:hAnsi="Palatino Linotype" w:cs="Calibri,Bold"/>
          <w:b/>
          <w:bCs/>
          <w:color w:val="000000"/>
          <w:szCs w:val="22"/>
        </w:rPr>
        <w:t>Gyermekétkeztetés</w:t>
      </w:r>
      <w:r w:rsidRPr="00F04580">
        <w:rPr>
          <w:rFonts w:ascii="Palatino Linotype" w:hAnsi="Palatino Linotype" w:cs="Calibri"/>
          <w:color w:val="000000"/>
          <w:szCs w:val="22"/>
        </w:rPr>
        <w:t>: Ha a szülő (törvényes képviselő) eltérően nem rendelkezik, a fenntartó az óvodában és</w:t>
      </w:r>
      <w:r>
        <w:rPr>
          <w:rFonts w:ascii="Palatino Linotype" w:hAnsi="Palatino Linotype" w:cs="Calibri"/>
          <w:color w:val="000000"/>
          <w:szCs w:val="22"/>
        </w:rPr>
        <w:t xml:space="preserve"> </w:t>
      </w:r>
      <w:r w:rsidRPr="00F04580">
        <w:rPr>
          <w:rFonts w:ascii="Palatino Linotype" w:hAnsi="Palatino Linotype" w:cs="Calibri"/>
          <w:color w:val="000000"/>
          <w:szCs w:val="22"/>
        </w:rPr>
        <w:t>az iskolában a gyermekek és a tanulók számára az óvodai nevelési napokon, illetve az iskolai tanítási</w:t>
      </w:r>
      <w:r>
        <w:rPr>
          <w:rFonts w:ascii="Palatino Linotype" w:hAnsi="Palatino Linotype" w:cs="Calibri"/>
          <w:color w:val="000000"/>
          <w:szCs w:val="22"/>
        </w:rPr>
        <w:t xml:space="preserve"> </w:t>
      </w:r>
      <w:r w:rsidRPr="00F04580">
        <w:rPr>
          <w:rFonts w:ascii="Palatino Linotype" w:hAnsi="Palatino Linotype" w:cs="Calibri"/>
          <w:color w:val="000000"/>
          <w:szCs w:val="22"/>
        </w:rPr>
        <w:t>napokon biztosítja a déli meleg főétkezést és két további étkezést. Iskolai étkeztetésben részesülhet az a</w:t>
      </w:r>
      <w:r>
        <w:rPr>
          <w:rFonts w:ascii="Palatino Linotype" w:hAnsi="Palatino Linotype" w:cs="Calibri"/>
          <w:color w:val="000000"/>
          <w:szCs w:val="22"/>
        </w:rPr>
        <w:t xml:space="preserve"> </w:t>
      </w:r>
      <w:r w:rsidRPr="00F04580">
        <w:rPr>
          <w:rFonts w:ascii="Palatino Linotype" w:hAnsi="Palatino Linotype" w:cs="Calibri"/>
          <w:color w:val="000000"/>
          <w:szCs w:val="22"/>
        </w:rPr>
        <w:t>tanuló is, aki a napközit nem veszi igénybe. Az étkezések közül az ebéd külön is igényelhető (Gyvt. 151. §).</w:t>
      </w:r>
      <w:r>
        <w:rPr>
          <w:rFonts w:ascii="Palatino Linotype" w:hAnsi="Palatino Linotype" w:cs="Calibri"/>
          <w:color w:val="000000"/>
          <w:szCs w:val="22"/>
        </w:rPr>
        <w:t xml:space="preserve"> </w:t>
      </w:r>
      <w:r w:rsidRPr="00F04580">
        <w:rPr>
          <w:rFonts w:ascii="Palatino Linotype" w:hAnsi="Palatino Linotype" w:cs="Calibri"/>
          <w:color w:val="000000"/>
          <w:szCs w:val="22"/>
        </w:rPr>
        <w:t>Ezen szabályokat kell alkalmazni a nyári szociális gyermekétkeztetés esetében is</w:t>
      </w:r>
      <w:r>
        <w:rPr>
          <w:rFonts w:ascii="Palatino Linotype" w:hAnsi="Palatino Linotype" w:cs="Calibri"/>
          <w:color w:val="000000"/>
          <w:szCs w:val="22"/>
        </w:rPr>
        <w:t>.</w:t>
      </w:r>
    </w:p>
    <w:p w:rsid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/>
          <w:iCs/>
          <w:color w:val="000000"/>
          <w:szCs w:val="22"/>
        </w:rPr>
      </w:pP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color w:val="000000"/>
          <w:szCs w:val="22"/>
        </w:rPr>
      </w:pPr>
      <w:r w:rsidRPr="00F04580">
        <w:rPr>
          <w:rFonts w:ascii="Palatino Linotype" w:hAnsi="Palatino Linotype" w:cs="Calibri,BoldItalic"/>
          <w:b/>
          <w:bCs/>
          <w:i/>
          <w:iCs/>
          <w:color w:val="000000"/>
          <w:szCs w:val="22"/>
        </w:rPr>
        <w:t xml:space="preserve">e) </w:t>
      </w:r>
      <w:r w:rsidRPr="00F04580">
        <w:rPr>
          <w:rFonts w:ascii="Palatino Linotype" w:hAnsi="Palatino Linotype" w:cs="Calibri,Bold"/>
          <w:b/>
          <w:bCs/>
          <w:color w:val="000000"/>
          <w:szCs w:val="22"/>
        </w:rPr>
        <w:t>gyermekvédelem</w:t>
      </w:r>
    </w:p>
    <w:p w:rsid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"/>
          <w:color w:val="000000"/>
          <w:szCs w:val="22"/>
        </w:rPr>
      </w:pPr>
    </w:p>
    <w:p w:rsidR="00674445" w:rsidRDefault="00674445" w:rsidP="00F04580">
      <w:pPr>
        <w:autoSpaceDE w:val="0"/>
        <w:autoSpaceDN w:val="0"/>
        <w:adjustRightInd w:val="0"/>
        <w:rPr>
          <w:rFonts w:ascii="Palatino Linotype" w:hAnsi="Palatino Linotype" w:cs="Calibri"/>
          <w:color w:val="000000"/>
          <w:szCs w:val="22"/>
        </w:rPr>
      </w:pPr>
      <w:r>
        <w:rPr>
          <w:rFonts w:ascii="Palatino Linotype" w:hAnsi="Palatino Linotype" w:cs="Calibri"/>
          <w:color w:val="000000"/>
          <w:szCs w:val="22"/>
        </w:rPr>
        <w:t>A helyi gyermekvédelmi rendszer sajátossága, hogy minden gyermek számára gondoskodást nyújt, és fokozott védelemben részesíti az arra rászorulókat. A különböző ágazatok együttműködnek és egymást segítik. Az egyes szolgáltatások alanyi jogon járnak (óvoda, általános iskola) a gyermekek részére, más ellátások szociális rászorultság alapján.</w:t>
      </w: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"/>
          <w:color w:val="000000"/>
          <w:szCs w:val="22"/>
        </w:rPr>
      </w:pPr>
      <w:r w:rsidRPr="00F04580">
        <w:rPr>
          <w:rFonts w:ascii="Palatino Linotype" w:hAnsi="Palatino Linotype" w:cs="Calibri"/>
          <w:color w:val="000000"/>
          <w:szCs w:val="22"/>
        </w:rPr>
        <w:t>A gyermekvédelmi feladatokat a társulás keretében látja el a</w:t>
      </w:r>
      <w:r w:rsidR="00B6302F">
        <w:rPr>
          <w:rFonts w:ascii="Palatino Linotype" w:hAnsi="Palatino Linotype" w:cs="Calibri"/>
          <w:color w:val="000000"/>
          <w:szCs w:val="22"/>
        </w:rPr>
        <w:t xml:space="preserve">z </w:t>
      </w:r>
      <w:proofErr w:type="spellStart"/>
      <w:r w:rsidR="00B6302F">
        <w:rPr>
          <w:rFonts w:ascii="Palatino Linotype" w:hAnsi="Palatino Linotype" w:cs="Calibri"/>
          <w:color w:val="000000"/>
          <w:szCs w:val="22"/>
        </w:rPr>
        <w:t>ukki</w:t>
      </w:r>
      <w:proofErr w:type="spellEnd"/>
      <w:r w:rsidRPr="00F04580">
        <w:rPr>
          <w:rFonts w:ascii="Palatino Linotype" w:hAnsi="Palatino Linotype" w:cs="Calibri"/>
          <w:color w:val="000000"/>
          <w:szCs w:val="22"/>
        </w:rPr>
        <w:t xml:space="preserve"> központú Gyermekjóléti és</w:t>
      </w: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"/>
          <w:color w:val="000000"/>
          <w:szCs w:val="22"/>
        </w:rPr>
      </w:pPr>
      <w:r w:rsidRPr="00F04580">
        <w:rPr>
          <w:rFonts w:ascii="Palatino Linotype" w:hAnsi="Palatino Linotype" w:cs="Calibri"/>
          <w:color w:val="000000"/>
          <w:szCs w:val="22"/>
        </w:rPr>
        <w:t>Családsegítő Szolgálat.</w:t>
      </w:r>
    </w:p>
    <w:p w:rsid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/>
          <w:iCs/>
          <w:color w:val="000000"/>
          <w:szCs w:val="22"/>
        </w:rPr>
      </w:pP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color w:val="000000"/>
          <w:szCs w:val="22"/>
        </w:rPr>
      </w:pPr>
      <w:r w:rsidRPr="00F04580">
        <w:rPr>
          <w:rFonts w:ascii="Palatino Linotype" w:hAnsi="Palatino Linotype" w:cs="Calibri,BoldItalic"/>
          <w:b/>
          <w:bCs/>
          <w:i/>
          <w:iCs/>
          <w:color w:val="000000"/>
          <w:szCs w:val="22"/>
        </w:rPr>
        <w:t xml:space="preserve">f) </w:t>
      </w:r>
      <w:r w:rsidRPr="00F04580">
        <w:rPr>
          <w:rFonts w:ascii="Palatino Linotype" w:hAnsi="Palatino Linotype" w:cs="Calibri,Bold"/>
          <w:b/>
          <w:bCs/>
          <w:color w:val="000000"/>
          <w:szCs w:val="22"/>
        </w:rPr>
        <w:t>krízishelyzetben igénybe vehető szolgáltatások</w:t>
      </w:r>
    </w:p>
    <w:p w:rsid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"/>
          <w:color w:val="000000"/>
          <w:szCs w:val="22"/>
        </w:rPr>
      </w:pP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"/>
          <w:color w:val="000000"/>
          <w:szCs w:val="22"/>
        </w:rPr>
      </w:pPr>
      <w:r w:rsidRPr="00F04580">
        <w:rPr>
          <w:rFonts w:ascii="Palatino Linotype" w:hAnsi="Palatino Linotype" w:cs="Calibri"/>
          <w:color w:val="000000"/>
          <w:szCs w:val="22"/>
        </w:rPr>
        <w:t>Krízishelyzetben is a fent említett intézményhez fordulhatnak a gyermekek és a szülők.</w:t>
      </w:r>
    </w:p>
    <w:p w:rsid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/>
          <w:iCs/>
          <w:color w:val="000000"/>
          <w:szCs w:val="22"/>
        </w:rPr>
      </w:pP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color w:val="000000"/>
          <w:szCs w:val="22"/>
        </w:rPr>
      </w:pPr>
      <w:r w:rsidRPr="00F04580">
        <w:rPr>
          <w:rFonts w:ascii="Palatino Linotype" w:hAnsi="Palatino Linotype" w:cs="Calibri,BoldItalic"/>
          <w:b/>
          <w:bCs/>
          <w:i/>
          <w:iCs/>
          <w:color w:val="000000"/>
          <w:szCs w:val="22"/>
        </w:rPr>
        <w:t xml:space="preserve">g) </w:t>
      </w:r>
      <w:r w:rsidRPr="00F04580">
        <w:rPr>
          <w:rFonts w:ascii="Palatino Linotype" w:hAnsi="Palatino Linotype" w:cs="Calibri,Bold"/>
          <w:b/>
          <w:bCs/>
          <w:color w:val="000000"/>
          <w:szCs w:val="22"/>
        </w:rPr>
        <w:t>egészségfejlesztési, sport-, szabadidős és szünidős programokhoz való hozzáférés</w:t>
      </w:r>
    </w:p>
    <w:p w:rsid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"/>
          <w:color w:val="000000"/>
          <w:szCs w:val="22"/>
        </w:rPr>
      </w:pP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"/>
          <w:color w:val="000000"/>
          <w:szCs w:val="22"/>
        </w:rPr>
      </w:pPr>
      <w:r w:rsidRPr="00F04580">
        <w:rPr>
          <w:rFonts w:ascii="Palatino Linotype" w:hAnsi="Palatino Linotype" w:cs="Calibri"/>
          <w:color w:val="000000"/>
          <w:szCs w:val="22"/>
        </w:rPr>
        <w:t>A településen Sportegyesület működik, akik szívesen várják az érdeklődőket. Minden év június első szombatján megrendezésre kerül a hagyományos gyermeknapi kavalkád, ügyességi</w:t>
      </w:r>
      <w:r>
        <w:rPr>
          <w:rFonts w:ascii="Palatino Linotype" w:hAnsi="Palatino Linotype" w:cs="Calibri"/>
          <w:color w:val="000000"/>
          <w:szCs w:val="22"/>
        </w:rPr>
        <w:t xml:space="preserve"> </w:t>
      </w:r>
      <w:r w:rsidRPr="00F04580">
        <w:rPr>
          <w:rFonts w:ascii="Palatino Linotype" w:hAnsi="Palatino Linotype" w:cs="Calibri"/>
          <w:color w:val="000000"/>
          <w:szCs w:val="22"/>
        </w:rPr>
        <w:t>versenyekkel. A kultúrház várja a gyermekeket, ahol kézműves foglalkozások és társasjátékok várják az oda</w:t>
      </w:r>
      <w:r>
        <w:rPr>
          <w:rFonts w:ascii="Palatino Linotype" w:hAnsi="Palatino Linotype" w:cs="Calibri"/>
          <w:color w:val="000000"/>
          <w:szCs w:val="22"/>
        </w:rPr>
        <w:t xml:space="preserve"> </w:t>
      </w:r>
      <w:r w:rsidRPr="00F04580">
        <w:rPr>
          <w:rFonts w:ascii="Palatino Linotype" w:hAnsi="Palatino Linotype" w:cs="Calibri"/>
          <w:color w:val="000000"/>
          <w:szCs w:val="22"/>
        </w:rPr>
        <w:t>betévedőket.</w:t>
      </w:r>
    </w:p>
    <w:p w:rsid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/>
          <w:iCs/>
          <w:color w:val="000000"/>
          <w:szCs w:val="22"/>
        </w:rPr>
      </w:pP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color w:val="000000"/>
          <w:szCs w:val="22"/>
        </w:rPr>
      </w:pPr>
      <w:r w:rsidRPr="00F04580">
        <w:rPr>
          <w:rFonts w:ascii="Palatino Linotype" w:hAnsi="Palatino Linotype" w:cs="Calibri,BoldItalic"/>
          <w:b/>
          <w:bCs/>
          <w:i/>
          <w:iCs/>
          <w:color w:val="000000"/>
          <w:szCs w:val="22"/>
        </w:rPr>
        <w:t xml:space="preserve">h) </w:t>
      </w:r>
      <w:r w:rsidRPr="00F04580">
        <w:rPr>
          <w:rFonts w:ascii="Palatino Linotype" w:hAnsi="Palatino Linotype" w:cs="Calibri,Bold"/>
          <w:b/>
          <w:bCs/>
          <w:color w:val="000000"/>
          <w:szCs w:val="22"/>
        </w:rPr>
        <w:t xml:space="preserve">gyermekétkeztetés (intézményi, hétvégi, </w:t>
      </w:r>
      <w:proofErr w:type="spellStart"/>
      <w:r w:rsidRPr="00F04580">
        <w:rPr>
          <w:rFonts w:ascii="Palatino Linotype" w:hAnsi="Palatino Linotype" w:cs="Calibri,Bold"/>
          <w:b/>
          <w:bCs/>
          <w:color w:val="000000"/>
          <w:szCs w:val="22"/>
        </w:rPr>
        <w:t>szünidei</w:t>
      </w:r>
      <w:proofErr w:type="spellEnd"/>
      <w:r w:rsidRPr="00F04580">
        <w:rPr>
          <w:rFonts w:ascii="Palatino Linotype" w:hAnsi="Palatino Linotype" w:cs="Calibri,Bold"/>
          <w:b/>
          <w:bCs/>
          <w:color w:val="000000"/>
          <w:szCs w:val="22"/>
        </w:rPr>
        <w:t>) ingyenes tankönyv</w:t>
      </w:r>
    </w:p>
    <w:p w:rsid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Italic"/>
          <w:i/>
          <w:iCs/>
          <w:color w:val="000000"/>
          <w:szCs w:val="22"/>
        </w:rPr>
      </w:pPr>
    </w:p>
    <w:p w:rsidR="00555403" w:rsidRDefault="00555403" w:rsidP="00F04580">
      <w:pPr>
        <w:autoSpaceDE w:val="0"/>
        <w:autoSpaceDN w:val="0"/>
        <w:adjustRightInd w:val="0"/>
        <w:rPr>
          <w:rFonts w:ascii="Palatino Linotype" w:hAnsi="Palatino Linotype" w:cs="Calibri"/>
          <w:color w:val="000000"/>
          <w:szCs w:val="22"/>
        </w:rPr>
      </w:pPr>
      <w:r>
        <w:rPr>
          <w:rFonts w:ascii="Palatino Linotype" w:hAnsi="Palatino Linotype" w:cs="Calibri"/>
          <w:color w:val="000000"/>
          <w:szCs w:val="22"/>
        </w:rPr>
        <w:t xml:space="preserve">A közétkeztetés – óvoda, iskola – megfelel az egészséges táplálkozás jogszabályban meghatározott feltételeinek. </w:t>
      </w:r>
      <w:proofErr w:type="spellStart"/>
      <w:r>
        <w:rPr>
          <w:rFonts w:ascii="Palatino Linotype" w:hAnsi="Palatino Linotype" w:cs="Calibri"/>
          <w:color w:val="000000"/>
          <w:szCs w:val="22"/>
        </w:rPr>
        <w:t>Szünidei</w:t>
      </w:r>
      <w:proofErr w:type="spellEnd"/>
      <w:r>
        <w:rPr>
          <w:rFonts w:ascii="Palatino Linotype" w:hAnsi="Palatino Linotype" w:cs="Calibri"/>
          <w:color w:val="000000"/>
          <w:szCs w:val="22"/>
        </w:rPr>
        <w:t xml:space="preserve"> gyermekétkeztetés a településen jelenleg nincs, mivel meghatározott célcsoport részesülhet az ingyenes étkeztetésben. Hétvégi gyermekétkeztetésre sincs igény, mivel nincs rászoruló. </w:t>
      </w:r>
    </w:p>
    <w:p w:rsidR="00555403" w:rsidRDefault="00555403" w:rsidP="00F04580">
      <w:pPr>
        <w:autoSpaceDE w:val="0"/>
        <w:autoSpaceDN w:val="0"/>
        <w:adjustRightInd w:val="0"/>
        <w:rPr>
          <w:rFonts w:ascii="Palatino Linotype" w:hAnsi="Palatino Linotype" w:cs="Calibri"/>
          <w:color w:val="000000"/>
          <w:szCs w:val="22"/>
        </w:rPr>
      </w:pPr>
      <w:r>
        <w:rPr>
          <w:rFonts w:ascii="Palatino Linotype" w:hAnsi="Palatino Linotype" w:cs="Calibri"/>
          <w:color w:val="000000"/>
          <w:szCs w:val="22"/>
        </w:rPr>
        <w:t xml:space="preserve">Az ingyenes tankönyv ellátás – a jelenlegi jogszabályok alapján – a 1-9. évfolyamot érinti. </w:t>
      </w: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"/>
          <w:color w:val="000000"/>
          <w:szCs w:val="22"/>
        </w:rPr>
      </w:pPr>
      <w:r w:rsidRPr="00F04580">
        <w:rPr>
          <w:rFonts w:ascii="Palatino Linotype" w:hAnsi="Palatino Linotype" w:cs="Calibri"/>
          <w:color w:val="000000"/>
          <w:szCs w:val="22"/>
        </w:rPr>
        <w:t>.</w:t>
      </w: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color w:val="000000"/>
          <w:szCs w:val="22"/>
        </w:rPr>
      </w:pPr>
      <w:r w:rsidRPr="00F04580">
        <w:rPr>
          <w:rFonts w:ascii="Palatino Linotype" w:hAnsi="Palatino Linotype" w:cs="Calibri,BoldItalic"/>
          <w:b/>
          <w:bCs/>
          <w:i/>
          <w:iCs/>
          <w:color w:val="000000"/>
          <w:szCs w:val="22"/>
        </w:rPr>
        <w:t xml:space="preserve">i) </w:t>
      </w:r>
      <w:r w:rsidRPr="00F04580">
        <w:rPr>
          <w:rFonts w:ascii="Palatino Linotype" w:hAnsi="Palatino Linotype" w:cs="Calibri,Bold"/>
          <w:b/>
          <w:bCs/>
          <w:color w:val="000000"/>
          <w:szCs w:val="22"/>
        </w:rPr>
        <w:t>hátrányos megkülönböztetés, az egyenlő bánásmód követelményének megsértése a szolgáltatások</w:t>
      </w:r>
      <w:r w:rsidR="00555403">
        <w:rPr>
          <w:rFonts w:ascii="Palatino Linotype" w:hAnsi="Palatino Linotype" w:cs="Calibri,Bold"/>
          <w:b/>
          <w:bCs/>
          <w:color w:val="000000"/>
          <w:szCs w:val="22"/>
        </w:rPr>
        <w:t xml:space="preserve"> </w:t>
      </w:r>
      <w:r w:rsidRPr="00F04580">
        <w:rPr>
          <w:rFonts w:ascii="Palatino Linotype" w:hAnsi="Palatino Linotype" w:cs="Calibri,Bold"/>
          <w:b/>
          <w:bCs/>
          <w:color w:val="000000"/>
          <w:szCs w:val="22"/>
        </w:rPr>
        <w:t>nyújtásakor járási, önkormányzati adat, civil érdekképviselők észrevételei</w:t>
      </w:r>
    </w:p>
    <w:p w:rsidR="00555403" w:rsidRDefault="00555403" w:rsidP="00F04580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/>
          <w:iCs/>
          <w:color w:val="000000"/>
          <w:szCs w:val="22"/>
        </w:rPr>
      </w:pPr>
    </w:p>
    <w:p w:rsidR="00555403" w:rsidRPr="00C43F4A" w:rsidRDefault="00C43F4A" w:rsidP="00F04580">
      <w:pPr>
        <w:autoSpaceDE w:val="0"/>
        <w:autoSpaceDN w:val="0"/>
        <w:adjustRightInd w:val="0"/>
        <w:rPr>
          <w:rFonts w:ascii="Palatino Linotype" w:hAnsi="Palatino Linotype" w:cs="Calibri,BoldItalic"/>
          <w:bCs/>
          <w:iCs/>
          <w:color w:val="000000"/>
          <w:szCs w:val="22"/>
        </w:rPr>
      </w:pPr>
      <w:r>
        <w:rPr>
          <w:rFonts w:ascii="Palatino Linotype" w:hAnsi="Palatino Linotype" w:cs="Calibri,BoldItalic"/>
          <w:bCs/>
          <w:iCs/>
          <w:color w:val="000000"/>
          <w:szCs w:val="22"/>
        </w:rPr>
        <w:t>Az önkormányzat minden esetben törekszik az egyenlő bánásmódra, ezért a közszolgáltatások nyújtása során hátrányos megkülönböztetés, az egyenlő bánásmód követelményének megsértése miatt szankció megállapítására nem került sor.</w:t>
      </w:r>
    </w:p>
    <w:p w:rsidR="00555403" w:rsidRDefault="00555403" w:rsidP="00F04580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/>
          <w:iCs/>
          <w:color w:val="000000"/>
          <w:szCs w:val="22"/>
        </w:rPr>
      </w:pPr>
    </w:p>
    <w:p w:rsidR="00F04580" w:rsidRPr="00F04580" w:rsidRDefault="00F04580" w:rsidP="00F04580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color w:val="000000"/>
          <w:szCs w:val="22"/>
        </w:rPr>
      </w:pPr>
      <w:r w:rsidRPr="00F04580">
        <w:rPr>
          <w:rFonts w:ascii="Palatino Linotype" w:hAnsi="Palatino Linotype" w:cs="Calibri,BoldItalic"/>
          <w:b/>
          <w:bCs/>
          <w:i/>
          <w:iCs/>
          <w:color w:val="000000"/>
          <w:szCs w:val="22"/>
        </w:rPr>
        <w:t xml:space="preserve">j) </w:t>
      </w:r>
      <w:r w:rsidRPr="00F04580">
        <w:rPr>
          <w:rFonts w:ascii="Palatino Linotype" w:hAnsi="Palatino Linotype" w:cs="Calibri,Bold"/>
          <w:b/>
          <w:bCs/>
          <w:color w:val="000000"/>
          <w:szCs w:val="22"/>
        </w:rPr>
        <w:t>pozitív diszkrimináció (hátránykompenzáló juttatások, szolgáltatások) az ellátórendszerek keretein</w:t>
      </w:r>
      <w:r w:rsidR="00C43F4A">
        <w:rPr>
          <w:rFonts w:ascii="Palatino Linotype" w:hAnsi="Palatino Linotype" w:cs="Calibri,Bold"/>
          <w:b/>
          <w:bCs/>
          <w:color w:val="000000"/>
          <w:szCs w:val="22"/>
        </w:rPr>
        <w:t xml:space="preserve"> </w:t>
      </w:r>
      <w:r w:rsidRPr="00F04580">
        <w:rPr>
          <w:rFonts w:ascii="Palatino Linotype" w:hAnsi="Palatino Linotype" w:cs="Calibri,Bold"/>
          <w:b/>
          <w:bCs/>
          <w:color w:val="000000"/>
          <w:szCs w:val="22"/>
        </w:rPr>
        <w:t>belül</w:t>
      </w:r>
    </w:p>
    <w:p w:rsidR="00C43F4A" w:rsidRPr="00C43F4A" w:rsidRDefault="00C43F4A" w:rsidP="00F04580">
      <w:pPr>
        <w:autoSpaceDE w:val="0"/>
        <w:autoSpaceDN w:val="0"/>
        <w:adjustRightInd w:val="0"/>
        <w:rPr>
          <w:rFonts w:ascii="Palatino Linotype" w:hAnsi="Palatino Linotype" w:cs="Calibri,Bold"/>
          <w:bCs/>
          <w:color w:val="000000"/>
          <w:szCs w:val="22"/>
        </w:rPr>
      </w:pPr>
    </w:p>
    <w:p w:rsidR="00C43F4A" w:rsidRPr="00C43F4A" w:rsidRDefault="00C43F4A" w:rsidP="00F04580">
      <w:pPr>
        <w:autoSpaceDE w:val="0"/>
        <w:autoSpaceDN w:val="0"/>
        <w:adjustRightInd w:val="0"/>
        <w:rPr>
          <w:rFonts w:ascii="Palatino Linotype" w:hAnsi="Palatino Linotype" w:cs="Calibri,Bold"/>
          <w:bCs/>
          <w:color w:val="000000"/>
          <w:szCs w:val="22"/>
        </w:rPr>
      </w:pPr>
      <w:r w:rsidRPr="00C43F4A">
        <w:rPr>
          <w:rFonts w:ascii="Palatino Linotype" w:hAnsi="Palatino Linotype" w:cs="Calibri,Bold"/>
          <w:bCs/>
          <w:color w:val="000000"/>
          <w:szCs w:val="22"/>
        </w:rPr>
        <w:t>Pozi</w:t>
      </w:r>
      <w:r>
        <w:rPr>
          <w:rFonts w:ascii="Palatino Linotype" w:hAnsi="Palatino Linotype" w:cs="Calibri,Bold"/>
          <w:bCs/>
          <w:color w:val="000000"/>
          <w:szCs w:val="22"/>
        </w:rPr>
        <w:t>tív diszkrimináció a településen nem jellemző.</w:t>
      </w:r>
    </w:p>
    <w:p w:rsidR="00C43F4A" w:rsidRDefault="00C43F4A" w:rsidP="00F04580">
      <w:pPr>
        <w:autoSpaceDE w:val="0"/>
        <w:autoSpaceDN w:val="0"/>
        <w:adjustRightInd w:val="0"/>
        <w:rPr>
          <w:rFonts w:ascii="Palatino Linotype" w:hAnsi="Palatino Linotype" w:cs="Calibri,Bold"/>
          <w:b/>
          <w:bCs/>
          <w:color w:val="000000"/>
          <w:szCs w:val="22"/>
        </w:rPr>
      </w:pPr>
    </w:p>
    <w:p w:rsidR="00106767" w:rsidRPr="00F04580" w:rsidRDefault="00106767" w:rsidP="00F04580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F04580">
        <w:rPr>
          <w:rFonts w:ascii="Palatino Linotype" w:hAnsi="Palatino Linotype"/>
          <w:b/>
          <w:szCs w:val="22"/>
        </w:rPr>
        <w:t>4.4 A kiemelt figyelmet igénylő gyermekek/tanulók, valamint fogyatékossággal élő gyerekek közoktatási lehetőségei és esélyegyenlősége</w:t>
      </w:r>
    </w:p>
    <w:p w:rsidR="00106767" w:rsidRPr="00F04580" w:rsidRDefault="00106767" w:rsidP="00F04580">
      <w:pPr>
        <w:rPr>
          <w:rFonts w:ascii="Palatino Linotype" w:hAnsi="Palatino Linotype"/>
          <w:szCs w:val="22"/>
          <w:highlight w:val="red"/>
        </w:rPr>
      </w:pPr>
    </w:p>
    <w:p w:rsidR="00106767" w:rsidRPr="00F04580" w:rsidRDefault="00106767" w:rsidP="00F04580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F04580">
        <w:rPr>
          <w:rFonts w:ascii="Palatino Linotype" w:hAnsi="Palatino Linotype"/>
          <w:i/>
          <w:iCs/>
          <w:szCs w:val="22"/>
        </w:rPr>
        <w:t>a)</w:t>
      </w:r>
      <w:r w:rsidRPr="00F04580">
        <w:rPr>
          <w:rFonts w:ascii="Palatino Linotype" w:hAnsi="Palatino Linotype"/>
          <w:szCs w:val="22"/>
        </w:rPr>
        <w:t xml:space="preserve"> a hátrányos, illetve halmozottan hátrányos helyzetű, valamint sajátos nevelési igényű és beilleszkedési, tanulási, magatartási nehézséggel küzdő gyermekek/tanulók óvodai, iskolai ellátása</w:t>
      </w:r>
    </w:p>
    <w:p w:rsidR="00C43F4A" w:rsidRDefault="00767A2D" w:rsidP="00F04580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  <w:r w:rsidR="00C43F4A">
        <w:rPr>
          <w:rFonts w:ascii="Palatino Linotype" w:hAnsi="Palatino Linotype"/>
          <w:szCs w:val="22"/>
        </w:rPr>
        <w:t>Az intézmények kiemelkedő figyelmet fordítanak a hátrányos, a halmozottan hátrányos, a sajátos nevelési igényű, valamint a beilleszkedési, tanulási, magatartási nehézséggel küzdő gyermekek óvodai ellátására, nevelésére.</w:t>
      </w:r>
    </w:p>
    <w:p w:rsidR="00767A2D" w:rsidRDefault="00C43F4A" w:rsidP="00BD7B9B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  <w:r w:rsidRPr="00C43F4A">
        <w:rPr>
          <w:rFonts w:ascii="Palatino Linotype" w:hAnsi="Palatino Linotype" w:cs="Calibri"/>
          <w:szCs w:val="22"/>
        </w:rPr>
        <w:t xml:space="preserve">A településen </w:t>
      </w:r>
      <w:r w:rsidR="00BD7B9B">
        <w:rPr>
          <w:rFonts w:ascii="Palatino Linotype" w:hAnsi="Palatino Linotype" w:cs="Calibri"/>
          <w:szCs w:val="22"/>
        </w:rPr>
        <w:t xml:space="preserve">nincs </w:t>
      </w:r>
      <w:r w:rsidRPr="00C43F4A">
        <w:rPr>
          <w:rFonts w:ascii="Palatino Linotype" w:hAnsi="Palatino Linotype" w:cs="Calibri"/>
          <w:szCs w:val="22"/>
        </w:rPr>
        <w:t>helyben ó</w:t>
      </w:r>
      <w:r w:rsidR="002C4A37">
        <w:rPr>
          <w:rFonts w:ascii="Palatino Linotype" w:hAnsi="Palatino Linotype" w:cs="Calibri"/>
          <w:szCs w:val="22"/>
        </w:rPr>
        <w:t xml:space="preserve">voda, </w:t>
      </w:r>
      <w:r w:rsidR="00BD7B9B">
        <w:rPr>
          <w:rFonts w:ascii="Palatino Linotype" w:hAnsi="Palatino Linotype" w:cs="Calibri"/>
          <w:szCs w:val="22"/>
        </w:rPr>
        <w:t xml:space="preserve">de az </w:t>
      </w:r>
      <w:proofErr w:type="spellStart"/>
      <w:r w:rsidR="00BD7B9B">
        <w:rPr>
          <w:rFonts w:ascii="Palatino Linotype" w:hAnsi="Palatino Linotype" w:cs="Calibri"/>
          <w:szCs w:val="22"/>
        </w:rPr>
        <w:t>ukki</w:t>
      </w:r>
      <w:proofErr w:type="spellEnd"/>
      <w:r w:rsidR="00BD7B9B">
        <w:rPr>
          <w:rFonts w:ascii="Palatino Linotype" w:hAnsi="Palatino Linotype" w:cs="Calibri"/>
          <w:szCs w:val="22"/>
        </w:rPr>
        <w:t xml:space="preserve"> tag</w:t>
      </w:r>
      <w:r w:rsidRPr="00C43F4A">
        <w:rPr>
          <w:rFonts w:ascii="Palatino Linotype" w:hAnsi="Palatino Linotype" w:cs="Calibri"/>
          <w:szCs w:val="22"/>
        </w:rPr>
        <w:t>intézményben jól</w:t>
      </w:r>
      <w:r>
        <w:rPr>
          <w:rFonts w:ascii="Palatino Linotype" w:hAnsi="Palatino Linotype" w:cs="Calibri"/>
          <w:szCs w:val="22"/>
        </w:rPr>
        <w:t xml:space="preserve"> </w:t>
      </w:r>
      <w:r w:rsidRPr="00C43F4A">
        <w:rPr>
          <w:rFonts w:ascii="Palatino Linotype" w:hAnsi="Palatino Linotype" w:cs="Calibri"/>
          <w:szCs w:val="22"/>
        </w:rPr>
        <w:t>képzett pedagógusok foglalkoznak a gyermekekkel, de szükség lenne gyógypedagógusra, mivel egyre több</w:t>
      </w:r>
      <w:r>
        <w:rPr>
          <w:rFonts w:ascii="Palatino Linotype" w:hAnsi="Palatino Linotype" w:cs="Calibri"/>
          <w:szCs w:val="22"/>
        </w:rPr>
        <w:t xml:space="preserve"> </w:t>
      </w:r>
      <w:r w:rsidRPr="00C43F4A">
        <w:rPr>
          <w:rFonts w:ascii="Palatino Linotype" w:hAnsi="Palatino Linotype" w:cs="Calibri"/>
          <w:szCs w:val="22"/>
        </w:rPr>
        <w:t>az olyan gyermek, akinek szükséges lenne a szakember segítség</w:t>
      </w:r>
      <w:r w:rsidR="002C4A37">
        <w:rPr>
          <w:rFonts w:ascii="Palatino Linotype" w:hAnsi="Palatino Linotype" w:cs="Calibri"/>
          <w:szCs w:val="22"/>
        </w:rPr>
        <w:t>ére</w:t>
      </w:r>
      <w:r w:rsidRPr="00C43F4A">
        <w:rPr>
          <w:rFonts w:ascii="Palatino Linotype" w:hAnsi="Palatino Linotype" w:cs="Calibri"/>
          <w:szCs w:val="22"/>
        </w:rPr>
        <w:t>. Nagy gondot jelent, hogy csak vidéken</w:t>
      </w:r>
      <w:r>
        <w:rPr>
          <w:rFonts w:ascii="Palatino Linotype" w:hAnsi="Palatino Linotype" w:cs="Calibri"/>
          <w:szCs w:val="22"/>
        </w:rPr>
        <w:t xml:space="preserve"> </w:t>
      </w:r>
      <w:r w:rsidRPr="00C43F4A">
        <w:rPr>
          <w:rFonts w:ascii="Palatino Linotype" w:hAnsi="Palatino Linotype" w:cs="Calibri"/>
          <w:szCs w:val="22"/>
        </w:rPr>
        <w:t>érhető el ez a szolgáltatás, de az is időpontra, valamint a szülők nehéz anyagi helyzete miatt a beutazás sem</w:t>
      </w:r>
      <w:r>
        <w:rPr>
          <w:rFonts w:ascii="Palatino Linotype" w:hAnsi="Palatino Linotype" w:cs="Calibri"/>
          <w:szCs w:val="22"/>
        </w:rPr>
        <w:t xml:space="preserve"> </w:t>
      </w:r>
      <w:r w:rsidRPr="00C43F4A">
        <w:rPr>
          <w:rFonts w:ascii="Palatino Linotype" w:hAnsi="Palatino Linotype" w:cs="Calibri"/>
          <w:szCs w:val="22"/>
        </w:rPr>
        <w:t>mindig megoldható.</w:t>
      </w:r>
    </w:p>
    <w:tbl>
      <w:tblPr>
        <w:tblW w:w="1027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71"/>
      </w:tblGrid>
      <w:tr w:rsidR="007B650C" w:rsidRPr="007B650C" w:rsidTr="007B650C">
        <w:trPr>
          <w:trHeight w:val="631"/>
        </w:trPr>
        <w:tc>
          <w:tcPr>
            <w:tcW w:w="10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50C" w:rsidRPr="007B650C" w:rsidRDefault="007B650C" w:rsidP="007B650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</w:p>
        </w:tc>
      </w:tr>
    </w:tbl>
    <w:p w:rsidR="00106767" w:rsidRPr="00F04580" w:rsidRDefault="00106767" w:rsidP="00F04580">
      <w:pPr>
        <w:rPr>
          <w:rFonts w:ascii="Palatino Linotype" w:hAnsi="Palatino Linotype"/>
          <w:szCs w:val="22"/>
        </w:rPr>
      </w:pPr>
    </w:p>
    <w:p w:rsidR="00106767" w:rsidRPr="00F04580" w:rsidRDefault="00106767" w:rsidP="00F04580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F04580">
        <w:rPr>
          <w:rFonts w:ascii="Palatino Linotype" w:hAnsi="Palatino Linotype"/>
          <w:i/>
          <w:iCs/>
          <w:szCs w:val="22"/>
        </w:rPr>
        <w:t>b)</w:t>
      </w:r>
      <w:r w:rsidRPr="00F04580">
        <w:rPr>
          <w:rFonts w:ascii="Palatino Linotype" w:hAnsi="Palatino Linotype"/>
          <w:szCs w:val="22"/>
        </w:rPr>
        <w:t xml:space="preserve"> a közneveléshez kapcsolódó kiegészítő szolgáltatások (pl. iskolára/óvodára jutó gyógypedagógusok, iskolapszichológusok száma stb.)</w:t>
      </w:r>
    </w:p>
    <w:p w:rsidR="00AF4920" w:rsidRDefault="00AF4920" w:rsidP="00F04580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  <w:r w:rsidR="00541A78">
        <w:rPr>
          <w:rFonts w:ascii="Palatino Linotype" w:hAnsi="Palatino Linotype"/>
          <w:szCs w:val="22"/>
        </w:rPr>
        <w:t>A sajátos neveléshez és oktatáshoz szükséges feltételek közé tartozik a fogyatékosság típusának és súlyosságának megfelelő gyógypedagógus foglalkoztatása, a neveléshez és oktatáshoz szükséges speciális tanterv, tankönyv és más segédletek megléte. A sajátos nevelési igényű tanulók integrált neveléséhez fejlesztő pedagógusok szükségesek.</w:t>
      </w:r>
    </w:p>
    <w:p w:rsidR="00106767" w:rsidRPr="00F04580" w:rsidRDefault="00AF4920" w:rsidP="00F04580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106767" w:rsidRPr="00F04580" w:rsidRDefault="00106767" w:rsidP="00F04580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F04580">
        <w:rPr>
          <w:rFonts w:ascii="Palatino Linotype" w:hAnsi="Palatino Linotype"/>
          <w:i/>
          <w:iCs/>
          <w:szCs w:val="22"/>
        </w:rPr>
        <w:t>c)</w:t>
      </w:r>
      <w:r w:rsidRPr="00F04580">
        <w:rPr>
          <w:rFonts w:ascii="Palatino Linotype" w:hAnsi="Palatino Linotype"/>
          <w:szCs w:val="22"/>
        </w:rPr>
        <w:t xml:space="preserve"> hátrányos megkülönböztetés és jogellenes elkülönítés az oktatás, képzés területén, az intézmények között és az egyes intézményeken belüli szegregációs </w:t>
      </w:r>
    </w:p>
    <w:p w:rsidR="00541A78" w:rsidRDefault="00541A78" w:rsidP="00F04580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  <w:t>Hátrányos megkülönböztetés és jogellenes elkülönítés, intézmények közötti és az intézményeken belüli szegregációról nincs tudomásunk.</w:t>
      </w:r>
    </w:p>
    <w:p w:rsidR="00106767" w:rsidRPr="00F04580" w:rsidRDefault="00541A78" w:rsidP="00F04580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106767" w:rsidRPr="00F04580" w:rsidRDefault="00106767" w:rsidP="00F04580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F04580">
        <w:rPr>
          <w:rFonts w:ascii="Palatino Linotype" w:hAnsi="Palatino Linotype"/>
          <w:i/>
          <w:iCs/>
          <w:szCs w:val="22"/>
        </w:rPr>
        <w:t>d)</w:t>
      </w:r>
      <w:r w:rsidRPr="00F04580">
        <w:rPr>
          <w:rFonts w:ascii="Palatino Linotype" w:hAnsi="Palatino Linotype"/>
          <w:szCs w:val="22"/>
        </w:rPr>
        <w:t xml:space="preserve"> az intézmények között a tanulók iskolai eredményességében, az oktatás hatékonyságában mutatkozó eltérések</w:t>
      </w:r>
    </w:p>
    <w:p w:rsidR="00541A78" w:rsidRDefault="00541A78" w:rsidP="00F04580">
      <w:pPr>
        <w:rPr>
          <w:rFonts w:ascii="Palatino Linotype" w:hAnsi="Palatino Linotype"/>
          <w:szCs w:val="22"/>
        </w:rPr>
      </w:pPr>
    </w:p>
    <w:p w:rsidR="00541A78" w:rsidRDefault="00AA44F4" w:rsidP="00F04580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Az intézmények szűréseket-méréseket végeznek az óvodás és általános iskolás korosztály tekintetében. Ez egy tanév során több alkalommal történik, pl. az iskolaérettségi vizsgálat, kompetencia felmérés.</w:t>
      </w:r>
    </w:p>
    <w:p w:rsidR="00106767" w:rsidRPr="00F04580" w:rsidRDefault="00541A78" w:rsidP="00F04580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106767" w:rsidRPr="00F04580" w:rsidRDefault="00106767" w:rsidP="00F04580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F04580">
        <w:rPr>
          <w:rFonts w:ascii="Palatino Linotype" w:hAnsi="Palatino Linotype"/>
          <w:i/>
          <w:iCs/>
          <w:szCs w:val="22"/>
        </w:rPr>
        <w:t>e)</w:t>
      </w:r>
      <w:r w:rsidRPr="00F04580">
        <w:rPr>
          <w:rFonts w:ascii="Palatino Linotype" w:hAnsi="Palatino Linotype"/>
          <w:szCs w:val="22"/>
        </w:rPr>
        <w:t xml:space="preserve"> pozitív diszkrimináció (hátránykompenzáló juttatások, szolgáltatások)</w:t>
      </w:r>
    </w:p>
    <w:p w:rsidR="00AA44F4" w:rsidRDefault="00AA44F4" w:rsidP="00F04580">
      <w:pP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  <w:t>Ingyenes intézményi étkeztetés és tankönyvellátás, kedvezményes táboroztatás</w:t>
      </w:r>
    </w:p>
    <w:p w:rsidR="00AA44F4" w:rsidRPr="00463CBE" w:rsidRDefault="00AA44F4" w:rsidP="003C20A0">
      <w:pPr>
        <w:rPr>
          <w:rFonts w:ascii="Palatino Linotype" w:hAnsi="Palatino Linotype"/>
          <w:b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AA44F4" w:rsidRDefault="00AA44F4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106767" w:rsidRPr="002114B5" w:rsidRDefault="0010676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4.5 Következtetések: problémák beazonosítása, fejlesztési lehetőségek meghatározása.</w:t>
      </w:r>
    </w:p>
    <w:p w:rsidR="00106767" w:rsidRPr="002114B5" w:rsidRDefault="00106767" w:rsidP="0010676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9"/>
        <w:gridCol w:w="4810"/>
      </w:tblGrid>
      <w:tr w:rsidR="00106767" w:rsidRPr="00555E73">
        <w:trPr>
          <w:jc w:val="center"/>
        </w:trPr>
        <w:tc>
          <w:tcPr>
            <w:tcW w:w="9779" w:type="dxa"/>
            <w:gridSpan w:val="2"/>
          </w:tcPr>
          <w:p w:rsidR="00106767" w:rsidRPr="00F308EB" w:rsidRDefault="00106767" w:rsidP="00106767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F308EB">
              <w:rPr>
                <w:rFonts w:ascii="Palatino Linotype" w:hAnsi="Palatino Linotype"/>
                <w:bCs w:val="0"/>
                <w:iCs w:val="0"/>
              </w:rPr>
              <w:t>A gyerekek helyzete, esélyegyenlősége vizsgálata során településünkön</w:t>
            </w:r>
          </w:p>
          <w:p w:rsidR="00106767" w:rsidRPr="00F308EB" w:rsidRDefault="00106767" w:rsidP="00106767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</w:p>
        </w:tc>
      </w:tr>
      <w:tr w:rsidR="00106767" w:rsidRPr="00555E73">
        <w:trPr>
          <w:jc w:val="center"/>
        </w:trPr>
        <w:tc>
          <w:tcPr>
            <w:tcW w:w="4889" w:type="dxa"/>
          </w:tcPr>
          <w:p w:rsidR="00106767" w:rsidRPr="00F308EB" w:rsidRDefault="00106767" w:rsidP="00106767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F308EB">
              <w:rPr>
                <w:rFonts w:ascii="Palatino Linotype" w:hAnsi="Palatino Linotype"/>
                <w:bCs w:val="0"/>
                <w:iCs w:val="0"/>
              </w:rPr>
              <w:t>beazonosított problémák</w:t>
            </w:r>
          </w:p>
          <w:p w:rsidR="00106767" w:rsidRPr="00F308EB" w:rsidRDefault="00106767" w:rsidP="00106767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</w:p>
        </w:tc>
        <w:tc>
          <w:tcPr>
            <w:tcW w:w="4890" w:type="dxa"/>
          </w:tcPr>
          <w:p w:rsidR="00106767" w:rsidRPr="00F308EB" w:rsidRDefault="00106767" w:rsidP="00106767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F308EB">
              <w:rPr>
                <w:rFonts w:ascii="Palatino Linotype" w:hAnsi="Palatino Linotype"/>
                <w:bCs w:val="0"/>
                <w:iCs w:val="0"/>
              </w:rPr>
              <w:t>fejlesztési lehetőségek</w:t>
            </w:r>
          </w:p>
          <w:p w:rsidR="00106767" w:rsidRPr="00F308EB" w:rsidRDefault="00106767" w:rsidP="00106767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</w:p>
        </w:tc>
      </w:tr>
      <w:tr w:rsidR="00106767" w:rsidRPr="00BD7B9B">
        <w:trPr>
          <w:jc w:val="center"/>
        </w:trPr>
        <w:tc>
          <w:tcPr>
            <w:tcW w:w="4889" w:type="dxa"/>
          </w:tcPr>
          <w:p w:rsidR="00106767" w:rsidRPr="00847674" w:rsidRDefault="00847674" w:rsidP="00106767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>
              <w:rPr>
                <w:rFonts w:ascii="Palatino Linotype" w:hAnsi="Palatino Linotype"/>
                <w:bCs w:val="0"/>
                <w:iCs w:val="0"/>
              </w:rPr>
              <w:t>gyermekfelügyelet hiánya</w:t>
            </w:r>
          </w:p>
        </w:tc>
        <w:tc>
          <w:tcPr>
            <w:tcW w:w="4890" w:type="dxa"/>
          </w:tcPr>
          <w:p w:rsidR="00106767" w:rsidRPr="00847674" w:rsidRDefault="00847674" w:rsidP="00106767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847674">
              <w:rPr>
                <w:rFonts w:ascii="Palatino Linotype" w:hAnsi="Palatino Linotype"/>
                <w:bCs w:val="0"/>
                <w:iCs w:val="0"/>
              </w:rPr>
              <w:t>nyári gyermektábor megszervezése</w:t>
            </w:r>
            <w:r w:rsidR="00F204EC" w:rsidRPr="00847674">
              <w:rPr>
                <w:rFonts w:ascii="Palatino Linotype" w:hAnsi="Palatino Linotype"/>
                <w:bCs w:val="0"/>
                <w:iCs w:val="0"/>
              </w:rPr>
              <w:t xml:space="preserve"> </w:t>
            </w:r>
          </w:p>
        </w:tc>
      </w:tr>
      <w:tr w:rsidR="00C50088" w:rsidRPr="00BD7B9B">
        <w:trPr>
          <w:jc w:val="center"/>
        </w:trPr>
        <w:tc>
          <w:tcPr>
            <w:tcW w:w="4889" w:type="dxa"/>
          </w:tcPr>
          <w:p w:rsidR="00C50088" w:rsidRPr="009D26D8" w:rsidRDefault="00C50088" w:rsidP="00106767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9D26D8">
              <w:rPr>
                <w:rFonts w:ascii="Palatino Linotype" w:hAnsi="Palatino Linotype"/>
                <w:bCs w:val="0"/>
                <w:iCs w:val="0"/>
              </w:rPr>
              <w:t>határon túli magyar közösségekkel kapcsolattartás nem elég széle</w:t>
            </w:r>
            <w:r w:rsidR="00495871" w:rsidRPr="009D26D8">
              <w:rPr>
                <w:rFonts w:ascii="Palatino Linotype" w:hAnsi="Palatino Linotype"/>
                <w:bCs w:val="0"/>
                <w:iCs w:val="0"/>
              </w:rPr>
              <w:t>s</w:t>
            </w:r>
            <w:r w:rsidRPr="009D26D8">
              <w:rPr>
                <w:rFonts w:ascii="Palatino Linotype" w:hAnsi="Palatino Linotype"/>
                <w:bCs w:val="0"/>
                <w:iCs w:val="0"/>
              </w:rPr>
              <w:t>körű</w:t>
            </w:r>
          </w:p>
        </w:tc>
        <w:tc>
          <w:tcPr>
            <w:tcW w:w="4890" w:type="dxa"/>
          </w:tcPr>
          <w:p w:rsidR="00C50088" w:rsidRPr="009D26D8" w:rsidRDefault="00391B71" w:rsidP="00391B71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>
              <w:rPr>
                <w:rFonts w:ascii="Palatino Linotype" w:hAnsi="Palatino Linotype"/>
                <w:bCs w:val="0"/>
                <w:iCs w:val="0"/>
              </w:rPr>
              <w:t xml:space="preserve">testvér-települési kapcsolatok kiépítése, </w:t>
            </w:r>
            <w:r w:rsidR="00C50088" w:rsidRPr="009D26D8">
              <w:rPr>
                <w:rFonts w:ascii="Palatino Linotype" w:hAnsi="Palatino Linotype"/>
                <w:bCs w:val="0"/>
                <w:iCs w:val="0"/>
              </w:rPr>
              <w:t xml:space="preserve">sport- és oktatási programok </w:t>
            </w:r>
            <w:r>
              <w:rPr>
                <w:rFonts w:ascii="Palatino Linotype" w:hAnsi="Palatino Linotype"/>
                <w:bCs w:val="0"/>
                <w:iCs w:val="0"/>
              </w:rPr>
              <w:t>megvalósítása</w:t>
            </w:r>
          </w:p>
        </w:tc>
      </w:tr>
    </w:tbl>
    <w:p w:rsidR="00106767" w:rsidRPr="002114B5" w:rsidRDefault="00106767" w:rsidP="0010676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106767" w:rsidRPr="002114B5" w:rsidRDefault="00106767" w:rsidP="00106767">
      <w:pPr>
        <w:rPr>
          <w:rFonts w:ascii="Palatino Linotype" w:hAnsi="Palatino Linotype"/>
        </w:rPr>
      </w:pPr>
    </w:p>
    <w:p w:rsidR="00931CF1" w:rsidRPr="002114B5" w:rsidRDefault="00931CF1" w:rsidP="0040713C">
      <w:pPr>
        <w:rPr>
          <w:rFonts w:ascii="Palatino Linotype" w:hAnsi="Palatino Linotype"/>
          <w:szCs w:val="22"/>
        </w:rPr>
      </w:pPr>
    </w:p>
    <w:p w:rsidR="006865E8" w:rsidRPr="002114B5" w:rsidRDefault="006865E8" w:rsidP="00C76BE7">
      <w:pPr>
        <w:pStyle w:val="Cmsor3"/>
        <w:rPr>
          <w:rFonts w:ascii="Palatino Linotype" w:hAnsi="Palatino Linotype"/>
          <w:szCs w:val="22"/>
        </w:rPr>
      </w:pPr>
      <w:bookmarkStart w:id="69" w:name="_Toc535953082"/>
      <w:smartTag w:uri="urn:schemas-microsoft-com:office:smarttags" w:element="metricconverter">
        <w:smartTagPr>
          <w:attr w:name="ProductID" w:val="5. A"/>
        </w:smartTagPr>
        <w:r w:rsidRPr="002114B5">
          <w:rPr>
            <w:rFonts w:ascii="Palatino Linotype" w:hAnsi="Palatino Linotype"/>
            <w:szCs w:val="22"/>
          </w:rPr>
          <w:t>5. A</w:t>
        </w:r>
      </w:smartTag>
      <w:r w:rsidRPr="002114B5">
        <w:rPr>
          <w:rFonts w:ascii="Palatino Linotype" w:hAnsi="Palatino Linotype"/>
          <w:szCs w:val="22"/>
        </w:rPr>
        <w:t xml:space="preserve"> nők helyzete, esélyegyenlősége</w:t>
      </w:r>
      <w:bookmarkEnd w:id="69"/>
    </w:p>
    <w:p w:rsidR="00D70247" w:rsidRPr="00D70247" w:rsidRDefault="00D70247" w:rsidP="00D70247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D70247">
        <w:rPr>
          <w:rFonts w:ascii="Palatino Linotype" w:hAnsi="Palatino Linotype" w:cs="Calibri,Italic"/>
          <w:iCs/>
          <w:szCs w:val="22"/>
        </w:rPr>
        <w:t>Jogi alapvetések a nők esélyegyenlőségéhez:</w:t>
      </w:r>
    </w:p>
    <w:p w:rsidR="000D7BAE" w:rsidRDefault="00D70247" w:rsidP="00D70247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D70247">
        <w:rPr>
          <w:rFonts w:ascii="Palatino Linotype" w:hAnsi="Palatino Linotype" w:cs="Calibri"/>
          <w:szCs w:val="22"/>
        </w:rPr>
        <w:t xml:space="preserve">· </w:t>
      </w:r>
      <w:r w:rsidRPr="00D70247">
        <w:rPr>
          <w:rFonts w:ascii="Palatino Linotype" w:hAnsi="Palatino Linotype" w:cs="Calibri,Italic"/>
          <w:iCs/>
          <w:szCs w:val="22"/>
        </w:rPr>
        <w:t>Az Alaptörvény XV. cikke rögzíti, hogy a nők es férfiak egyenjogúak, vagyis mind a nőket, mind a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D70247">
        <w:rPr>
          <w:rFonts w:ascii="Palatino Linotype" w:hAnsi="Palatino Linotype" w:cs="Calibri,Italic"/>
          <w:iCs/>
          <w:szCs w:val="22"/>
        </w:rPr>
        <w:t>férfiakat azonos jogok kell, hogy megillessek minden polgári, politikai, gazdasági, szociális,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D70247">
        <w:rPr>
          <w:rFonts w:ascii="Palatino Linotype" w:hAnsi="Palatino Linotype" w:cs="Calibri,Italic"/>
          <w:iCs/>
          <w:szCs w:val="22"/>
        </w:rPr>
        <w:t>kulturális jog tekintetében</w:t>
      </w:r>
    </w:p>
    <w:p w:rsidR="00D70247" w:rsidRPr="00D70247" w:rsidRDefault="00D70247" w:rsidP="00D70247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D70247" w:rsidRPr="000D7BAE" w:rsidRDefault="00D70247" w:rsidP="00D70247">
      <w:pPr>
        <w:numPr>
          <w:ilvl w:val="0"/>
          <w:numId w:val="39"/>
        </w:num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0D7BAE">
        <w:rPr>
          <w:rFonts w:ascii="Palatino Linotype" w:hAnsi="Palatino Linotype" w:cs="Calibri"/>
          <w:szCs w:val="22"/>
        </w:rPr>
        <w:t xml:space="preserve">·a </w:t>
      </w:r>
      <w:r w:rsidRPr="000D7BAE">
        <w:rPr>
          <w:rFonts w:ascii="Palatino Linotype" w:hAnsi="Palatino Linotype" w:cs="Calibri,Italic"/>
          <w:iCs/>
          <w:szCs w:val="22"/>
        </w:rPr>
        <w:t>Tanács 76/207/EGK irányelve a nőkkel es a férfiakkal való egyenlő bánásmód elvének a</w:t>
      </w:r>
      <w:r w:rsidR="000D7BAE" w:rsidRPr="000D7BAE">
        <w:rPr>
          <w:rFonts w:ascii="Palatino Linotype" w:hAnsi="Palatino Linotype" w:cs="Calibri,Italic"/>
          <w:iCs/>
          <w:szCs w:val="22"/>
        </w:rPr>
        <w:t xml:space="preserve"> </w:t>
      </w:r>
      <w:r w:rsidRPr="000D7BAE">
        <w:rPr>
          <w:rFonts w:ascii="Palatino Linotype" w:hAnsi="Palatino Linotype" w:cs="Calibri,Italic"/>
          <w:iCs/>
          <w:szCs w:val="22"/>
        </w:rPr>
        <w:t>munkavállalás, a szakképzés es az előmenetel lehetőségei, valamint a munkafeltételek terén</w:t>
      </w:r>
      <w:r w:rsidR="000D7BAE">
        <w:rPr>
          <w:rFonts w:ascii="Palatino Linotype" w:hAnsi="Palatino Linotype" w:cs="Calibri,Italic"/>
          <w:iCs/>
          <w:szCs w:val="22"/>
        </w:rPr>
        <w:t xml:space="preserve"> </w:t>
      </w:r>
      <w:r w:rsidRPr="000D7BAE">
        <w:rPr>
          <w:rFonts w:ascii="Palatino Linotype" w:hAnsi="Palatino Linotype" w:cs="Calibri,Italic"/>
          <w:iCs/>
          <w:szCs w:val="22"/>
        </w:rPr>
        <w:t>történő végrehajtásáról es az azt módosító 2002/73/EK irányelv,</w:t>
      </w:r>
    </w:p>
    <w:p w:rsidR="00D70247" w:rsidRPr="000D7BAE" w:rsidRDefault="00D70247" w:rsidP="00D70247">
      <w:pPr>
        <w:numPr>
          <w:ilvl w:val="0"/>
          <w:numId w:val="39"/>
        </w:num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0D7BAE">
        <w:rPr>
          <w:rFonts w:ascii="Palatino Linotype" w:hAnsi="Palatino Linotype" w:cs="Calibri,Italic"/>
          <w:iCs/>
          <w:szCs w:val="22"/>
        </w:rPr>
        <w:t>a Tanács 79/7/EGK irányelve a férfiakkal es a nőkkel való egyenlő bánásmód elvének a szociális</w:t>
      </w:r>
      <w:r w:rsidR="000D7BAE">
        <w:rPr>
          <w:rFonts w:ascii="Palatino Linotype" w:hAnsi="Palatino Linotype" w:cs="Calibri,Italic"/>
          <w:iCs/>
          <w:szCs w:val="22"/>
        </w:rPr>
        <w:t xml:space="preserve"> </w:t>
      </w:r>
      <w:r w:rsidRPr="000D7BAE">
        <w:rPr>
          <w:rFonts w:ascii="Palatino Linotype" w:hAnsi="Palatino Linotype" w:cs="Calibri,Italic"/>
          <w:iCs/>
          <w:szCs w:val="22"/>
        </w:rPr>
        <w:t>biztonság területen történő fokozatos megvalósításáról,</w:t>
      </w:r>
    </w:p>
    <w:p w:rsidR="00D70247" w:rsidRPr="000D7BAE" w:rsidRDefault="00D70247" w:rsidP="00D70247">
      <w:pPr>
        <w:numPr>
          <w:ilvl w:val="0"/>
          <w:numId w:val="39"/>
        </w:num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0D7BAE">
        <w:rPr>
          <w:rFonts w:ascii="Palatino Linotype" w:hAnsi="Palatino Linotype" w:cs="Calibri,Italic"/>
          <w:iCs/>
          <w:szCs w:val="22"/>
        </w:rPr>
        <w:t>a Tanács 86/378/EGK irányelve a férfiakkal es a nőkkel való egyenlő bánásmód elvének a</w:t>
      </w:r>
      <w:r w:rsidR="000D7BAE">
        <w:rPr>
          <w:rFonts w:ascii="Palatino Linotype" w:hAnsi="Palatino Linotype" w:cs="Calibri,Italic"/>
          <w:iCs/>
          <w:szCs w:val="22"/>
        </w:rPr>
        <w:t xml:space="preserve"> </w:t>
      </w:r>
      <w:r w:rsidRPr="000D7BAE">
        <w:rPr>
          <w:rFonts w:ascii="Palatino Linotype" w:hAnsi="Palatino Linotype" w:cs="Calibri,Italic"/>
          <w:iCs/>
          <w:szCs w:val="22"/>
        </w:rPr>
        <w:t>foglalkoztatási szociális biztonsági rendszerekben történő megvalósításáról.</w:t>
      </w:r>
    </w:p>
    <w:p w:rsidR="000D7BAE" w:rsidRDefault="000D7BAE" w:rsidP="00D70247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07703C" w:rsidRPr="00D70247" w:rsidRDefault="00D70247" w:rsidP="000D7BAE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 w:rsidRPr="00D70247">
        <w:rPr>
          <w:rFonts w:ascii="Palatino Linotype" w:hAnsi="Palatino Linotype" w:cs="Calibri,Italic"/>
          <w:iCs/>
          <w:szCs w:val="22"/>
        </w:rPr>
        <w:t xml:space="preserve">Az </w:t>
      </w:r>
      <w:proofErr w:type="spellStart"/>
      <w:r w:rsidRPr="00D70247">
        <w:rPr>
          <w:rFonts w:ascii="Palatino Linotype" w:hAnsi="Palatino Linotype" w:cs="Calibri,Italic"/>
          <w:iCs/>
          <w:szCs w:val="22"/>
        </w:rPr>
        <w:t>Ebktv</w:t>
      </w:r>
      <w:proofErr w:type="spellEnd"/>
      <w:r w:rsidRPr="00D70247">
        <w:rPr>
          <w:rFonts w:ascii="Palatino Linotype" w:hAnsi="Palatino Linotype" w:cs="Calibri,Italic"/>
          <w:iCs/>
          <w:szCs w:val="22"/>
        </w:rPr>
        <w:t>. megfogalmazza a közvetlen es a közvetett diszkrimináció fogalmat, amely rögzíti, hogy az adott</w:t>
      </w:r>
      <w:r w:rsidR="000D7BAE">
        <w:rPr>
          <w:rFonts w:ascii="Palatino Linotype" w:hAnsi="Palatino Linotype" w:cs="Calibri,Italic"/>
          <w:iCs/>
          <w:szCs w:val="22"/>
        </w:rPr>
        <w:t xml:space="preserve"> </w:t>
      </w:r>
      <w:r w:rsidRPr="00D70247">
        <w:rPr>
          <w:rFonts w:ascii="Palatino Linotype" w:hAnsi="Palatino Linotype" w:cs="Calibri,Italic"/>
          <w:iCs/>
          <w:szCs w:val="22"/>
        </w:rPr>
        <w:t>személy olyan tulajdonsága miatt kerül hátrányba más, összehasonlítható helyzetben levő személyekhez</w:t>
      </w:r>
      <w:r w:rsidR="000D7BAE">
        <w:rPr>
          <w:rFonts w:ascii="Palatino Linotype" w:hAnsi="Palatino Linotype" w:cs="Calibri,Italic"/>
          <w:iCs/>
          <w:szCs w:val="22"/>
        </w:rPr>
        <w:t xml:space="preserve"> </w:t>
      </w:r>
      <w:r w:rsidRPr="00D70247">
        <w:rPr>
          <w:rFonts w:ascii="Palatino Linotype" w:hAnsi="Palatino Linotype" w:cs="Calibri,Italic"/>
          <w:iCs/>
          <w:szCs w:val="22"/>
        </w:rPr>
        <w:t>képest, amit nem tud befolyásolni. Védett tulajdonságként nevezi meg a törvény a nemet, családi állapotot,</w:t>
      </w:r>
      <w:r w:rsidR="000D7BAE">
        <w:rPr>
          <w:rFonts w:ascii="Palatino Linotype" w:hAnsi="Palatino Linotype" w:cs="Calibri,Italic"/>
          <w:iCs/>
          <w:szCs w:val="22"/>
        </w:rPr>
        <w:t xml:space="preserve"> </w:t>
      </w:r>
      <w:r w:rsidRPr="00D70247">
        <w:rPr>
          <w:rFonts w:ascii="Palatino Linotype" w:hAnsi="Palatino Linotype" w:cs="Calibri,Italic"/>
          <w:iCs/>
          <w:szCs w:val="22"/>
        </w:rPr>
        <w:t>az anyaságot es terhességet is.</w:t>
      </w:r>
    </w:p>
    <w:p w:rsidR="0007703C" w:rsidRPr="00D70247" w:rsidRDefault="0007703C" w:rsidP="00D7024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</w:p>
    <w:p w:rsidR="00196FF2" w:rsidRPr="001265D3" w:rsidRDefault="006865E8" w:rsidP="001265D3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smartTag w:uri="urn:schemas-microsoft-com:office:smarttags" w:element="metricconverter">
        <w:smartTagPr>
          <w:attr w:name="ProductID" w:val="5.1 A"/>
        </w:smartTagPr>
        <w:r w:rsidRPr="002114B5">
          <w:rPr>
            <w:rFonts w:ascii="Palatino Linotype" w:hAnsi="Palatino Linotype"/>
            <w:b/>
            <w:szCs w:val="22"/>
          </w:rPr>
          <w:t>5.1 A</w:t>
        </w:r>
      </w:smartTag>
      <w:r w:rsidRPr="002114B5">
        <w:rPr>
          <w:rFonts w:ascii="Palatino Linotype" w:hAnsi="Palatino Linotype"/>
          <w:b/>
          <w:szCs w:val="22"/>
        </w:rPr>
        <w:t xml:space="preserve"> nők gazdasági szerepe és esélyegyenlősége</w:t>
      </w:r>
    </w:p>
    <w:p w:rsidR="00CF2485" w:rsidRPr="002114B5" w:rsidRDefault="00CF2485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 w:rsidRPr="002114B5">
        <w:rPr>
          <w:rFonts w:ascii="Palatino Linotype" w:hAnsi="Palatino Linotype"/>
          <w:i/>
          <w:iCs/>
          <w:szCs w:val="22"/>
        </w:rPr>
        <w:t>a)</w:t>
      </w:r>
      <w:r w:rsidRPr="002114B5">
        <w:rPr>
          <w:rFonts w:ascii="Palatino Linotype" w:hAnsi="Palatino Linotype"/>
          <w:szCs w:val="22"/>
        </w:rPr>
        <w:t xml:space="preserve"> </w:t>
      </w:r>
      <w:r w:rsidRPr="002114B5">
        <w:rPr>
          <w:rFonts w:ascii="Palatino Linotype" w:hAnsi="Palatino Linotype"/>
        </w:rPr>
        <w:t>foglalkoztatás és munkanélküliség a nők körében</w:t>
      </w:r>
    </w:p>
    <w:p w:rsidR="00187190" w:rsidRDefault="000D7BAE" w:rsidP="00A9015D">
      <w:pPr>
        <w:ind w:firstLine="709"/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EC568B">
        <w:rPr>
          <w:rFonts w:ascii="Palatino Linotype" w:hAnsi="Palatino Linotype"/>
        </w:rPr>
        <w:t>A nők foglalkoztatási szintje Magyarországon jelentős mértékben elmarad az Unió átlagától. Míg az Unió átlaga a nők foglalkoztatási arányát tekintve 58,2 %, addig Magyarországon 2009-ben már a nők kevesebb mint felének volt csak lehetősége dolgozni. 20 tagországban 2010-re elérték, hogy a nők foglalkoztatási szintje elérje a 60 %-ot, Magyarország jelentős mértékben elmaradt ettől a célkitűzéstől. 2010-től kormányzati céllá vált a foglalkoztatás javítása, hogy a munkaerőpiac családbarát jellege is javuljon. 2011-ben a nők 15-64 éves népességen belüli aránya 51 %-os, míg a foglalkoztatottakon belüli arányuk mindössze 46 %-ot tesz ki. Az aktív korú inaktívak körében a nők aránya 59 %-os, vagyis jelentősen meghaladta a férfiak reprezentáltságát. Míg a 15-64 éves népesség körében a férfiak foglalkoztatási rátája 60,4 % volt, addig a nőké csak 50,6 %. A 2014-es év a női foglalkoztatás kimagasló éve volt Magyarországon. 1992 óta az 55,9 %-os foglalkoztatási ráta a legmagasabb, amely 3,3 százalékponttal javult egy éven belül. Az Eurostat adatai szerint a női foglalkoztatás bővülés a legnagyobb volt az uniós tagállamok körében. A nők – köztük a kisgyermekesek – javuló munkaerőpiaci helyzete növelte hazánkban a családok biztonságérzetét és a gyermekvállalási kedvet. Kimutatható, hogy a 2014-es születésszám-növekedés 92 %-a foglalkoztatott édesanyáknak köszönhető.</w:t>
      </w:r>
    </w:p>
    <w:p w:rsidR="00A9015D" w:rsidRPr="00A9015D" w:rsidRDefault="00A9015D" w:rsidP="00A9015D">
      <w:pPr>
        <w:ind w:firstLine="709"/>
        <w:rPr>
          <w:rFonts w:ascii="Palatino Linotype" w:hAnsi="Palatino Linotype"/>
        </w:rPr>
      </w:pPr>
      <w:r>
        <w:rPr>
          <w:rFonts w:ascii="Palatino Linotype" w:hAnsi="Palatino Linotype"/>
          <w:szCs w:val="22"/>
        </w:rPr>
        <w:br/>
      </w:r>
    </w:p>
    <w:tbl>
      <w:tblPr>
        <w:tblW w:w="93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0"/>
        <w:gridCol w:w="1595"/>
        <w:gridCol w:w="1503"/>
        <w:gridCol w:w="1465"/>
        <w:gridCol w:w="1276"/>
        <w:gridCol w:w="1465"/>
        <w:gridCol w:w="1402"/>
      </w:tblGrid>
      <w:tr w:rsidR="00A9015D" w:rsidRPr="00A9015D" w:rsidTr="00A9015D">
        <w:trPr>
          <w:trHeight w:val="345"/>
        </w:trPr>
        <w:tc>
          <w:tcPr>
            <w:tcW w:w="93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t>5.1.1. számú táblázat - Foglalkoztatás és munkanélküliség a nők körében</w:t>
            </w:r>
          </w:p>
        </w:tc>
      </w:tr>
      <w:tr w:rsidR="00A9015D" w:rsidRPr="00A9015D" w:rsidTr="00A9015D">
        <w:trPr>
          <w:trHeight w:val="60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t>Év</w:t>
            </w: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t>Munkavállalási korúak száma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t>Foglalkoztatottak</w:t>
            </w:r>
          </w:p>
        </w:tc>
        <w:tc>
          <w:tcPr>
            <w:tcW w:w="2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t>Munkanélküliek</w:t>
            </w:r>
          </w:p>
        </w:tc>
      </w:tr>
      <w:tr w:rsidR="00A9015D" w:rsidRPr="00A9015D" w:rsidTr="00A9015D">
        <w:trPr>
          <w:trHeight w:val="675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15D" w:rsidRPr="00A9015D" w:rsidRDefault="00A9015D" w:rsidP="00A9015D">
            <w:pPr>
              <w:jc w:val="left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A9015D">
              <w:rPr>
                <w:rFonts w:ascii="Palatino Linotype" w:hAnsi="Palatino Linotype"/>
                <w:b/>
                <w:bCs/>
                <w:szCs w:val="22"/>
              </w:rPr>
              <w:t>Férfiak</w:t>
            </w:r>
            <w:r w:rsidRPr="00A9015D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A9015D">
              <w:rPr>
                <w:rFonts w:ascii="Palatino Linotype" w:hAnsi="Palatino Linotype"/>
                <w:szCs w:val="22"/>
              </w:rPr>
              <w:t>(TS 0803)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A9015D">
              <w:rPr>
                <w:rFonts w:ascii="Palatino Linotype" w:hAnsi="Palatino Linotype"/>
                <w:b/>
                <w:bCs/>
                <w:szCs w:val="22"/>
              </w:rPr>
              <w:t>Nők</w:t>
            </w:r>
            <w:r w:rsidRPr="00A9015D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A9015D">
              <w:rPr>
                <w:rFonts w:ascii="Palatino Linotype" w:hAnsi="Palatino Linotype"/>
                <w:szCs w:val="22"/>
              </w:rPr>
              <w:t>(TS 0804)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t>Férfiak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t>Nők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t>Férfiak</w:t>
            </w: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br/>
            </w:r>
            <w:r w:rsidRPr="00A9015D">
              <w:rPr>
                <w:rFonts w:ascii="Palatino Linotype" w:hAnsi="Palatino Linotype"/>
                <w:color w:val="000000"/>
                <w:szCs w:val="22"/>
              </w:rPr>
              <w:t>(TS 0801)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t>Nők</w:t>
            </w: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br/>
            </w:r>
            <w:r w:rsidRPr="00A9015D">
              <w:rPr>
                <w:rFonts w:ascii="Palatino Linotype" w:hAnsi="Palatino Linotype"/>
                <w:color w:val="000000"/>
                <w:szCs w:val="22"/>
              </w:rPr>
              <w:t>(TS 0802)</w:t>
            </w:r>
          </w:p>
        </w:tc>
      </w:tr>
      <w:tr w:rsidR="00A9015D" w:rsidRPr="00A9015D" w:rsidTr="00A9015D">
        <w:trPr>
          <w:trHeight w:val="33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2012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22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3</w:t>
            </w:r>
          </w:p>
        </w:tc>
      </w:tr>
      <w:tr w:rsidR="00A9015D" w:rsidRPr="00A9015D" w:rsidTr="00A9015D">
        <w:trPr>
          <w:trHeight w:val="33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2013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21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3</w:t>
            </w:r>
          </w:p>
        </w:tc>
      </w:tr>
      <w:tr w:rsidR="00A9015D" w:rsidRPr="00A9015D" w:rsidTr="00A9015D">
        <w:trPr>
          <w:trHeight w:val="33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2014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18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3</w:t>
            </w:r>
          </w:p>
        </w:tc>
      </w:tr>
      <w:tr w:rsidR="00A9015D" w:rsidRPr="00A9015D" w:rsidTr="00A9015D">
        <w:trPr>
          <w:trHeight w:val="33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2015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16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3</w:t>
            </w:r>
          </w:p>
        </w:tc>
      </w:tr>
      <w:tr w:rsidR="00A9015D" w:rsidRPr="00A9015D" w:rsidTr="00A9015D">
        <w:trPr>
          <w:trHeight w:val="33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2016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15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2</w:t>
            </w:r>
          </w:p>
        </w:tc>
      </w:tr>
      <w:tr w:rsidR="00A9015D" w:rsidRPr="00A9015D" w:rsidTr="00A9015D">
        <w:trPr>
          <w:trHeight w:val="33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2017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16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3</w:t>
            </w:r>
          </w:p>
        </w:tc>
      </w:tr>
      <w:tr w:rsidR="00A9015D" w:rsidRPr="00A9015D" w:rsidTr="00A9015D">
        <w:trPr>
          <w:trHeight w:val="330"/>
        </w:trPr>
        <w:tc>
          <w:tcPr>
            <w:tcW w:w="3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15D" w:rsidRPr="00A9015D" w:rsidRDefault="00A9015D" w:rsidP="00A9015D">
            <w:pPr>
              <w:jc w:val="left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 xml:space="preserve">Forrás: </w:t>
            </w:r>
            <w:proofErr w:type="spellStart"/>
            <w:r w:rsidRPr="00A9015D">
              <w:rPr>
                <w:rFonts w:ascii="Palatino Linotype" w:hAnsi="Palatino Linotype"/>
                <w:color w:val="000000"/>
                <w:szCs w:val="22"/>
              </w:rPr>
              <w:t>TeIr</w:t>
            </w:r>
            <w:proofErr w:type="spellEnd"/>
            <w:r w:rsidRPr="00A9015D">
              <w:rPr>
                <w:rFonts w:ascii="Palatino Linotype" w:hAnsi="Palatino Linotype"/>
                <w:color w:val="000000"/>
                <w:szCs w:val="22"/>
              </w:rPr>
              <w:t xml:space="preserve"> és helyi adatgyűjtés</w:t>
            </w:r>
            <w:r>
              <w:rPr>
                <w:rFonts w:ascii="Palatino Linotype" w:hAnsi="Palatino Linotype"/>
                <w:color w:val="000000"/>
                <w:szCs w:val="22"/>
              </w:rPr>
              <w:br/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15D" w:rsidRPr="00A9015D" w:rsidRDefault="00A9015D" w:rsidP="00A9015D">
            <w:pPr>
              <w:jc w:val="left"/>
              <w:rPr>
                <w:rFonts w:ascii="Palatino Linotype" w:hAnsi="Palatino Linotype"/>
                <w:color w:val="00000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15D" w:rsidRPr="00A9015D" w:rsidRDefault="00A9015D" w:rsidP="00A9015D">
            <w:pPr>
              <w:jc w:val="left"/>
              <w:rPr>
                <w:rFonts w:ascii="Palatino Linotype" w:hAnsi="Palatino Linotype"/>
                <w:color w:val="000000"/>
                <w:szCs w:val="22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15D" w:rsidRPr="00A9015D" w:rsidRDefault="00A9015D" w:rsidP="00A9015D">
            <w:pPr>
              <w:jc w:val="left"/>
              <w:rPr>
                <w:rFonts w:ascii="Palatino Linotype" w:hAnsi="Palatino Linotype"/>
                <w:color w:val="000000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15D" w:rsidRPr="00A9015D" w:rsidRDefault="00A9015D" w:rsidP="00A9015D">
            <w:pPr>
              <w:jc w:val="left"/>
              <w:rPr>
                <w:rFonts w:ascii="Palatino Linotype" w:hAnsi="Palatino Linotype"/>
                <w:color w:val="000000"/>
                <w:szCs w:val="22"/>
              </w:rPr>
            </w:pPr>
          </w:p>
        </w:tc>
      </w:tr>
    </w:tbl>
    <w:p w:rsidR="00BD7B9B" w:rsidRDefault="00BD7B9B" w:rsidP="00A9015D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i/>
          <w:iCs/>
          <w:szCs w:val="22"/>
        </w:rPr>
      </w:pPr>
      <w:r w:rsidRPr="00BD7B9B">
        <w:rPr>
          <w:rFonts w:ascii="Palatino Linotype" w:hAnsi="Palatino Linotype"/>
          <w:i/>
          <w:iCs/>
          <w:noProof/>
          <w:szCs w:val="22"/>
        </w:rPr>
        <w:drawing>
          <wp:inline distT="0" distB="0" distL="0" distR="0">
            <wp:extent cx="5007610" cy="2362200"/>
            <wp:effectExtent l="19050" t="0" r="21590" b="0"/>
            <wp:docPr id="15" name="Diagram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BD7B9B" w:rsidRDefault="00BD7B9B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BD7B9B" w:rsidRDefault="00BD7B9B" w:rsidP="00A9015D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i/>
          <w:iCs/>
          <w:szCs w:val="22"/>
        </w:rPr>
      </w:pPr>
      <w:r w:rsidRPr="00BD7B9B">
        <w:rPr>
          <w:rFonts w:ascii="Palatino Linotype" w:hAnsi="Palatino Linotype"/>
          <w:i/>
          <w:iCs/>
          <w:noProof/>
          <w:szCs w:val="22"/>
        </w:rPr>
        <w:drawing>
          <wp:inline distT="0" distB="0" distL="0" distR="0">
            <wp:extent cx="5040631" cy="2621280"/>
            <wp:effectExtent l="19050" t="0" r="26669" b="7620"/>
            <wp:docPr id="16" name="Diagram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BD7B9B" w:rsidRDefault="00BD7B9B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BD7B9B" w:rsidRDefault="00BD7B9B" w:rsidP="00A9015D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i/>
          <w:iCs/>
          <w:szCs w:val="22"/>
        </w:rPr>
      </w:pPr>
      <w:r w:rsidRPr="00BD7B9B">
        <w:rPr>
          <w:rFonts w:ascii="Palatino Linotype" w:hAnsi="Palatino Linotype"/>
          <w:i/>
          <w:iCs/>
          <w:noProof/>
          <w:szCs w:val="22"/>
        </w:rPr>
        <w:drawing>
          <wp:inline distT="0" distB="0" distL="0" distR="0">
            <wp:extent cx="5048250" cy="3209925"/>
            <wp:effectExtent l="19050" t="0" r="19050" b="0"/>
            <wp:docPr id="47" name="Diagram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BD7B9B" w:rsidRDefault="00BD7B9B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BD7B9B" w:rsidRDefault="00BD7B9B" w:rsidP="00A9015D">
      <w:pPr>
        <w:autoSpaceDE w:val="0"/>
        <w:autoSpaceDN w:val="0"/>
        <w:adjustRightInd w:val="0"/>
        <w:spacing w:after="20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b)</w:t>
      </w:r>
      <w:r w:rsidRPr="002114B5">
        <w:rPr>
          <w:rFonts w:ascii="Palatino Linotype" w:hAnsi="Palatino Linotype"/>
          <w:szCs w:val="22"/>
        </w:rPr>
        <w:t xml:space="preserve"> nők részvétele foglalkoztatást segítő és képzési programokban </w:t>
      </w:r>
    </w:p>
    <w:p w:rsidR="000F7302" w:rsidRDefault="000F7302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  <w:t>A nők foglalkoztatását elősegítő képzési programokról információval nem rendelkezünk.</w:t>
      </w:r>
    </w:p>
    <w:p w:rsidR="00CF2485" w:rsidRPr="002114B5" w:rsidRDefault="000F7302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c)</w:t>
      </w:r>
      <w:r w:rsidRPr="002114B5">
        <w:rPr>
          <w:rFonts w:ascii="Palatino Linotype" w:hAnsi="Palatino Linotype"/>
          <w:szCs w:val="22"/>
        </w:rPr>
        <w:t xml:space="preserve"> alacsony iskolai végzettségű nők elhelyezkedési lehetőségei</w:t>
      </w:r>
    </w:p>
    <w:p w:rsidR="000F7302" w:rsidRPr="007A478D" w:rsidRDefault="000F7302" w:rsidP="007A478D">
      <w:pPr>
        <w:autoSpaceDE w:val="0"/>
        <w:autoSpaceDN w:val="0"/>
        <w:adjustRightInd w:val="0"/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E82C58">
        <w:rPr>
          <w:rFonts w:ascii="Palatino Linotype" w:hAnsi="Palatino Linotype"/>
        </w:rPr>
        <w:t xml:space="preserve">Az alacsony iskolai végzettséggel rendelkező nők szegénységi kockázata lényegesen magasabb az átlagnál, körükben a tartós és passzív munkanélküliség is gyakori, sok esetben nem látnak reményt a munkára, ezért egy idő után már nem is keresnek, amely egyre jobban megnehezíti az elhelyezkedési lehetőségeiket. </w:t>
      </w:r>
      <w:r w:rsidR="007A478D" w:rsidRPr="007A478D">
        <w:rPr>
          <w:rFonts w:ascii="Palatino Linotype" w:hAnsi="Palatino Linotype" w:cs="Calibri"/>
          <w:szCs w:val="22"/>
        </w:rPr>
        <w:t>Településünkön nem mondható el, hogy az alacsony iskolai végzettség lenne az oka a munkanélküliségnek,</w:t>
      </w:r>
      <w:r w:rsidR="007A478D">
        <w:rPr>
          <w:rFonts w:ascii="Palatino Linotype" w:hAnsi="Palatino Linotype" w:cs="Calibri"/>
          <w:szCs w:val="22"/>
        </w:rPr>
        <w:t xml:space="preserve"> </w:t>
      </w:r>
      <w:r w:rsidR="007A478D" w:rsidRPr="007A478D">
        <w:rPr>
          <w:rFonts w:ascii="Palatino Linotype" w:hAnsi="Palatino Linotype" w:cs="Calibri"/>
          <w:szCs w:val="22"/>
        </w:rPr>
        <w:t>mivel az álláskeresők jelentős részét a szakiskolát/szakmunkás-képzőt végzettek teszik ki.</w:t>
      </w:r>
    </w:p>
    <w:p w:rsidR="00CF2485" w:rsidRDefault="000F7302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 w:rsidRPr="002114B5">
        <w:rPr>
          <w:rFonts w:ascii="Palatino Linotype" w:hAnsi="Palatino Linotype"/>
          <w:i/>
          <w:iCs/>
          <w:szCs w:val="22"/>
        </w:rPr>
        <w:t>d)</w:t>
      </w:r>
      <w:r w:rsidRPr="002114B5">
        <w:rPr>
          <w:rFonts w:ascii="Palatino Linotype" w:hAnsi="Palatino Linotype"/>
          <w:szCs w:val="22"/>
        </w:rPr>
        <w:t xml:space="preserve"> hátrányos megkülönböztetés a foglalkoztatás területén (pl. bérkülönbsé</w:t>
      </w:r>
      <w:r w:rsidRPr="002114B5">
        <w:rPr>
          <w:rFonts w:ascii="Palatino Linotype" w:hAnsi="Palatino Linotype"/>
        </w:rPr>
        <w:t>g)</w:t>
      </w:r>
    </w:p>
    <w:p w:rsidR="007A478D" w:rsidRPr="007A478D" w:rsidRDefault="007A478D" w:rsidP="007A478D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  <w:r w:rsidRPr="007A478D">
        <w:rPr>
          <w:rFonts w:ascii="Palatino Linotype" w:hAnsi="Palatino Linotype" w:cs="Calibri"/>
          <w:szCs w:val="22"/>
        </w:rPr>
        <w:t>Mint azt már az előzőekben is láthattuk és le is írtuk, nincs hátrányos megkülönböztetés a foglalkoztatás</w:t>
      </w:r>
      <w:r>
        <w:rPr>
          <w:rFonts w:ascii="Palatino Linotype" w:hAnsi="Palatino Linotype" w:cs="Calibri"/>
          <w:szCs w:val="22"/>
        </w:rPr>
        <w:t xml:space="preserve"> </w:t>
      </w:r>
      <w:r w:rsidRPr="007A478D">
        <w:rPr>
          <w:rFonts w:ascii="Palatino Linotype" w:hAnsi="Palatino Linotype" w:cs="Calibri"/>
          <w:szCs w:val="22"/>
        </w:rPr>
        <w:t xml:space="preserve">területén </w:t>
      </w:r>
      <w:r>
        <w:rPr>
          <w:rFonts w:ascii="Palatino Linotype" w:hAnsi="Palatino Linotype" w:cs="Calibri"/>
          <w:szCs w:val="22"/>
        </w:rPr>
        <w:t xml:space="preserve">a </w:t>
      </w:r>
      <w:r w:rsidRPr="007A478D">
        <w:rPr>
          <w:rFonts w:ascii="Palatino Linotype" w:hAnsi="Palatino Linotype" w:cs="Calibri"/>
          <w:szCs w:val="22"/>
        </w:rPr>
        <w:t>férfi</w:t>
      </w:r>
      <w:r>
        <w:rPr>
          <w:rFonts w:ascii="Palatino Linotype" w:hAnsi="Palatino Linotype" w:cs="Calibri"/>
          <w:szCs w:val="22"/>
        </w:rPr>
        <w:t>ak</w:t>
      </w:r>
      <w:r w:rsidRPr="007A478D">
        <w:rPr>
          <w:rFonts w:ascii="Palatino Linotype" w:hAnsi="Palatino Linotype" w:cs="Calibri"/>
          <w:szCs w:val="22"/>
        </w:rPr>
        <w:t xml:space="preserve"> és nő</w:t>
      </w:r>
      <w:r>
        <w:rPr>
          <w:rFonts w:ascii="Palatino Linotype" w:hAnsi="Palatino Linotype" w:cs="Calibri"/>
          <w:szCs w:val="22"/>
        </w:rPr>
        <w:t>k</w:t>
      </w:r>
      <w:r w:rsidRPr="007A478D">
        <w:rPr>
          <w:rFonts w:ascii="Palatino Linotype" w:hAnsi="Palatino Linotype" w:cs="Calibri"/>
          <w:szCs w:val="22"/>
        </w:rPr>
        <w:t xml:space="preserve"> között</w:t>
      </w:r>
      <w:r>
        <w:rPr>
          <w:rFonts w:ascii="Palatino Linotype" w:hAnsi="Palatino Linotype" w:cs="Calibri"/>
          <w:szCs w:val="22"/>
        </w:rPr>
        <w:t>, azonban Magyarországon az alkalmazásban álló férfiak és nők átlagos fizetése között mintegy 20-25 % különbség tapasztalható a férfiak javára</w:t>
      </w:r>
      <w:r w:rsidRPr="007A478D">
        <w:rPr>
          <w:rFonts w:ascii="Palatino Linotype" w:hAnsi="Palatino Linotype" w:cs="Calibri"/>
          <w:szCs w:val="22"/>
        </w:rPr>
        <w:t>.</w:t>
      </w:r>
      <w:r w:rsidR="008547DF">
        <w:rPr>
          <w:rFonts w:ascii="Palatino Linotype" w:hAnsi="Palatino Linotype" w:cs="Calibri"/>
          <w:szCs w:val="22"/>
        </w:rPr>
        <w:t xml:space="preserve"> A munkahelyi lehetőségek egyenlőtlen volta nemcsak a jövedelmek terén, hanem a munkahelyi előmenetel kapcsán is jelentkezik. </w:t>
      </w:r>
    </w:p>
    <w:p w:rsidR="00196FF2" w:rsidRPr="002114B5" w:rsidRDefault="00196FF2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</w:p>
    <w:p w:rsidR="00CF2485" w:rsidRPr="002114B5" w:rsidRDefault="00CF2485" w:rsidP="00C76BE7">
      <w:pP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smartTag w:uri="urn:schemas-microsoft-com:office:smarttags" w:element="metricconverter">
        <w:smartTagPr>
          <w:attr w:name="ProductID" w:val="5.2 A"/>
        </w:smartTagPr>
        <w:r w:rsidRPr="002114B5">
          <w:rPr>
            <w:rFonts w:ascii="Palatino Linotype" w:hAnsi="Palatino Linotype"/>
            <w:b/>
            <w:szCs w:val="22"/>
          </w:rPr>
          <w:t>5.2 A</w:t>
        </w:r>
      </w:smartTag>
      <w:r w:rsidRPr="002114B5">
        <w:rPr>
          <w:rFonts w:ascii="Palatino Linotype" w:hAnsi="Palatino Linotype"/>
          <w:b/>
          <w:szCs w:val="22"/>
        </w:rPr>
        <w:t xml:space="preserve"> munkaerő-piaci és családi feladatok összeegyeztetését segítő szolgáltatások (pl. bölcsődei, családi napközi, óvodai férőhelyek, férőhelyhiány; közintézményekben rugalmas munkaidő, családbarát munkahelyi megoldások stb.</w:t>
      </w:r>
      <w:r w:rsidRPr="002114B5">
        <w:rPr>
          <w:rFonts w:ascii="Palatino Linotype" w:hAnsi="Palatino Linotype"/>
          <w:szCs w:val="22"/>
        </w:rPr>
        <w:t>)</w:t>
      </w:r>
    </w:p>
    <w:p w:rsidR="005A6D17" w:rsidRDefault="008547DF" w:rsidP="008547DF">
      <w:pPr>
        <w:autoSpaceDE w:val="0"/>
        <w:autoSpaceDN w:val="0"/>
        <w:adjustRightInd w:val="0"/>
        <w:rPr>
          <w:rFonts w:ascii="Palatino Linotype" w:hAnsi="Palatino Linotype" w:cs="Arial,BoldItalic"/>
          <w:b/>
          <w:bCs/>
          <w:iCs/>
          <w:szCs w:val="22"/>
        </w:rPr>
      </w:pPr>
      <w:r>
        <w:rPr>
          <w:rFonts w:ascii="Palatino Linotype" w:hAnsi="Palatino Linotype"/>
        </w:rPr>
        <w:br/>
      </w:r>
    </w:p>
    <w:p w:rsidR="008547DF" w:rsidRPr="008547DF" w:rsidRDefault="008547DF" w:rsidP="008547DF">
      <w:pPr>
        <w:autoSpaceDE w:val="0"/>
        <w:autoSpaceDN w:val="0"/>
        <w:adjustRightInd w:val="0"/>
        <w:rPr>
          <w:rFonts w:ascii="Palatino Linotype" w:hAnsi="Palatino Linotype" w:cs="Arial,BoldItalic"/>
          <w:b/>
          <w:bCs/>
          <w:iCs/>
          <w:szCs w:val="22"/>
        </w:rPr>
      </w:pPr>
      <w:r w:rsidRPr="008547DF">
        <w:rPr>
          <w:rFonts w:ascii="Palatino Linotype" w:hAnsi="Palatino Linotype" w:cs="Arial,BoldItalic"/>
          <w:b/>
          <w:bCs/>
          <w:iCs/>
          <w:szCs w:val="22"/>
        </w:rPr>
        <w:t>Bölcsőde</w:t>
      </w:r>
    </w:p>
    <w:p w:rsidR="008547DF" w:rsidRPr="008547DF" w:rsidRDefault="008547DF" w:rsidP="008547DF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8547DF">
        <w:rPr>
          <w:rFonts w:ascii="Palatino Linotype" w:hAnsi="Palatino Linotype" w:cs="Calibri,Italic"/>
          <w:iCs/>
          <w:szCs w:val="22"/>
        </w:rPr>
        <w:t>A bölcsőde a családban nevelkedő 3 éven aluli gyermekek napközbeni ellátását, szakszerű gondozását és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8547DF">
        <w:rPr>
          <w:rFonts w:ascii="Palatino Linotype" w:hAnsi="Palatino Linotype" w:cs="Calibri,Italic"/>
          <w:iCs/>
          <w:szCs w:val="22"/>
        </w:rPr>
        <w:t>nevelését biztosító intézmény</w:t>
      </w:r>
      <w:r w:rsidRPr="008547DF">
        <w:rPr>
          <w:rFonts w:ascii="Palatino Linotype" w:hAnsi="Palatino Linotype" w:cs="Calibri"/>
          <w:szCs w:val="22"/>
        </w:rPr>
        <w:t>.</w:t>
      </w:r>
    </w:p>
    <w:p w:rsidR="008547DF" w:rsidRDefault="008547DF" w:rsidP="008547DF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5A6D17" w:rsidRPr="00520EF9" w:rsidRDefault="005A6D17" w:rsidP="005A6D17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 w:rsidRPr="00520EF9">
        <w:rPr>
          <w:rFonts w:ascii="Palatino Linotype" w:hAnsi="Palatino Linotype" w:cs="Calibri"/>
          <w:szCs w:val="22"/>
        </w:rPr>
        <w:t xml:space="preserve">Bölcsödével nem rendelkezik </w:t>
      </w:r>
      <w:r>
        <w:rPr>
          <w:rFonts w:ascii="Palatino Linotype" w:hAnsi="Palatino Linotype" w:cs="Calibri"/>
          <w:szCs w:val="22"/>
        </w:rPr>
        <w:t>a település</w:t>
      </w:r>
      <w:r w:rsidRPr="00520EF9">
        <w:rPr>
          <w:rFonts w:ascii="Palatino Linotype" w:hAnsi="Palatino Linotype" w:cs="Calibri"/>
          <w:szCs w:val="22"/>
        </w:rPr>
        <w:t>, de talán ezen a kistelepülésen nincs is rá szükség. Egyrészt</w:t>
      </w:r>
      <w:r>
        <w:rPr>
          <w:rFonts w:ascii="Palatino Linotype" w:hAnsi="Palatino Linotype" w:cs="Calibri"/>
          <w:szCs w:val="22"/>
        </w:rPr>
        <w:t xml:space="preserve"> </w:t>
      </w:r>
      <w:r w:rsidRPr="00520EF9">
        <w:rPr>
          <w:rFonts w:ascii="Palatino Linotype" w:hAnsi="Palatino Linotype" w:cs="Calibri"/>
          <w:szCs w:val="22"/>
        </w:rPr>
        <w:t>kevés a gyermek, másrészt nincs munkalehetőség, így az édesanyák, ha lehetséges kihasználják a gyed, gyes</w:t>
      </w:r>
      <w:r>
        <w:rPr>
          <w:rFonts w:ascii="Palatino Linotype" w:hAnsi="Palatino Linotype" w:cs="Calibri"/>
          <w:szCs w:val="22"/>
        </w:rPr>
        <w:t xml:space="preserve"> </w:t>
      </w:r>
      <w:r w:rsidRPr="00520EF9">
        <w:rPr>
          <w:rFonts w:ascii="Palatino Linotype" w:hAnsi="Palatino Linotype" w:cs="Calibri"/>
          <w:szCs w:val="22"/>
        </w:rPr>
        <w:t>lehetőségét.</w:t>
      </w:r>
    </w:p>
    <w:p w:rsidR="005A6D17" w:rsidRDefault="005A6D17" w:rsidP="008547DF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8547DF" w:rsidRPr="008547DF" w:rsidRDefault="008547DF" w:rsidP="008547DF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  <w:r w:rsidRPr="008547DF">
        <w:rPr>
          <w:rFonts w:ascii="Palatino Linotype" w:hAnsi="Palatino Linotype" w:cs="Calibri,BoldItalic"/>
          <w:b/>
          <w:bCs/>
          <w:iCs/>
          <w:szCs w:val="22"/>
        </w:rPr>
        <w:t>Családi napközi</w:t>
      </w:r>
    </w:p>
    <w:p w:rsidR="008547DF" w:rsidRDefault="008547DF" w:rsidP="008547DF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8547DF" w:rsidRPr="008547DF" w:rsidRDefault="008547DF" w:rsidP="008547DF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8547DF">
        <w:rPr>
          <w:rFonts w:ascii="Palatino Linotype" w:hAnsi="Palatino Linotype" w:cs="Calibri,Italic"/>
          <w:iCs/>
          <w:szCs w:val="22"/>
        </w:rPr>
        <w:t>A családi napközi a családban nevelkedő gyermekek sz</w:t>
      </w:r>
      <w:r>
        <w:rPr>
          <w:rFonts w:ascii="Palatino Linotype" w:hAnsi="Palatino Linotype" w:cs="Calibri,Italic"/>
          <w:iCs/>
          <w:szCs w:val="22"/>
        </w:rPr>
        <w:t>á</w:t>
      </w:r>
      <w:r w:rsidRPr="008547DF">
        <w:rPr>
          <w:rFonts w:ascii="Palatino Linotype" w:hAnsi="Palatino Linotype" w:cs="Calibri,Italic"/>
          <w:iCs/>
          <w:szCs w:val="22"/>
        </w:rPr>
        <w:t>m</w:t>
      </w:r>
      <w:r>
        <w:rPr>
          <w:rFonts w:ascii="Palatino Linotype" w:hAnsi="Palatino Linotype" w:cs="Calibri,Italic"/>
          <w:iCs/>
          <w:szCs w:val="22"/>
        </w:rPr>
        <w:t>á</w:t>
      </w:r>
      <w:r w:rsidRPr="008547DF">
        <w:rPr>
          <w:rFonts w:ascii="Palatino Linotype" w:hAnsi="Palatino Linotype" w:cs="Calibri,Italic"/>
          <w:iCs/>
          <w:szCs w:val="22"/>
        </w:rPr>
        <w:t>ra nyújt életkoruknak megfelelő nappali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8547DF">
        <w:rPr>
          <w:rFonts w:ascii="Palatino Linotype" w:hAnsi="Palatino Linotype" w:cs="Calibri,Italic"/>
          <w:iCs/>
          <w:szCs w:val="22"/>
        </w:rPr>
        <w:t xml:space="preserve">felügyeletet, gondozást, nevelést, étkeztetést </w:t>
      </w:r>
      <w:r>
        <w:rPr>
          <w:rFonts w:ascii="Palatino Linotype" w:hAnsi="Palatino Linotype" w:cs="Calibri,Italic"/>
          <w:iCs/>
          <w:szCs w:val="22"/>
        </w:rPr>
        <w:t>é</w:t>
      </w:r>
      <w:r w:rsidRPr="008547DF">
        <w:rPr>
          <w:rFonts w:ascii="Palatino Linotype" w:hAnsi="Palatino Linotype" w:cs="Calibri,Italic"/>
          <w:iCs/>
          <w:szCs w:val="22"/>
        </w:rPr>
        <w:t>s foglalkoztatást.</w:t>
      </w:r>
    </w:p>
    <w:p w:rsidR="008547DF" w:rsidRDefault="008547DF" w:rsidP="008547DF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8547DF" w:rsidRPr="008547DF" w:rsidRDefault="008547DF" w:rsidP="008547DF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  <w:r w:rsidRPr="008547DF">
        <w:rPr>
          <w:rFonts w:ascii="Palatino Linotype" w:hAnsi="Palatino Linotype" w:cs="Calibri,BoldItalic"/>
          <w:b/>
          <w:bCs/>
          <w:iCs/>
          <w:szCs w:val="22"/>
        </w:rPr>
        <w:t>Családi gyermekfelügyelet</w:t>
      </w:r>
    </w:p>
    <w:p w:rsidR="008547DF" w:rsidRDefault="008547DF" w:rsidP="008547DF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8547DF" w:rsidRPr="008547DF" w:rsidRDefault="008547DF" w:rsidP="008547DF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8547DF">
        <w:rPr>
          <w:rFonts w:ascii="Palatino Linotype" w:hAnsi="Palatino Linotype" w:cs="Calibri,Italic"/>
          <w:iCs/>
          <w:szCs w:val="22"/>
        </w:rPr>
        <w:t xml:space="preserve">A családi gyermekfelügyelet keretében két </w:t>
      </w:r>
      <w:r>
        <w:rPr>
          <w:rFonts w:ascii="Palatino Linotype" w:hAnsi="Palatino Linotype" w:cs="Calibri,Italic"/>
          <w:iCs/>
          <w:szCs w:val="22"/>
        </w:rPr>
        <w:t>é</w:t>
      </w:r>
      <w:r w:rsidRPr="008547DF">
        <w:rPr>
          <w:rFonts w:ascii="Palatino Linotype" w:hAnsi="Palatino Linotype" w:cs="Calibri,Italic"/>
          <w:iCs/>
          <w:szCs w:val="22"/>
        </w:rPr>
        <w:t xml:space="preserve">vestől négy </w:t>
      </w:r>
      <w:r>
        <w:rPr>
          <w:rFonts w:ascii="Palatino Linotype" w:hAnsi="Palatino Linotype" w:cs="Calibri,Italic"/>
          <w:iCs/>
          <w:szCs w:val="22"/>
        </w:rPr>
        <w:t>é</w:t>
      </w:r>
      <w:r w:rsidRPr="008547DF">
        <w:rPr>
          <w:rFonts w:ascii="Palatino Linotype" w:hAnsi="Palatino Linotype" w:cs="Calibri,Italic"/>
          <w:iCs/>
          <w:szCs w:val="22"/>
        </w:rPr>
        <w:t>ves korig gondozható gyermek.</w:t>
      </w:r>
    </w:p>
    <w:p w:rsidR="008547DF" w:rsidRDefault="008547DF" w:rsidP="008547DF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8547DF" w:rsidRPr="008547DF" w:rsidRDefault="008547DF" w:rsidP="008547DF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  <w:r w:rsidRPr="008547DF">
        <w:rPr>
          <w:rFonts w:ascii="Palatino Linotype" w:hAnsi="Palatino Linotype" w:cs="Calibri,BoldItalic"/>
          <w:b/>
          <w:bCs/>
          <w:iCs/>
          <w:szCs w:val="22"/>
        </w:rPr>
        <w:t>Óvoda</w:t>
      </w:r>
    </w:p>
    <w:p w:rsidR="008547DF" w:rsidRDefault="008547DF" w:rsidP="008547DF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8547DF" w:rsidRPr="008547DF" w:rsidRDefault="008547DF" w:rsidP="008547DF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8547DF">
        <w:rPr>
          <w:rFonts w:ascii="Palatino Linotype" w:hAnsi="Palatino Linotype" w:cs="Calibri,Italic"/>
          <w:iCs/>
          <w:szCs w:val="22"/>
        </w:rPr>
        <w:t>Az óvoda a gyermek hároméves korától a tankötelezettség kezdetéig nevelő intézmény.</w:t>
      </w:r>
    </w:p>
    <w:p w:rsidR="008547DF" w:rsidRDefault="008547DF" w:rsidP="008547DF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5A6D17" w:rsidRPr="005A6D17" w:rsidRDefault="00A9015D" w:rsidP="008547DF">
      <w:pPr>
        <w:autoSpaceDE w:val="0"/>
        <w:autoSpaceDN w:val="0"/>
        <w:adjustRightInd w:val="0"/>
        <w:rPr>
          <w:rFonts w:ascii="Palatino Linotype" w:hAnsi="Palatino Linotype" w:cs="Calibri,BoldItalic"/>
          <w:bCs/>
          <w:iCs/>
          <w:szCs w:val="22"/>
        </w:rPr>
      </w:pPr>
      <w:r>
        <w:rPr>
          <w:rFonts w:ascii="Palatino Linotype" w:hAnsi="Palatino Linotype" w:cs="Calibri,BoldItalic"/>
          <w:bCs/>
          <w:iCs/>
          <w:szCs w:val="22"/>
        </w:rPr>
        <w:t>A</w:t>
      </w:r>
      <w:r w:rsidR="005A6D17">
        <w:rPr>
          <w:rFonts w:ascii="Palatino Linotype" w:hAnsi="Palatino Linotype" w:cs="Calibri,BoldItalic"/>
          <w:bCs/>
          <w:iCs/>
          <w:szCs w:val="22"/>
        </w:rPr>
        <w:t xml:space="preserve"> </w:t>
      </w:r>
      <w:proofErr w:type="spellStart"/>
      <w:r w:rsidR="005A6D17">
        <w:rPr>
          <w:rFonts w:ascii="Palatino Linotype" w:hAnsi="Palatino Linotype" w:cs="Calibri,BoldItalic"/>
          <w:bCs/>
          <w:iCs/>
          <w:szCs w:val="22"/>
        </w:rPr>
        <w:t>Gógánfai</w:t>
      </w:r>
      <w:proofErr w:type="spellEnd"/>
      <w:r w:rsidR="005A6D17">
        <w:rPr>
          <w:rFonts w:ascii="Palatino Linotype" w:hAnsi="Palatino Linotype" w:cs="Calibri,BoldItalic"/>
          <w:bCs/>
          <w:iCs/>
          <w:szCs w:val="22"/>
        </w:rPr>
        <w:t xml:space="preserve"> Tündérkert óvoda </w:t>
      </w:r>
      <w:r>
        <w:rPr>
          <w:rFonts w:ascii="Palatino Linotype" w:hAnsi="Palatino Linotype" w:cs="Calibri,BoldItalic"/>
          <w:bCs/>
          <w:iCs/>
          <w:szCs w:val="22"/>
        </w:rPr>
        <w:t xml:space="preserve">Zalaerdődön és Ukkon rendelkezik </w:t>
      </w:r>
      <w:r w:rsidR="005A6D17">
        <w:rPr>
          <w:rFonts w:ascii="Palatino Linotype" w:hAnsi="Palatino Linotype" w:cs="Calibri,BoldItalic"/>
          <w:bCs/>
          <w:iCs/>
          <w:szCs w:val="22"/>
        </w:rPr>
        <w:t>tagóvodá</w:t>
      </w:r>
      <w:r>
        <w:rPr>
          <w:rFonts w:ascii="Palatino Linotype" w:hAnsi="Palatino Linotype" w:cs="Calibri,BoldItalic"/>
          <w:bCs/>
          <w:iCs/>
          <w:szCs w:val="22"/>
        </w:rPr>
        <w:t>val</w:t>
      </w:r>
      <w:r w:rsidR="005A6D17">
        <w:rPr>
          <w:rFonts w:ascii="Palatino Linotype" w:hAnsi="Palatino Linotype" w:cs="Calibri,BoldItalic"/>
          <w:bCs/>
          <w:iCs/>
          <w:szCs w:val="22"/>
        </w:rPr>
        <w:t>.</w:t>
      </w:r>
    </w:p>
    <w:p w:rsidR="005A6D17" w:rsidRDefault="005A6D17" w:rsidP="008547DF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8547DF" w:rsidRPr="008547DF" w:rsidRDefault="008547DF" w:rsidP="008547DF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  <w:r w:rsidRPr="008547DF">
        <w:rPr>
          <w:rFonts w:ascii="Palatino Linotype" w:hAnsi="Palatino Linotype" w:cs="Calibri,BoldItalic"/>
          <w:b/>
          <w:bCs/>
          <w:iCs/>
          <w:szCs w:val="22"/>
        </w:rPr>
        <w:t>Általános iskola</w:t>
      </w:r>
    </w:p>
    <w:p w:rsidR="008547DF" w:rsidRDefault="008547DF" w:rsidP="008547DF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CF2485" w:rsidRPr="008547DF" w:rsidRDefault="008547DF" w:rsidP="008547DF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 w:rsidRPr="008547DF">
        <w:rPr>
          <w:rFonts w:ascii="Palatino Linotype" w:hAnsi="Palatino Linotype" w:cs="Calibri,Italic"/>
          <w:iCs/>
          <w:szCs w:val="22"/>
        </w:rPr>
        <w:t xml:space="preserve">Az </w:t>
      </w:r>
      <w:proofErr w:type="spellStart"/>
      <w:r w:rsidRPr="008547DF">
        <w:rPr>
          <w:rFonts w:ascii="Palatino Linotype" w:hAnsi="Palatino Linotype" w:cs="Calibri,Italic"/>
          <w:iCs/>
          <w:szCs w:val="22"/>
        </w:rPr>
        <w:t>Nkntv</w:t>
      </w:r>
      <w:proofErr w:type="spellEnd"/>
      <w:r w:rsidRPr="008547DF">
        <w:rPr>
          <w:rFonts w:ascii="Palatino Linotype" w:hAnsi="Palatino Linotype" w:cs="Calibri,Italic"/>
          <w:iCs/>
          <w:szCs w:val="22"/>
        </w:rPr>
        <w:t>. értelmében 2013. szeptember 1-etől az általános iskolában 16 óráig kell megszervezni a tanórai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8547DF">
        <w:rPr>
          <w:rFonts w:ascii="Palatino Linotype" w:hAnsi="Palatino Linotype" w:cs="Calibri,Italic"/>
          <w:iCs/>
          <w:szCs w:val="22"/>
        </w:rPr>
        <w:t>és tanórán kívüli foglalkozásokat. A törvény 4. §-</w:t>
      </w:r>
      <w:r>
        <w:rPr>
          <w:rFonts w:ascii="Palatino Linotype" w:hAnsi="Palatino Linotype" w:cs="Calibri,Italic"/>
          <w:iCs/>
          <w:szCs w:val="22"/>
        </w:rPr>
        <w:t>4. pontja</w:t>
      </w:r>
      <w:r w:rsidRPr="008547DF">
        <w:rPr>
          <w:rFonts w:ascii="Palatino Linotype" w:hAnsi="Palatino Linotype" w:cs="Calibri,Italic"/>
          <w:iCs/>
          <w:szCs w:val="22"/>
        </w:rPr>
        <w:t xml:space="preserve"> rögzíti továbbá az egész napos iskola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8547DF">
        <w:rPr>
          <w:rFonts w:ascii="Palatino Linotype" w:hAnsi="Palatino Linotype" w:cs="Calibri,Italic"/>
          <w:iCs/>
          <w:szCs w:val="22"/>
        </w:rPr>
        <w:t>fogalmat, mely olyan iskolaszervezési forma, ahol a tanórai es más foglalkozásokat a délelőtti es délutáni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8547DF">
        <w:rPr>
          <w:rFonts w:ascii="Palatino Linotype" w:hAnsi="Palatino Linotype" w:cs="Calibri,Italic"/>
          <w:iCs/>
          <w:szCs w:val="22"/>
        </w:rPr>
        <w:t>időszakra egyenletesen szétosztva szervezik meg.</w:t>
      </w:r>
    </w:p>
    <w:p w:rsidR="00520EF9" w:rsidRPr="00520EF9" w:rsidRDefault="00347AA5" w:rsidP="00520EF9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 w:rsidRPr="00520EF9">
        <w:rPr>
          <w:rFonts w:ascii="Palatino Linotype" w:hAnsi="Palatino Linotype"/>
          <w:szCs w:val="22"/>
        </w:rPr>
        <w:br/>
      </w:r>
      <w:r w:rsidR="005A6D17">
        <w:rPr>
          <w:rFonts w:ascii="Palatino Linotype" w:hAnsi="Palatino Linotype"/>
          <w:szCs w:val="22"/>
        </w:rPr>
        <w:t>Általános iskola Dabroncon és Gógánfán működik.</w:t>
      </w:r>
    </w:p>
    <w:p w:rsidR="00520EF9" w:rsidRDefault="00520EF9" w:rsidP="008547DF">
      <w:pPr>
        <w:pStyle w:val="NormlWeb"/>
        <w:spacing w:before="0" w:beforeAutospacing="0" w:after="0" w:afterAutospacing="0"/>
        <w:rPr>
          <w:rFonts w:ascii="Palatino Linotype" w:hAnsi="Palatino Linotype"/>
          <w:szCs w:val="22"/>
        </w:rPr>
      </w:pPr>
    </w:p>
    <w:p w:rsidR="00773F5A" w:rsidRDefault="00773F5A" w:rsidP="008547DF">
      <w:pPr>
        <w:pStyle w:val="NormlWeb"/>
        <w:spacing w:before="0" w:beforeAutospacing="0" w:after="0" w:afterAutospacing="0"/>
        <w:rPr>
          <w:rFonts w:ascii="Palatino Linotype" w:hAnsi="Palatino Linotype"/>
          <w:szCs w:val="22"/>
        </w:rPr>
      </w:pPr>
    </w:p>
    <w:p w:rsidR="00347AA5" w:rsidRDefault="00347AA5" w:rsidP="008547DF">
      <w:pPr>
        <w:pStyle w:val="NormlWeb"/>
        <w:spacing w:before="0" w:beforeAutospacing="0" w:after="0" w:afterAutospacing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Családbarát munkahelyi megoldásokról, rugalmas munkaidőről a térségben nincs adatunk. </w:t>
      </w:r>
    </w:p>
    <w:p w:rsidR="001426CD" w:rsidRPr="008547DF" w:rsidRDefault="00347AA5" w:rsidP="008547DF">
      <w:pPr>
        <w:pStyle w:val="NormlWeb"/>
        <w:spacing w:before="0" w:beforeAutospacing="0" w:after="0" w:afterAutospacing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5.3 Családtervezés, anya- és gyermekgondozás területe</w:t>
      </w:r>
    </w:p>
    <w:p w:rsidR="001426CD" w:rsidRPr="002114B5" w:rsidRDefault="001426CD" w:rsidP="00C76BE7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</w:p>
    <w:p w:rsidR="00852C43" w:rsidRDefault="00852C43" w:rsidP="00A9015D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 védőnői hálózat feladata a családtervezés, anya- és gyermekgondozás. A leendő szülők számára a védőnők a gyermekgondozással kapcsolatos ismeretek átadását már várandó korban kezdik meg: tanfolyamok, beszélgetések, családlátogatások formájában. A védőnők a szociálisan nehéz helyzetben élő várandós anyákra és gyermekekre fokozott figyelmet fordítanak. Segítséget nyújtanak a szociális juttatások megismerésében is.</w:t>
      </w:r>
    </w:p>
    <w:p w:rsidR="00852C43" w:rsidRDefault="00852C43" w:rsidP="00F3332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  <w:t>A munkahelyek általában nem tolerálják a nők gyermekvállalását, előfordul, hogy gyermekvállalás után ugyanazon munkahelyre nem tudnak visszamenni dolgozni, illetve a kisgyermekes anyák a munkaerőpiacon nem keresettek.</w:t>
      </w:r>
    </w:p>
    <w:p w:rsidR="00347080" w:rsidRDefault="00852C43" w:rsidP="00A9015D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bCs/>
          <w:color w:val="000000"/>
          <w:szCs w:val="22"/>
        </w:rPr>
        <w:sectPr w:rsidR="00347080" w:rsidSect="007B3609">
          <w:type w:val="continuous"/>
          <w:pgSz w:w="11907" w:h="16840" w:code="9"/>
          <w:pgMar w:top="1134" w:right="1134" w:bottom="1134" w:left="1134" w:header="709" w:footer="709" w:gutter="0"/>
          <w:cols w:space="708"/>
          <w:titlePg/>
          <w:docGrid w:linePitch="360"/>
        </w:sectPr>
      </w:pPr>
      <w:r>
        <w:rPr>
          <w:rFonts w:ascii="Palatino Linotype" w:hAnsi="Palatino Linotype"/>
          <w:szCs w:val="22"/>
        </w:rPr>
        <w:br/>
      </w:r>
    </w:p>
    <w:p w:rsidR="00A9015D" w:rsidRDefault="00A9015D" w:rsidP="00206BCE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tbl>
      <w:tblPr>
        <w:tblW w:w="74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9"/>
        <w:gridCol w:w="2073"/>
        <w:gridCol w:w="2221"/>
        <w:gridCol w:w="2543"/>
      </w:tblGrid>
      <w:tr w:rsidR="00A9015D" w:rsidRPr="00A9015D" w:rsidTr="00A9015D">
        <w:trPr>
          <w:trHeight w:val="345"/>
          <w:jc w:val="center"/>
        </w:trPr>
        <w:tc>
          <w:tcPr>
            <w:tcW w:w="7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t>5.3. számú táblázat - Családtervezés, anya- és gyermekgondozás területe</w:t>
            </w:r>
          </w:p>
        </w:tc>
      </w:tr>
      <w:tr w:rsidR="00A9015D" w:rsidRPr="00A9015D" w:rsidTr="00A9015D">
        <w:trPr>
          <w:trHeight w:val="1035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t>Év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t>Védőnők száma</w:t>
            </w: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br/>
            </w:r>
            <w:r w:rsidRPr="00A9015D">
              <w:rPr>
                <w:rFonts w:ascii="Palatino Linotype" w:hAnsi="Palatino Linotype"/>
                <w:color w:val="000000"/>
                <w:szCs w:val="22"/>
              </w:rPr>
              <w:t>(TS 3201)</w:t>
            </w:r>
          </w:p>
        </w:tc>
        <w:tc>
          <w:tcPr>
            <w:tcW w:w="2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t>0-3 év közötti gyermekek száma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t xml:space="preserve">Átlagos gyermekszám </w:t>
            </w:r>
            <w:proofErr w:type="spellStart"/>
            <w:r w:rsidRPr="00A9015D">
              <w:rPr>
                <w:rFonts w:ascii="Palatino Linotype" w:hAnsi="Palatino Linotype"/>
                <w:b/>
                <w:bCs/>
                <w:color w:val="000000"/>
                <w:szCs w:val="22"/>
              </w:rPr>
              <w:t>védőnőnként</w:t>
            </w:r>
            <w:proofErr w:type="spellEnd"/>
          </w:p>
        </w:tc>
      </w:tr>
      <w:tr w:rsidR="00A9015D" w:rsidRPr="00A9015D" w:rsidTr="00A9015D">
        <w:trPr>
          <w:trHeight w:val="675"/>
          <w:jc w:val="center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2012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</w:tr>
      <w:tr w:rsidR="00A9015D" w:rsidRPr="00A9015D" w:rsidTr="00A9015D">
        <w:trPr>
          <w:trHeight w:val="330"/>
          <w:jc w:val="center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2013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</w:tr>
      <w:tr w:rsidR="00A9015D" w:rsidRPr="00A9015D" w:rsidTr="00A9015D">
        <w:trPr>
          <w:trHeight w:val="330"/>
          <w:jc w:val="center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2014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</w:tr>
      <w:tr w:rsidR="00A9015D" w:rsidRPr="00A9015D" w:rsidTr="00A9015D">
        <w:trPr>
          <w:trHeight w:val="330"/>
          <w:jc w:val="center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2015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A9015D" w:rsidRPr="00A9015D" w:rsidTr="00A9015D">
        <w:trPr>
          <w:trHeight w:val="330"/>
          <w:jc w:val="center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2016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A9015D" w:rsidRPr="00A9015D" w:rsidTr="00A9015D">
        <w:trPr>
          <w:trHeight w:val="330"/>
          <w:jc w:val="center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2017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2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A9015D" w:rsidRPr="00A9015D" w:rsidRDefault="00A9015D" w:rsidP="00A9015D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A9015D" w:rsidRPr="00A9015D" w:rsidTr="00A9015D">
        <w:trPr>
          <w:trHeight w:val="330"/>
          <w:jc w:val="center"/>
        </w:trPr>
        <w:tc>
          <w:tcPr>
            <w:tcW w:w="49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15D" w:rsidRPr="00A9015D" w:rsidRDefault="00A9015D" w:rsidP="00A9015D">
            <w:pPr>
              <w:jc w:val="left"/>
              <w:rPr>
                <w:rFonts w:ascii="Palatino Linotype" w:hAnsi="Palatino Linotype"/>
                <w:color w:val="000000"/>
                <w:szCs w:val="22"/>
              </w:rPr>
            </w:pPr>
            <w:r w:rsidRPr="00A9015D">
              <w:rPr>
                <w:rFonts w:ascii="Palatino Linotype" w:hAnsi="Palatino Linotype"/>
                <w:color w:val="000000"/>
                <w:szCs w:val="22"/>
              </w:rPr>
              <w:t xml:space="preserve">Forrás: </w:t>
            </w:r>
            <w:proofErr w:type="spellStart"/>
            <w:r w:rsidRPr="00A9015D">
              <w:rPr>
                <w:rFonts w:ascii="Palatino Linotype" w:hAnsi="Palatino Linotype"/>
                <w:color w:val="000000"/>
                <w:szCs w:val="22"/>
              </w:rPr>
              <w:t>TeIR</w:t>
            </w:r>
            <w:proofErr w:type="spellEnd"/>
            <w:r w:rsidRPr="00A9015D">
              <w:rPr>
                <w:rFonts w:ascii="Palatino Linotype" w:hAnsi="Palatino Linotype"/>
                <w:color w:val="000000"/>
                <w:szCs w:val="22"/>
              </w:rPr>
              <w:t xml:space="preserve"> és helyi adatgyűjtés</w:t>
            </w:r>
          </w:p>
        </w:tc>
        <w:tc>
          <w:tcPr>
            <w:tcW w:w="2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15D" w:rsidRPr="00A9015D" w:rsidRDefault="00A9015D" w:rsidP="00A9015D">
            <w:pPr>
              <w:jc w:val="left"/>
              <w:rPr>
                <w:rFonts w:ascii="Palatino Linotype" w:hAnsi="Palatino Linotype"/>
                <w:color w:val="000000"/>
                <w:szCs w:val="22"/>
              </w:rPr>
            </w:pPr>
          </w:p>
        </w:tc>
      </w:tr>
    </w:tbl>
    <w:p w:rsidR="00A9015D" w:rsidRDefault="00A9015D" w:rsidP="00206BCE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A9015D" w:rsidRDefault="00A9015D" w:rsidP="00A9015D">
      <w:pPr>
        <w:autoSpaceDE w:val="0"/>
        <w:autoSpaceDN w:val="0"/>
        <w:adjustRightInd w:val="0"/>
        <w:jc w:val="center"/>
        <w:rPr>
          <w:rFonts w:ascii="Palatino Linotype" w:hAnsi="Palatino Linotype" w:cs="Calibri"/>
          <w:szCs w:val="22"/>
        </w:rPr>
      </w:pPr>
      <w:r w:rsidRPr="00A9015D">
        <w:rPr>
          <w:rFonts w:ascii="Palatino Linotype" w:hAnsi="Palatino Linotype" w:cs="Calibri"/>
          <w:noProof/>
          <w:szCs w:val="22"/>
        </w:rPr>
        <w:drawing>
          <wp:inline distT="0" distB="0" distL="0" distR="0">
            <wp:extent cx="4610101" cy="2895600"/>
            <wp:effectExtent l="19050" t="0" r="19049" b="0"/>
            <wp:docPr id="49" name="Diagram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:rsidR="00A9015D" w:rsidRDefault="00A9015D" w:rsidP="00206BCE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A9015D" w:rsidRDefault="00A9015D" w:rsidP="00206BCE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A9015D" w:rsidRDefault="00A9015D" w:rsidP="00206BCE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206BCE" w:rsidRPr="00520BE5" w:rsidRDefault="00206BCE" w:rsidP="00206BCE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 w:rsidRPr="00520BE5">
        <w:rPr>
          <w:rFonts w:ascii="Palatino Linotype" w:hAnsi="Palatino Linotype" w:cs="Calibri"/>
          <w:szCs w:val="22"/>
        </w:rPr>
        <w:t xml:space="preserve">A gyermekeknél is leírtuk, hogy </w:t>
      </w:r>
      <w:r w:rsidR="00520BE5" w:rsidRPr="00520BE5">
        <w:rPr>
          <w:rFonts w:ascii="Palatino Linotype" w:hAnsi="Palatino Linotype" w:cs="Calibri"/>
          <w:szCs w:val="22"/>
        </w:rPr>
        <w:t>a településen</w:t>
      </w:r>
      <w:r w:rsidRPr="00520BE5">
        <w:rPr>
          <w:rFonts w:ascii="Palatino Linotype" w:hAnsi="Palatino Linotype" w:cs="Calibri"/>
          <w:szCs w:val="22"/>
        </w:rPr>
        <w:t xml:space="preserve"> </w:t>
      </w:r>
      <w:r w:rsidR="00520BE5" w:rsidRPr="00520BE5">
        <w:rPr>
          <w:rFonts w:ascii="Palatino Linotype" w:hAnsi="Palatino Linotype" w:cs="Calibri"/>
          <w:szCs w:val="22"/>
        </w:rPr>
        <w:t>a</w:t>
      </w:r>
      <w:r w:rsidRPr="00520BE5">
        <w:rPr>
          <w:rFonts w:ascii="Palatino Linotype" w:hAnsi="Palatino Linotype" w:cs="Calibri"/>
          <w:szCs w:val="22"/>
        </w:rPr>
        <w:t xml:space="preserve"> védőnő</w:t>
      </w:r>
      <w:r w:rsidR="00520BE5" w:rsidRPr="00520BE5">
        <w:rPr>
          <w:rFonts w:ascii="Palatino Linotype" w:hAnsi="Palatino Linotype" w:cs="Calibri"/>
          <w:szCs w:val="22"/>
        </w:rPr>
        <w:t>i szolgálatot Sümeg látja el.</w:t>
      </w:r>
    </w:p>
    <w:p w:rsidR="00196FF2" w:rsidRPr="002114B5" w:rsidRDefault="00206BCE" w:rsidP="00206BCE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cs="Calibri"/>
          <w:szCs w:val="22"/>
        </w:rPr>
        <w:br/>
      </w: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smartTag w:uri="urn:schemas-microsoft-com:office:smarttags" w:element="metricconverter">
        <w:smartTagPr>
          <w:attr w:name="ProductID" w:val="5.4 A"/>
        </w:smartTagPr>
        <w:r w:rsidRPr="002114B5">
          <w:rPr>
            <w:rFonts w:ascii="Palatino Linotype" w:hAnsi="Palatino Linotype"/>
            <w:b/>
            <w:szCs w:val="22"/>
          </w:rPr>
          <w:t>5.4 A</w:t>
        </w:r>
      </w:smartTag>
      <w:r w:rsidRPr="002114B5">
        <w:rPr>
          <w:rFonts w:ascii="Palatino Linotype" w:hAnsi="Palatino Linotype"/>
          <w:b/>
          <w:szCs w:val="22"/>
        </w:rPr>
        <w:t xml:space="preserve"> nőket érő erőszak, családon belüli erőszak</w:t>
      </w:r>
    </w:p>
    <w:p w:rsidR="000B62C3" w:rsidRPr="002114B5" w:rsidRDefault="000B62C3" w:rsidP="00C76BE7">
      <w:pPr>
        <w:pStyle w:val="StlusNormlWebCalibri11ptSorkizrt"/>
        <w:rPr>
          <w:rStyle w:val="Kiemels21"/>
          <w:rFonts w:ascii="Palatino Linotype" w:hAnsi="Palatino Linotype"/>
          <w:b w:val="0"/>
          <w:szCs w:val="22"/>
        </w:rPr>
      </w:pPr>
    </w:p>
    <w:p w:rsidR="006E61A5" w:rsidRPr="006E61A5" w:rsidRDefault="006E61A5" w:rsidP="006E61A5">
      <w:pPr>
        <w:autoSpaceDE w:val="0"/>
        <w:autoSpaceDN w:val="0"/>
        <w:adjustRightInd w:val="0"/>
        <w:rPr>
          <w:rFonts w:ascii="Palatino Linotype" w:hAnsi="Palatino Linotype" w:cs="Calibri,Italic"/>
          <w:i/>
          <w:iCs/>
          <w:szCs w:val="22"/>
        </w:rPr>
      </w:pPr>
      <w:r w:rsidRPr="006E61A5">
        <w:rPr>
          <w:rFonts w:ascii="Palatino Linotype" w:hAnsi="Palatino Linotype" w:cs="Calibri"/>
          <w:szCs w:val="22"/>
        </w:rPr>
        <w:t>A családon belüli erőszak eseten alkalmazható legfontosabb rendelkezéseket a hozzátartoz</w:t>
      </w:r>
      <w:r w:rsidR="00287000">
        <w:rPr>
          <w:rFonts w:ascii="Palatino Linotype" w:hAnsi="Palatino Linotype" w:cs="Calibri"/>
          <w:szCs w:val="22"/>
        </w:rPr>
        <w:t>ó</w:t>
      </w:r>
      <w:r w:rsidRPr="006E61A5">
        <w:rPr>
          <w:rFonts w:ascii="Palatino Linotype" w:hAnsi="Palatino Linotype" w:cs="Calibri"/>
          <w:szCs w:val="22"/>
        </w:rPr>
        <w:t>k közötti</w:t>
      </w:r>
      <w:r>
        <w:rPr>
          <w:rFonts w:ascii="Palatino Linotype" w:hAnsi="Palatino Linotype" w:cs="Calibri"/>
          <w:szCs w:val="22"/>
        </w:rPr>
        <w:t xml:space="preserve"> </w:t>
      </w:r>
      <w:r w:rsidRPr="006E61A5">
        <w:rPr>
          <w:rFonts w:ascii="Palatino Linotype" w:hAnsi="Palatino Linotype" w:cs="Calibri"/>
          <w:szCs w:val="22"/>
        </w:rPr>
        <w:t xml:space="preserve">erőszak miatt alkalmazható távoltartásról szóló 2009. évi LXXII. tv. </w:t>
      </w:r>
      <w:r w:rsidR="00773F5A">
        <w:rPr>
          <w:rFonts w:ascii="Palatino Linotype" w:hAnsi="Palatino Linotype" w:cs="Calibri"/>
          <w:szCs w:val="22"/>
        </w:rPr>
        <w:t>é</w:t>
      </w:r>
      <w:r w:rsidRPr="006E61A5">
        <w:rPr>
          <w:rFonts w:ascii="Palatino Linotype" w:hAnsi="Palatino Linotype" w:cs="Calibri"/>
          <w:szCs w:val="22"/>
        </w:rPr>
        <w:t>s a Büntető törvénykönyv tartalmazza</w:t>
      </w:r>
      <w:r w:rsidRPr="006E61A5">
        <w:rPr>
          <w:rFonts w:ascii="Palatino Linotype" w:hAnsi="Palatino Linotype" w:cs="Calibri,Italic"/>
          <w:i/>
          <w:iCs/>
          <w:szCs w:val="22"/>
        </w:rPr>
        <w:t>.</w:t>
      </w:r>
    </w:p>
    <w:p w:rsidR="006E61A5" w:rsidRDefault="006E61A5" w:rsidP="006E61A5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t>A családon belüli erőszak megelőzése a nemzeti stratégia fontos része, a kormány számos külön intézkedést hozott ezen feladatok eredményes kezelése érdekében. A családon belüli gyermek vagy feleség bántalmazás legnagyobb része látens marad, legtöbbször ez pont a sértett-bántalmazott szégyenérzete miatt nem kerül nyilvánosságra vagy válik ismertté még a közeli hozzátartozók számára sem.</w:t>
      </w:r>
    </w:p>
    <w:p w:rsidR="006E61A5" w:rsidRPr="006E61A5" w:rsidRDefault="006E61A5" w:rsidP="006E61A5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 w:rsidRPr="006E61A5">
        <w:rPr>
          <w:rFonts w:ascii="Palatino Linotype" w:hAnsi="Palatino Linotype" w:cs="Calibri"/>
          <w:szCs w:val="22"/>
        </w:rPr>
        <w:t>A zaklatás, szexuális vagy családon belüli erőszak miatt történt rendőrségi feljelentések száma alulmarad a</w:t>
      </w:r>
      <w:r>
        <w:rPr>
          <w:rFonts w:ascii="Palatino Linotype" w:hAnsi="Palatino Linotype" w:cs="Calibri"/>
          <w:szCs w:val="22"/>
        </w:rPr>
        <w:t xml:space="preserve"> </w:t>
      </w:r>
      <w:r w:rsidRPr="006E61A5">
        <w:rPr>
          <w:rFonts w:ascii="Palatino Linotype" w:hAnsi="Palatino Linotype" w:cs="Calibri"/>
          <w:szCs w:val="22"/>
        </w:rPr>
        <w:t>tényleges esetek számától</w:t>
      </w:r>
      <w:r>
        <w:rPr>
          <w:rFonts w:ascii="Palatino Linotype" w:hAnsi="Palatino Linotype" w:cs="Calibri"/>
          <w:szCs w:val="22"/>
        </w:rPr>
        <w:t>.</w:t>
      </w:r>
      <w:r w:rsidRPr="006E61A5">
        <w:rPr>
          <w:rFonts w:ascii="Palatino Linotype" w:hAnsi="Palatino Linotype" w:cs="Calibri"/>
          <w:szCs w:val="22"/>
        </w:rPr>
        <w:t xml:space="preserve"> </w:t>
      </w:r>
    </w:p>
    <w:p w:rsidR="003D04D6" w:rsidRPr="002114B5" w:rsidRDefault="003D04D6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5.5 Krízishelyzetben igénybe vehető szolgáltatások (pl. anyaotthon, családok átmeneti otthona)</w:t>
      </w:r>
    </w:p>
    <w:p w:rsidR="00610410" w:rsidRPr="00610410" w:rsidRDefault="001A6E93" w:rsidP="00610410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/>
          <w:szCs w:val="22"/>
        </w:rPr>
        <w:br/>
      </w:r>
      <w:r w:rsidR="00610410" w:rsidRPr="00610410">
        <w:rPr>
          <w:rFonts w:ascii="Palatino Linotype" w:hAnsi="Palatino Linotype" w:cs="Calibri"/>
          <w:szCs w:val="22"/>
        </w:rPr>
        <w:t>A krízishelyzetben levő nők számára nagyon fontos tényező az idő, ezért a várólistával működő szállók sok</w:t>
      </w:r>
      <w:r w:rsidR="00610410">
        <w:rPr>
          <w:rFonts w:ascii="Palatino Linotype" w:hAnsi="Palatino Linotype" w:cs="Calibri"/>
          <w:szCs w:val="22"/>
        </w:rPr>
        <w:t xml:space="preserve"> </w:t>
      </w:r>
      <w:r w:rsidR="00610410" w:rsidRPr="00610410">
        <w:rPr>
          <w:rFonts w:ascii="Palatino Linotype" w:hAnsi="Palatino Linotype" w:cs="Calibri"/>
          <w:szCs w:val="22"/>
        </w:rPr>
        <w:t>esetben nem tudnak azonnali segítséget nyújtani.</w:t>
      </w:r>
    </w:p>
    <w:p w:rsidR="001A6E93" w:rsidRPr="00610410" w:rsidRDefault="00610410" w:rsidP="00610410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 w:rsidRPr="00610410">
        <w:rPr>
          <w:rFonts w:ascii="Palatino Linotype" w:hAnsi="Palatino Linotype" w:cs="Calibri"/>
          <w:szCs w:val="22"/>
        </w:rPr>
        <w:t>Sem a településen, sem a település 50 km-es vonzáskörzetében nem található anyaotthon</w:t>
      </w:r>
      <w:r>
        <w:rPr>
          <w:rFonts w:ascii="Palatino Linotype" w:hAnsi="Palatino Linotype" w:cs="Calibri"/>
          <w:szCs w:val="22"/>
        </w:rPr>
        <w:t xml:space="preserve">. A krízishelyzetben lévő nő az anyaotthonnal való kapcsolatfelvételben a szociális alapszolgáltatási intézményt veheti igénybe. E szolgáltatás tekintetében nem rendelkezünk adatokkal. </w:t>
      </w:r>
    </w:p>
    <w:p w:rsidR="003D04D6" w:rsidRPr="002114B5" w:rsidRDefault="003D04D6" w:rsidP="003D3FDF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</w:p>
    <w:p w:rsidR="003D04D6" w:rsidRPr="002114B5" w:rsidRDefault="003D04D6" w:rsidP="00C76BE7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</w:p>
    <w:p w:rsidR="006865E8" w:rsidRPr="002114B5" w:rsidRDefault="006865E8" w:rsidP="00D55F85">
      <w:pPr>
        <w:autoSpaceDE w:val="0"/>
        <w:autoSpaceDN w:val="0"/>
        <w:adjustRightInd w:val="0"/>
        <w:spacing w:after="20"/>
        <w:ind w:firstLine="180"/>
        <w:rPr>
          <w:rFonts w:ascii="Palatino Linotype" w:hAnsi="Palatino Linotype"/>
          <w:b/>
          <w:szCs w:val="22"/>
        </w:rPr>
      </w:pPr>
      <w:smartTag w:uri="urn:schemas-microsoft-com:office:smarttags" w:element="metricconverter">
        <w:smartTagPr>
          <w:attr w:name="ProductID" w:val="5.6 A"/>
        </w:smartTagPr>
        <w:r w:rsidRPr="002114B5">
          <w:rPr>
            <w:rFonts w:ascii="Palatino Linotype" w:hAnsi="Palatino Linotype"/>
            <w:b/>
            <w:szCs w:val="22"/>
          </w:rPr>
          <w:t>5.6 A</w:t>
        </w:r>
      </w:smartTag>
      <w:r w:rsidRPr="002114B5">
        <w:rPr>
          <w:rFonts w:ascii="Palatino Linotype" w:hAnsi="Palatino Linotype"/>
          <w:b/>
          <w:szCs w:val="22"/>
        </w:rPr>
        <w:t xml:space="preserve"> nők szerepe a helyi közéletben</w:t>
      </w:r>
    </w:p>
    <w:p w:rsidR="003D04D6" w:rsidRPr="002114B5" w:rsidRDefault="003D3FDF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  <w:r w:rsidRPr="003D3FDF">
        <w:rPr>
          <w:rFonts w:ascii="Palatino Linotype" w:hAnsi="Palatino Linotype" w:cs="Calibri"/>
          <w:szCs w:val="22"/>
        </w:rPr>
        <w:t xml:space="preserve">A településen </w:t>
      </w:r>
      <w:r w:rsidR="00187190">
        <w:rPr>
          <w:rFonts w:ascii="Palatino Linotype" w:hAnsi="Palatino Linotype" w:cs="Calibri"/>
          <w:szCs w:val="22"/>
        </w:rPr>
        <w:t>a háromtagú</w:t>
      </w:r>
      <w:r w:rsidRPr="003D3FDF">
        <w:rPr>
          <w:rFonts w:ascii="Palatino Linotype" w:hAnsi="Palatino Linotype" w:cs="Calibri"/>
          <w:szCs w:val="22"/>
        </w:rPr>
        <w:t xml:space="preserve"> képviselő-testület</w:t>
      </w:r>
      <w:r>
        <w:rPr>
          <w:rFonts w:ascii="Palatino Linotype" w:hAnsi="Palatino Linotype" w:cs="Calibri"/>
          <w:szCs w:val="22"/>
        </w:rPr>
        <w:t>ben egy nő tevékenykedik</w:t>
      </w:r>
      <w:r w:rsidR="003A663A">
        <w:rPr>
          <w:rFonts w:ascii="Palatino Linotype" w:hAnsi="Palatino Linotype" w:cs="Calibri"/>
          <w:szCs w:val="22"/>
        </w:rPr>
        <w:t>.</w:t>
      </w:r>
      <w:r>
        <w:rPr>
          <w:rFonts w:ascii="Palatino Linotype" w:hAnsi="Palatino Linotype" w:cs="Calibri"/>
          <w:szCs w:val="22"/>
        </w:rPr>
        <w:t xml:space="preserve"> </w:t>
      </w:r>
    </w:p>
    <w:p w:rsidR="003D04D6" w:rsidRPr="002114B5" w:rsidRDefault="003D04D6" w:rsidP="00C76BE7">
      <w:pPr>
        <w:rPr>
          <w:rFonts w:ascii="Palatino Linotype" w:hAnsi="Palatino Linotype"/>
        </w:rPr>
      </w:pPr>
    </w:p>
    <w:p w:rsidR="003A663A" w:rsidRDefault="003A663A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smartTag w:uri="urn:schemas-microsoft-com:office:smarttags" w:element="metricconverter">
        <w:smartTagPr>
          <w:attr w:name="ProductID" w:val="5.7 A"/>
        </w:smartTagPr>
        <w:r w:rsidRPr="002114B5">
          <w:rPr>
            <w:rFonts w:ascii="Palatino Linotype" w:hAnsi="Palatino Linotype"/>
            <w:b/>
            <w:szCs w:val="22"/>
          </w:rPr>
          <w:t>5.7 A</w:t>
        </w:r>
      </w:smartTag>
      <w:r w:rsidRPr="002114B5">
        <w:rPr>
          <w:rFonts w:ascii="Palatino Linotype" w:hAnsi="Palatino Linotype"/>
          <w:b/>
          <w:szCs w:val="22"/>
        </w:rPr>
        <w:t xml:space="preserve"> nőket helyi szinten fokozottan érintő társadalmi problémák és felszámolásukra irányuló kezdeményezések</w:t>
      </w:r>
    </w:p>
    <w:p w:rsidR="00265CF0" w:rsidRPr="002114B5" w:rsidRDefault="00964A95" w:rsidP="00964A95">
      <w:pPr>
        <w:autoSpaceDE w:val="0"/>
        <w:autoSpaceDN w:val="0"/>
        <w:adjustRightInd w:val="0"/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Pr="00964A95">
        <w:rPr>
          <w:rFonts w:ascii="Palatino Linotype" w:hAnsi="Palatino Linotype"/>
        </w:rPr>
        <w:t xml:space="preserve">Általánosságban elmondható, hogy a roma nők, a kisgyermeket nevelő, a sokgyermekes, vagy gyermeküket egyedül nevelő anyák, valamint a 45 év feletti nők különösen, többszörösen is hátrányos helyzetben vannak a munkaerőpiacon. </w:t>
      </w:r>
      <w:r w:rsidRPr="00964A95">
        <w:rPr>
          <w:rFonts w:ascii="Palatino Linotype" w:hAnsi="Palatino Linotype" w:cs="Calibri"/>
          <w:szCs w:val="22"/>
        </w:rPr>
        <w:t>A település nem rendelkezik adattal a nőket helyi szinten fokozottan érintő társadalmi problémák és</w:t>
      </w:r>
      <w:r>
        <w:rPr>
          <w:rFonts w:ascii="Palatino Linotype" w:hAnsi="Palatino Linotype" w:cs="Calibri"/>
          <w:szCs w:val="22"/>
        </w:rPr>
        <w:t xml:space="preserve"> </w:t>
      </w:r>
      <w:r w:rsidRPr="00964A95">
        <w:rPr>
          <w:rFonts w:ascii="Palatino Linotype" w:hAnsi="Palatino Linotype" w:cs="Calibri"/>
          <w:szCs w:val="22"/>
        </w:rPr>
        <w:t>felszámolásukra irányuló kezdeményezésekről</w:t>
      </w:r>
      <w:r>
        <w:rPr>
          <w:rFonts w:ascii="Palatino Linotype" w:hAnsi="Palatino Linotype" w:cs="Calibri"/>
          <w:szCs w:val="22"/>
        </w:rPr>
        <w:t>.</w:t>
      </w:r>
      <w:r>
        <w:rPr>
          <w:rFonts w:ascii="Palatino Linotype" w:hAnsi="Palatino Linotype"/>
        </w:rPr>
        <w:br/>
      </w:r>
      <w:r>
        <w:rPr>
          <w:rFonts w:ascii="Palatino Linotype" w:hAnsi="Palatino Linotype"/>
        </w:rPr>
        <w:br/>
      </w:r>
    </w:p>
    <w:p w:rsidR="00773F5A" w:rsidRDefault="00773F5A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773F5A" w:rsidRDefault="00773F5A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E60F61" w:rsidRDefault="00E60F61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E60F61" w:rsidRDefault="00E60F61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3A663A" w:rsidRDefault="003A663A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3A663A" w:rsidRDefault="003A663A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5.8 Következtetések: problémák beazonosítása, fejlesztési lehetőségek meghatározása.</w:t>
      </w:r>
    </w:p>
    <w:p w:rsidR="006865E8" w:rsidRPr="002114B5" w:rsidRDefault="006865E8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1"/>
        <w:gridCol w:w="4818"/>
      </w:tblGrid>
      <w:tr w:rsidR="004F681B" w:rsidRPr="00520BE5">
        <w:trPr>
          <w:jc w:val="center"/>
        </w:trPr>
        <w:tc>
          <w:tcPr>
            <w:tcW w:w="9779" w:type="dxa"/>
            <w:gridSpan w:val="2"/>
          </w:tcPr>
          <w:p w:rsidR="004F681B" w:rsidRPr="001F1629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1F1629">
              <w:rPr>
                <w:rFonts w:ascii="Palatino Linotype" w:hAnsi="Palatino Linotype"/>
                <w:bCs w:val="0"/>
                <w:iCs w:val="0"/>
              </w:rPr>
              <w:t>A nők helyzete, esélyegyenlősége vizsgálata során településünkön</w:t>
            </w:r>
          </w:p>
          <w:p w:rsidR="004F681B" w:rsidRPr="001F1629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</w:p>
        </w:tc>
      </w:tr>
      <w:tr w:rsidR="004F681B" w:rsidRPr="00520BE5">
        <w:trPr>
          <w:jc w:val="center"/>
        </w:trPr>
        <w:tc>
          <w:tcPr>
            <w:tcW w:w="4889" w:type="dxa"/>
          </w:tcPr>
          <w:p w:rsidR="004F681B" w:rsidRPr="001F1629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1F1629">
              <w:rPr>
                <w:rFonts w:ascii="Palatino Linotype" w:hAnsi="Palatino Linotype"/>
                <w:bCs w:val="0"/>
                <w:iCs w:val="0"/>
              </w:rPr>
              <w:t>beazonosított problémák</w:t>
            </w:r>
          </w:p>
          <w:p w:rsidR="004F681B" w:rsidRPr="001F1629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</w:p>
        </w:tc>
        <w:tc>
          <w:tcPr>
            <w:tcW w:w="4890" w:type="dxa"/>
          </w:tcPr>
          <w:p w:rsidR="004F681B" w:rsidRPr="001F1629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1F1629">
              <w:rPr>
                <w:rFonts w:ascii="Palatino Linotype" w:hAnsi="Palatino Linotype"/>
                <w:bCs w:val="0"/>
                <w:iCs w:val="0"/>
              </w:rPr>
              <w:t>fejlesztési lehetőségek</w:t>
            </w:r>
          </w:p>
          <w:p w:rsidR="004F681B" w:rsidRPr="001F1629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</w:p>
        </w:tc>
      </w:tr>
      <w:tr w:rsidR="004F681B" w:rsidRPr="00520BE5">
        <w:trPr>
          <w:jc w:val="center"/>
        </w:trPr>
        <w:tc>
          <w:tcPr>
            <w:tcW w:w="4889" w:type="dxa"/>
          </w:tcPr>
          <w:p w:rsidR="004F681B" w:rsidRPr="001F1629" w:rsidRDefault="001F1629" w:rsidP="001F1629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17"/>
              </w:tabs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1F1629">
              <w:rPr>
                <w:rFonts w:ascii="Palatino Linotype" w:hAnsi="Palatino Linotype"/>
              </w:rPr>
              <w:t>Nehéz a településen élők, főleg a nők elhelyezkedése</w:t>
            </w:r>
          </w:p>
        </w:tc>
        <w:tc>
          <w:tcPr>
            <w:tcW w:w="4890" w:type="dxa"/>
          </w:tcPr>
          <w:p w:rsidR="004F681B" w:rsidRPr="001F1629" w:rsidRDefault="00BF1324" w:rsidP="001F1629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17"/>
              </w:tabs>
              <w:jc w:val="center"/>
              <w:rPr>
                <w:rFonts w:ascii="Palatino Linotype" w:hAnsi="Palatino Linotype"/>
                <w:bCs w:val="0"/>
                <w:iCs w:val="0"/>
              </w:rPr>
            </w:pPr>
            <w:r>
              <w:rPr>
                <w:rFonts w:ascii="Palatino Linotype" w:hAnsi="Palatino Linotype"/>
              </w:rPr>
              <w:t>Közfoglalkoztatás fenntartása, kiterjesztése</w:t>
            </w:r>
          </w:p>
        </w:tc>
      </w:tr>
      <w:tr w:rsidR="00F308EB" w:rsidRPr="00520BE5">
        <w:trPr>
          <w:jc w:val="center"/>
        </w:trPr>
        <w:tc>
          <w:tcPr>
            <w:tcW w:w="4889" w:type="dxa"/>
          </w:tcPr>
          <w:p w:rsidR="00F308EB" w:rsidRPr="001F1629" w:rsidRDefault="001F1629" w:rsidP="001F1629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17"/>
              </w:tabs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1F1629">
              <w:rPr>
                <w:rFonts w:ascii="Palatino Linotype" w:hAnsi="Palatino Linotype"/>
              </w:rPr>
              <w:t>A lakosság romló egészségi állapota.</w:t>
            </w:r>
          </w:p>
        </w:tc>
        <w:tc>
          <w:tcPr>
            <w:tcW w:w="4890" w:type="dxa"/>
          </w:tcPr>
          <w:p w:rsidR="00F308EB" w:rsidRPr="001F1629" w:rsidRDefault="001F1629" w:rsidP="001F1629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517"/>
              </w:tabs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1F1629">
              <w:rPr>
                <w:rFonts w:ascii="Palatino Linotype" w:hAnsi="Palatino Linotype"/>
              </w:rPr>
              <w:t>Egészségtudatos életmódra nevelés</w:t>
            </w:r>
          </w:p>
        </w:tc>
      </w:tr>
    </w:tbl>
    <w:p w:rsidR="004F681B" w:rsidRPr="002114B5" w:rsidRDefault="004F681B" w:rsidP="0040713C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4F681B" w:rsidRPr="002114B5" w:rsidRDefault="004F681B" w:rsidP="0040713C">
      <w:pPr>
        <w:rPr>
          <w:rFonts w:ascii="Palatino Linotype" w:hAnsi="Palatino Linotype"/>
        </w:rPr>
      </w:pPr>
    </w:p>
    <w:p w:rsidR="00265CF0" w:rsidRPr="002114B5" w:rsidRDefault="00265CF0" w:rsidP="0040713C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6865E8" w:rsidRPr="002114B5" w:rsidRDefault="006865E8" w:rsidP="00D55F85">
      <w:pPr>
        <w:pStyle w:val="Cmsor3"/>
        <w:rPr>
          <w:rFonts w:ascii="Palatino Linotype" w:hAnsi="Palatino Linotype"/>
          <w:szCs w:val="24"/>
        </w:rPr>
      </w:pPr>
      <w:bookmarkStart w:id="70" w:name="_Toc535953083"/>
      <w:r w:rsidRPr="002114B5">
        <w:rPr>
          <w:rFonts w:ascii="Palatino Linotype" w:hAnsi="Palatino Linotype"/>
          <w:szCs w:val="24"/>
        </w:rPr>
        <w:t>6. Az idősek helyzete, esélyegyenlősége</w:t>
      </w:r>
      <w:bookmarkEnd w:id="70"/>
    </w:p>
    <w:p w:rsidR="00031783" w:rsidRPr="002114B5" w:rsidRDefault="00031783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</w:p>
    <w:p w:rsidR="00031783" w:rsidRPr="002114B5" w:rsidRDefault="00031783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</w:p>
    <w:p w:rsidR="006865E8" w:rsidRPr="002114B5" w:rsidRDefault="006865E8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6.1 Az időskorú népesség főbb jellemzői (pl. száma, aránya, jövedelmi helyzete, demográfiai trendek stb.)</w:t>
      </w:r>
    </w:p>
    <w:p w:rsidR="00B73A10" w:rsidRPr="002114B5" w:rsidRDefault="00B73A10" w:rsidP="0040713C">
      <w:pPr>
        <w:rPr>
          <w:rFonts w:ascii="Palatino Linotype" w:hAnsi="Palatino Linotype"/>
        </w:rPr>
      </w:pPr>
    </w:p>
    <w:p w:rsidR="005D075A" w:rsidRDefault="005D075A" w:rsidP="0040713C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Az időskorú demográfiai folyamat: jellemzői: </w:t>
      </w:r>
    </w:p>
    <w:p w:rsidR="005D075A" w:rsidRDefault="005D075A" w:rsidP="005D075A">
      <w:pPr>
        <w:pStyle w:val="NormlCalibri11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  <w:r>
        <w:rPr>
          <w:rFonts w:ascii="Palatino Linotype" w:hAnsi="Palatino Linotype"/>
        </w:rPr>
        <w:t>növekszik az idősek aránya országosan,</w:t>
      </w:r>
    </w:p>
    <w:p w:rsidR="005D075A" w:rsidRDefault="005D075A" w:rsidP="005D075A">
      <w:pPr>
        <w:pStyle w:val="NormlCalibri11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  <w:r>
        <w:rPr>
          <w:rFonts w:ascii="Palatino Linotype" w:hAnsi="Palatino Linotype"/>
        </w:rPr>
        <w:t>az átlagéletkor várhatóan nő,</w:t>
      </w:r>
    </w:p>
    <w:p w:rsidR="005D075A" w:rsidRDefault="005D075A" w:rsidP="005D075A">
      <w:pPr>
        <w:pStyle w:val="NormlCalibri11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  <w:r>
        <w:rPr>
          <w:rFonts w:ascii="Palatino Linotype" w:hAnsi="Palatino Linotype"/>
        </w:rPr>
        <w:t>a nők élettartama hosszabb.</w:t>
      </w:r>
    </w:p>
    <w:p w:rsidR="00E777FE" w:rsidRDefault="005D075A" w:rsidP="005D075A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</w:p>
    <w:tbl>
      <w:tblPr>
        <w:tblW w:w="9696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3"/>
        <w:gridCol w:w="949"/>
        <w:gridCol w:w="581"/>
        <w:gridCol w:w="561"/>
        <w:gridCol w:w="561"/>
        <w:gridCol w:w="561"/>
        <w:gridCol w:w="561"/>
        <w:gridCol w:w="561"/>
        <w:gridCol w:w="539"/>
        <w:gridCol w:w="514"/>
        <w:gridCol w:w="515"/>
        <w:gridCol w:w="496"/>
        <w:gridCol w:w="645"/>
        <w:gridCol w:w="619"/>
      </w:tblGrid>
      <w:tr w:rsidR="00E777FE" w:rsidRPr="00C60FED" w:rsidTr="00E777FE">
        <w:trPr>
          <w:trHeight w:val="346"/>
        </w:trPr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6.1.7. Születéskor várható átlagos élettartam, átlagéletkor (2001–)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 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 </w:t>
            </w:r>
          </w:p>
        </w:tc>
      </w:tr>
      <w:tr w:rsidR="00E777FE" w:rsidRPr="00E777FE" w:rsidTr="00E777FE">
        <w:trPr>
          <w:trHeight w:val="273"/>
        </w:trPr>
        <w:tc>
          <w:tcPr>
            <w:tcW w:w="29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Területi egység</w:t>
            </w:r>
          </w:p>
        </w:tc>
        <w:tc>
          <w:tcPr>
            <w:tcW w:w="338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Születéskor várható átlagos élettartam</w:t>
            </w:r>
          </w:p>
        </w:tc>
        <w:tc>
          <w:tcPr>
            <w:tcW w:w="33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Átlagéletkor</w:t>
            </w:r>
          </w:p>
        </w:tc>
      </w:tr>
      <w:tr w:rsidR="00E777FE" w:rsidRPr="00E777FE" w:rsidTr="00E777FE">
        <w:trPr>
          <w:trHeight w:val="228"/>
        </w:trPr>
        <w:tc>
          <w:tcPr>
            <w:tcW w:w="29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 xml:space="preserve">férfi                    </w:t>
            </w:r>
          </w:p>
        </w:tc>
        <w:tc>
          <w:tcPr>
            <w:tcW w:w="16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 xml:space="preserve">nő                                       </w:t>
            </w:r>
          </w:p>
        </w:tc>
        <w:tc>
          <w:tcPr>
            <w:tcW w:w="15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férfi</w:t>
            </w: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nő</w:t>
            </w:r>
          </w:p>
        </w:tc>
      </w:tr>
      <w:tr w:rsidR="00E777FE" w:rsidRPr="00C60FED" w:rsidTr="00E777FE">
        <w:trPr>
          <w:trHeight w:val="243"/>
        </w:trPr>
        <w:tc>
          <w:tcPr>
            <w:tcW w:w="2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neve</w:t>
            </w:r>
          </w:p>
        </w:tc>
        <w:tc>
          <w:tcPr>
            <w:tcW w:w="9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szintje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2001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2012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2017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2001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2012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2017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2001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2012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2018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2001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C60FED">
              <w:rPr>
                <w:rFonts w:ascii="Palatino Linotype" w:hAnsi="Palatino Linotype" w:cs="Arial"/>
                <w:sz w:val="18"/>
                <w:szCs w:val="18"/>
              </w:rPr>
              <w:t>2012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C60FED">
              <w:rPr>
                <w:rFonts w:ascii="Palatino Linotype" w:hAnsi="Palatino Linotype" w:cs="Arial"/>
                <w:sz w:val="18"/>
                <w:szCs w:val="18"/>
              </w:rPr>
              <w:t>2018</w:t>
            </w:r>
          </w:p>
        </w:tc>
      </w:tr>
      <w:tr w:rsidR="00E777FE" w:rsidRPr="00E777FE" w:rsidTr="00E777FE">
        <w:trPr>
          <w:trHeight w:val="243"/>
        </w:trPr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</w:p>
        </w:tc>
        <w:tc>
          <w:tcPr>
            <w:tcW w:w="33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7FE" w:rsidRPr="00E777FE" w:rsidRDefault="00E777FE" w:rsidP="00E777FE">
            <w:pPr>
              <w:jc w:val="center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január 1.</w:t>
            </w:r>
          </w:p>
        </w:tc>
      </w:tr>
      <w:tr w:rsidR="00E777FE" w:rsidRPr="00C60FED" w:rsidTr="00E777FE">
        <w:trPr>
          <w:trHeight w:val="304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Budapest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főváros, régió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69,28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73,58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74,27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76,52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79,23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80,06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39,2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40,3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40,7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43,9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44,8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45,1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 xml:space="preserve">Pest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megye, régió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68,68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71,94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73,03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76,54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78,22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78,69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36,2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37,9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38,9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39,8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41,6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42,6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C60FED">
            <w:pPr>
              <w:ind w:firstLineChars="100" w:firstLine="181"/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Közép-Magyarország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nagyrégió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69,10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72,92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73,76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76,53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78,85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79,52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38,0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39,3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39,9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42,4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43,5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44,0</w:t>
            </w:r>
          </w:p>
        </w:tc>
      </w:tr>
      <w:tr w:rsidR="00E777FE" w:rsidRPr="00C60FED" w:rsidTr="00E777FE">
        <w:trPr>
          <w:trHeight w:val="304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Fejér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68,54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71,47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72,00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76,41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78,36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78,89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36,3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39,1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39,8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43,0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44,4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Komárom-Esztergom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67,95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70,27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71,71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76,25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77,57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78,32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36,7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39,1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43,2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44,3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Veszprém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69,01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71,70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72,85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76,08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79,11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79,45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37,0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41,4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43,8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45,3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Közép-Dunántúl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régió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68,53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71,22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72,20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76,24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78,39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78,91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36,6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39,4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40,6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40,2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43,3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44,7</w:t>
            </w:r>
          </w:p>
        </w:tc>
      </w:tr>
      <w:tr w:rsidR="00E777FE" w:rsidRPr="00C60FED" w:rsidTr="00E777FE">
        <w:trPr>
          <w:trHeight w:val="304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Győr-Moson-Sopron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69,48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71,95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73,29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78,71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79,89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37,1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39,3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39,9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42,9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43,5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Vas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68,84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70,66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71,40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77,12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78,25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79,76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37,6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41,5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41,3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44,3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45,4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Zala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68,24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71,84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72,99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76,83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78,96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79,96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37,6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42,6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41,9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45,3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47,0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Nyugat-Dunántúl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régió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68,93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71,57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72,70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77,44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78,67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79,90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37,4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41,0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41,2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44,0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44,9</w:t>
            </w:r>
          </w:p>
        </w:tc>
      </w:tr>
      <w:tr w:rsidR="00E777FE" w:rsidRPr="00C60FED" w:rsidTr="00E777FE">
        <w:trPr>
          <w:trHeight w:val="304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Baranya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68,20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70,99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72,84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75,63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78,12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78,56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37,2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39,9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41,2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44,0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45,4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Somogy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67,28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70,29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71,74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75,39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78,67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37,3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41,8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41,3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44,4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45,9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 xml:space="preserve">Tolna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67,96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71,88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72,26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76,57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78,85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78,98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37,2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41,5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41,3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44,5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45,9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Dél-Dunántúl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régió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67,83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70,97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72,31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75,79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78,27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78,71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37,2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41,4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41,1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44,3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45,7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C60FED">
            <w:pPr>
              <w:ind w:firstLineChars="100" w:firstLine="181"/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Dunántúl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nagyrégió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68,43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71,26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72,41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76,48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78,45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79,18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37,1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39,8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41,0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40,8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43,8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45,1</w:t>
            </w:r>
          </w:p>
        </w:tc>
      </w:tr>
      <w:tr w:rsidR="00E777FE" w:rsidRPr="00C60FED" w:rsidTr="00E777FE">
        <w:trPr>
          <w:trHeight w:val="304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Borsod-Abaúj-Zemplén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66,59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68,95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70,05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76,10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76,76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77,58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35,9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38,1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39,2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42,8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43,9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Heves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66,77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70,78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71,82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76,78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78,46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37,7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39,6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40,8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42,1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44,5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45,6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 xml:space="preserve">Nógrád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67,14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70,47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69,99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75,97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77,71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78,80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37,6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39,9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41,2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41,8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44,5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45,9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Észak-Magyarország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régió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66,73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69,68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70,50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76,26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77,25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78,03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36,6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38,8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39,9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40,8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43,5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44,7</w:t>
            </w:r>
          </w:p>
        </w:tc>
      </w:tr>
      <w:tr w:rsidR="00E777FE" w:rsidRPr="00C60FED" w:rsidTr="00E777FE">
        <w:trPr>
          <w:trHeight w:val="304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Hajdú-Bihar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68,04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71,83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72,90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76,63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79,23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79,80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35,8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38,2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39,5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39,2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42,1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43,6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Jász-Nagykun-Szolnok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67,43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70,55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71,15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76,25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77,62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77,89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37,2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39,6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40,7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43,8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44,9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Szabolcs-Szatmár-Bereg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65,78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70,05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71,37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75,74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78,26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34,5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37,0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38,4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38,2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41,1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42,5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Észak-Alföld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régió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67,03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70,83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71,88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76,17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78,44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78,66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35,7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38,1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39,4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39,3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42,1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43,5</w:t>
            </w:r>
          </w:p>
        </w:tc>
      </w:tr>
      <w:tr w:rsidR="00E777FE" w:rsidRPr="00C60FED" w:rsidTr="00E777FE">
        <w:trPr>
          <w:trHeight w:val="304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 xml:space="preserve">Bács-Kiskun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67,41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70,96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71,37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76,73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78,22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78,93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37,1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39,6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40,8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41,1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44,0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45,2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Békés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68,84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71,06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71,34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76,60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77,54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77,78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38,3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40,8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42,2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41,7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44,8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46,5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Csongrád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megye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68,68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71,50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72,91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76,56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78,78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79,04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37,6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39,8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41,0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41,4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44,0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sz w:val="18"/>
                <w:szCs w:val="18"/>
              </w:rPr>
              <w:t>45,2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Dél-Alföld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régió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68,21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71,13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71,83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76,64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78,65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37,6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41,2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41,4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44,2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45,5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C60FED">
            <w:pPr>
              <w:ind w:firstLineChars="100" w:firstLine="181"/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Alföld és Észak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nagyrégió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67,32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70,57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71,45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76,36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77,99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78,46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36,6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38,9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40,4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43,2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44,5</w:t>
            </w:r>
          </w:p>
        </w:tc>
      </w:tr>
      <w:tr w:rsidR="00E777FE" w:rsidRPr="00C60FED" w:rsidTr="00E777FE">
        <w:trPr>
          <w:trHeight w:val="225"/>
        </w:trPr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Ország összesen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lef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ország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68,15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71,45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72,40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76,46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78,38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78,99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37,1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39,3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40,3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41,1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43,5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7FE" w:rsidRPr="00E777FE" w:rsidRDefault="00E777FE" w:rsidP="00E777FE">
            <w:pPr>
              <w:jc w:val="right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E777FE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44,5</w:t>
            </w:r>
          </w:p>
        </w:tc>
      </w:tr>
    </w:tbl>
    <w:p w:rsidR="005D075A" w:rsidRDefault="007D4173" w:rsidP="005D075A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  <w:r>
        <w:rPr>
          <w:rFonts w:ascii="Palatino Linotype" w:hAnsi="Palatino Linotype"/>
        </w:rPr>
        <w:t>Forrás: STADAT</w:t>
      </w:r>
    </w:p>
    <w:p w:rsidR="00C5295C" w:rsidRPr="002114B5" w:rsidRDefault="00C5295C" w:rsidP="005D075A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555E73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C60FED">
        <w:rPr>
          <w:rFonts w:ascii="Palatino Linotype" w:hAnsi="Palatino Linotype" w:cs="Calibri,Italic"/>
          <w:iCs/>
          <w:szCs w:val="22"/>
        </w:rPr>
        <w:t>A nyugdíjban, nyugdíjszerű ellátásban részesülők vonatkozásában az alábbi jogszabályi rendelkezések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C60FED">
        <w:rPr>
          <w:rFonts w:ascii="Palatino Linotype" w:hAnsi="Palatino Linotype" w:cs="Calibri,Italic"/>
          <w:iCs/>
          <w:szCs w:val="22"/>
        </w:rPr>
        <w:t>irányadók:</w:t>
      </w:r>
    </w:p>
    <w:p w:rsidR="00C60FED" w:rsidRP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>
        <w:rPr>
          <w:rFonts w:ascii="Palatino Linotype" w:hAnsi="Palatino Linotype" w:cs="Calibri,Italic"/>
          <w:iCs/>
          <w:szCs w:val="22"/>
        </w:rPr>
        <w:br/>
      </w:r>
    </w:p>
    <w:p w:rsidR="00C60FED" w:rsidRP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C60FED">
        <w:rPr>
          <w:rFonts w:ascii="Palatino Linotype" w:hAnsi="Palatino Linotype" w:cs="Calibri,Italic"/>
          <w:iCs/>
          <w:szCs w:val="22"/>
        </w:rPr>
        <w:t>A társadalombiztosítási nyugellátásról szóló 1997. évi LXXXI. törvény értelmében a kötelező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C60FED">
        <w:rPr>
          <w:rFonts w:ascii="Palatino Linotype" w:hAnsi="Palatino Linotype" w:cs="Calibri,Italic"/>
          <w:iCs/>
          <w:szCs w:val="22"/>
        </w:rPr>
        <w:t>társadalombiztosítási nyugdíjrendszer</w:t>
      </w:r>
    </w:p>
    <w:p w:rsidR="00555E73" w:rsidRDefault="00555E73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C60FED" w:rsidRP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C60FED">
        <w:rPr>
          <w:rFonts w:ascii="Palatino Linotype" w:hAnsi="Palatino Linotype" w:cs="Calibri,Italic"/>
          <w:iCs/>
          <w:szCs w:val="22"/>
        </w:rPr>
        <w:t xml:space="preserve">1. saját jogú; </w:t>
      </w:r>
      <w:r>
        <w:rPr>
          <w:rFonts w:ascii="Palatino Linotype" w:hAnsi="Palatino Linotype" w:cs="Calibri,Italic"/>
          <w:iCs/>
          <w:szCs w:val="22"/>
        </w:rPr>
        <w:t>é</w:t>
      </w:r>
      <w:r w:rsidRPr="00C60FED">
        <w:rPr>
          <w:rFonts w:ascii="Palatino Linotype" w:hAnsi="Palatino Linotype" w:cs="Calibri,Italic"/>
          <w:iCs/>
          <w:szCs w:val="22"/>
        </w:rPr>
        <w:t>s</w:t>
      </w:r>
    </w:p>
    <w:p w:rsid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C60FED">
        <w:rPr>
          <w:rFonts w:ascii="Palatino Linotype" w:hAnsi="Palatino Linotype" w:cs="Calibri,Italic"/>
          <w:iCs/>
          <w:szCs w:val="22"/>
        </w:rPr>
        <w:t>2. hozzátartozói nyugellátásokat biztosit.</w:t>
      </w:r>
    </w:p>
    <w:p w:rsidR="00C60FED" w:rsidRP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C60FED">
        <w:rPr>
          <w:rFonts w:ascii="Palatino Linotype" w:hAnsi="Palatino Linotype" w:cs="Calibri,Italic"/>
          <w:iCs/>
          <w:szCs w:val="22"/>
        </w:rPr>
        <w:t>A saját jogú nyugellátások körébe tartozik:</w:t>
      </w:r>
    </w:p>
    <w:p w:rsidR="00C60FED" w:rsidRP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C60FED" w:rsidRP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C60FED">
        <w:rPr>
          <w:rFonts w:ascii="Palatino Linotype" w:hAnsi="Palatino Linotype" w:cs="Calibri,Italic"/>
          <w:iCs/>
          <w:szCs w:val="22"/>
        </w:rPr>
        <w:t>1. az öregségi nyugdíj,</w:t>
      </w:r>
    </w:p>
    <w:p w:rsidR="00C60FED" w:rsidRP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C60FED">
        <w:rPr>
          <w:rFonts w:ascii="Palatino Linotype" w:hAnsi="Palatino Linotype" w:cs="Calibri,Italic"/>
          <w:iCs/>
          <w:szCs w:val="22"/>
        </w:rPr>
        <w:t>2. a rehabilitációs járadék.</w:t>
      </w:r>
    </w:p>
    <w:p w:rsidR="00C60FED" w:rsidRP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C60FED">
        <w:rPr>
          <w:rFonts w:ascii="Palatino Linotype" w:hAnsi="Palatino Linotype" w:cs="Calibri,Italic"/>
          <w:iCs/>
          <w:szCs w:val="22"/>
        </w:rPr>
        <w:t>A társadalombiztosítási nyugdíjrendszer keretében járó hozzátartozói nyugellátás:</w:t>
      </w:r>
    </w:p>
    <w:p w:rsid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C60FED" w:rsidRP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C60FED">
        <w:rPr>
          <w:rFonts w:ascii="Palatino Linotype" w:hAnsi="Palatino Linotype" w:cs="Calibri,Italic"/>
          <w:iCs/>
          <w:szCs w:val="22"/>
        </w:rPr>
        <w:t>1. az özvegyi nyugdíj;</w:t>
      </w:r>
    </w:p>
    <w:p w:rsidR="00C60FED" w:rsidRP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C60FED">
        <w:rPr>
          <w:rFonts w:ascii="Palatino Linotype" w:hAnsi="Palatino Linotype" w:cs="Calibri,Italic"/>
          <w:iCs/>
          <w:szCs w:val="22"/>
        </w:rPr>
        <w:t>2. az árvaellátás;</w:t>
      </w:r>
    </w:p>
    <w:p w:rsidR="00C60FED" w:rsidRP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C60FED">
        <w:rPr>
          <w:rFonts w:ascii="Palatino Linotype" w:hAnsi="Palatino Linotype" w:cs="Calibri,Italic"/>
          <w:iCs/>
          <w:szCs w:val="22"/>
        </w:rPr>
        <w:t>3. a szülői nyugdíj;</w:t>
      </w:r>
    </w:p>
    <w:p w:rsidR="00C60FED" w:rsidRP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C60FED">
        <w:rPr>
          <w:rFonts w:ascii="Palatino Linotype" w:hAnsi="Palatino Linotype" w:cs="Calibri,Italic"/>
          <w:iCs/>
          <w:szCs w:val="22"/>
        </w:rPr>
        <w:t>4. a baleseti hozzátartozói nyugellátások; valamint</w:t>
      </w:r>
    </w:p>
    <w:p w:rsidR="00C60FED" w:rsidRP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C60FED">
        <w:rPr>
          <w:rFonts w:ascii="Palatino Linotype" w:hAnsi="Palatino Linotype" w:cs="Calibri,Italic"/>
          <w:iCs/>
          <w:szCs w:val="22"/>
        </w:rPr>
        <w:t>5. özvegyi járadék.</w:t>
      </w:r>
    </w:p>
    <w:p w:rsid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C60FED" w:rsidRP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  <w:r w:rsidRPr="00C60FED">
        <w:rPr>
          <w:rFonts w:ascii="Palatino Linotype" w:hAnsi="Palatino Linotype" w:cs="Calibri,BoldItalic"/>
          <w:b/>
          <w:bCs/>
          <w:iCs/>
          <w:szCs w:val="22"/>
        </w:rPr>
        <w:t>Időskorúak járadéka</w:t>
      </w:r>
    </w:p>
    <w:p w:rsidR="00C60FED" w:rsidRDefault="00C60FED" w:rsidP="00C60FED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B67086" w:rsidRPr="00C60FED" w:rsidRDefault="00C60FED" w:rsidP="00C60FED">
      <w:pPr>
        <w:autoSpaceDE w:val="0"/>
        <w:autoSpaceDN w:val="0"/>
        <w:adjustRightInd w:val="0"/>
        <w:rPr>
          <w:rFonts w:ascii="Palatino Linotype" w:hAnsi="Palatino Linotype"/>
        </w:rPr>
      </w:pPr>
      <w:r w:rsidRPr="00C60FED">
        <w:rPr>
          <w:rFonts w:ascii="Palatino Linotype" w:hAnsi="Palatino Linotype" w:cs="Calibri,Italic"/>
          <w:iCs/>
          <w:szCs w:val="22"/>
        </w:rPr>
        <w:t>A Szt. értelmében az időskorúak járadéka azon idős személyek részére biztosit ellátást, akik szolgálati idő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C60FED">
        <w:rPr>
          <w:rFonts w:ascii="Palatino Linotype" w:hAnsi="Palatino Linotype" w:cs="Calibri,Italic"/>
          <w:iCs/>
          <w:szCs w:val="22"/>
        </w:rPr>
        <w:t>hiányában a nyugdíjkorhatáruk betöltése után saját jogú nyugellátásra nem jogosultak, illetve alacsony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C60FED">
        <w:rPr>
          <w:rFonts w:ascii="Palatino Linotype" w:hAnsi="Palatino Linotype" w:cs="Calibri,Italic"/>
          <w:iCs/>
          <w:szCs w:val="22"/>
        </w:rPr>
        <w:t>összegű ellátással rendelkeznek.</w:t>
      </w:r>
    </w:p>
    <w:p w:rsidR="000B1B2C" w:rsidRDefault="009E6446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>
        <w:rPr>
          <w:rFonts w:ascii="Palatino Linotype" w:hAnsi="Palatino Linotype"/>
          <w:b/>
          <w:szCs w:val="22"/>
        </w:rPr>
        <w:br/>
      </w:r>
      <w:r w:rsidR="000B1B2C">
        <w:rPr>
          <w:rFonts w:ascii="Palatino Linotype" w:hAnsi="Palatino Linotype"/>
          <w:b/>
          <w:szCs w:val="22"/>
        </w:rPr>
        <w:br/>
      </w:r>
      <w:r w:rsidR="000B1B2C">
        <w:rPr>
          <w:rFonts w:ascii="Palatino Linotype" w:hAnsi="Palatino Linotype"/>
          <w:b/>
          <w:szCs w:val="22"/>
        </w:rPr>
        <w:br/>
      </w:r>
    </w:p>
    <w:tbl>
      <w:tblPr>
        <w:tblW w:w="937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3266"/>
        <w:gridCol w:w="3167"/>
        <w:gridCol w:w="2308"/>
      </w:tblGrid>
      <w:tr w:rsidR="000B1B2C" w:rsidRPr="000B1B2C" w:rsidTr="006D00FD">
        <w:trPr>
          <w:trHeight w:val="645"/>
          <w:jc w:val="center"/>
        </w:trPr>
        <w:tc>
          <w:tcPr>
            <w:tcW w:w="93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0B1B2C">
              <w:rPr>
                <w:rFonts w:ascii="Palatino Linotype" w:hAnsi="Palatino Linotype"/>
                <w:b/>
                <w:bCs/>
                <w:szCs w:val="22"/>
              </w:rPr>
              <w:t>6.1.1. számú táblázat – Nyugdíjban, ellátásban, járadékban és egyéb járandóságban részesülők száma</w:t>
            </w:r>
          </w:p>
        </w:tc>
      </w:tr>
      <w:tr w:rsidR="000B1B2C" w:rsidRPr="000B1B2C" w:rsidTr="006D00FD">
        <w:trPr>
          <w:trHeight w:val="1200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0B1B2C"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0B1B2C">
              <w:rPr>
                <w:rFonts w:ascii="Palatino Linotype" w:hAnsi="Palatino Linotype"/>
                <w:b/>
                <w:bCs/>
                <w:szCs w:val="22"/>
              </w:rPr>
              <w:t xml:space="preserve">Nyugdíjban, ellátásban, járadékban és egyéb járandóságban részesülő férfiak száma </w:t>
            </w:r>
            <w:r w:rsidRPr="000B1B2C">
              <w:rPr>
                <w:rFonts w:ascii="Palatino Linotype" w:hAnsi="Palatino Linotype"/>
                <w:szCs w:val="22"/>
              </w:rPr>
              <w:t>(TS 5201)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0B1B2C">
              <w:rPr>
                <w:rFonts w:ascii="Palatino Linotype" w:hAnsi="Palatino Linotype"/>
                <w:b/>
                <w:bCs/>
                <w:szCs w:val="22"/>
              </w:rPr>
              <w:t xml:space="preserve">Nyugdíjban, ellátásban, járadékban és egyéb járandóságban részesülő nők száma </w:t>
            </w:r>
            <w:r w:rsidRPr="000B1B2C">
              <w:rPr>
                <w:rFonts w:ascii="Palatino Linotype" w:hAnsi="Palatino Linotype"/>
                <w:szCs w:val="22"/>
              </w:rPr>
              <w:t>(TS 5301)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0B1B2C">
              <w:rPr>
                <w:rFonts w:ascii="Palatino Linotype" w:hAnsi="Palatino Linotype"/>
                <w:b/>
                <w:bCs/>
                <w:szCs w:val="22"/>
              </w:rPr>
              <w:t>Összes nyugdíjas</w:t>
            </w:r>
          </w:p>
        </w:tc>
      </w:tr>
      <w:tr w:rsidR="000B1B2C" w:rsidRPr="000B1B2C" w:rsidTr="006D00FD">
        <w:trPr>
          <w:trHeight w:val="300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szCs w:val="22"/>
              </w:rPr>
            </w:pPr>
            <w:r w:rsidRPr="000B1B2C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0B1B2C">
              <w:rPr>
                <w:rFonts w:ascii="Palatino Linotype" w:hAnsi="Palatino Linotype"/>
                <w:color w:val="000000"/>
                <w:szCs w:val="22"/>
              </w:rPr>
              <w:t>7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0B1B2C">
              <w:rPr>
                <w:rFonts w:ascii="Palatino Linotype" w:hAnsi="Palatino Linotype"/>
                <w:color w:val="000000"/>
                <w:szCs w:val="22"/>
              </w:rPr>
              <w:t>5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szCs w:val="22"/>
              </w:rPr>
            </w:pPr>
            <w:r w:rsidRPr="000B1B2C">
              <w:rPr>
                <w:rFonts w:ascii="Palatino Linotype" w:hAnsi="Palatino Linotype"/>
                <w:szCs w:val="22"/>
              </w:rPr>
              <w:t>12</w:t>
            </w:r>
          </w:p>
        </w:tc>
      </w:tr>
      <w:tr w:rsidR="000B1B2C" w:rsidRPr="000B1B2C" w:rsidTr="006D00FD">
        <w:trPr>
          <w:trHeight w:val="330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szCs w:val="22"/>
              </w:rPr>
            </w:pPr>
            <w:r w:rsidRPr="000B1B2C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0B1B2C">
              <w:rPr>
                <w:rFonts w:ascii="Palatino Linotype" w:hAnsi="Palatino Linotype"/>
                <w:color w:val="000000"/>
                <w:szCs w:val="22"/>
              </w:rPr>
              <w:t>5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0B1B2C">
              <w:rPr>
                <w:rFonts w:ascii="Palatino Linotype" w:hAnsi="Palatino Linotype"/>
                <w:color w:val="000000"/>
                <w:szCs w:val="22"/>
              </w:rPr>
              <w:t>4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szCs w:val="22"/>
              </w:rPr>
            </w:pPr>
            <w:r w:rsidRPr="000B1B2C">
              <w:rPr>
                <w:rFonts w:ascii="Palatino Linotype" w:hAnsi="Palatino Linotype"/>
                <w:szCs w:val="22"/>
              </w:rPr>
              <w:t>9</w:t>
            </w:r>
          </w:p>
        </w:tc>
      </w:tr>
      <w:tr w:rsidR="000B1B2C" w:rsidRPr="000B1B2C" w:rsidTr="006D00FD">
        <w:trPr>
          <w:trHeight w:val="330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szCs w:val="22"/>
              </w:rPr>
            </w:pPr>
            <w:r w:rsidRPr="000B1B2C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0B1B2C">
              <w:rPr>
                <w:rFonts w:ascii="Palatino Linotype" w:hAnsi="Palatino Linotype"/>
                <w:color w:val="000000"/>
                <w:szCs w:val="22"/>
              </w:rPr>
              <w:t>5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0B1B2C">
              <w:rPr>
                <w:rFonts w:ascii="Palatino Linotype" w:hAnsi="Palatino Linotype"/>
                <w:color w:val="000000"/>
                <w:szCs w:val="22"/>
              </w:rPr>
              <w:t>2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szCs w:val="22"/>
              </w:rPr>
            </w:pPr>
            <w:r w:rsidRPr="000B1B2C">
              <w:rPr>
                <w:rFonts w:ascii="Palatino Linotype" w:hAnsi="Palatino Linotype"/>
                <w:szCs w:val="22"/>
              </w:rPr>
              <w:t>7</w:t>
            </w:r>
          </w:p>
        </w:tc>
      </w:tr>
      <w:tr w:rsidR="000B1B2C" w:rsidRPr="000B1B2C" w:rsidTr="006D00FD">
        <w:trPr>
          <w:trHeight w:val="330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szCs w:val="22"/>
              </w:rPr>
            </w:pPr>
            <w:r w:rsidRPr="000B1B2C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0B1B2C">
              <w:rPr>
                <w:rFonts w:ascii="Palatino Linotype" w:hAnsi="Palatino Linotype"/>
                <w:color w:val="000000"/>
                <w:szCs w:val="22"/>
              </w:rPr>
              <w:t>4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0B1B2C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szCs w:val="22"/>
              </w:rPr>
            </w:pPr>
            <w:r w:rsidRPr="000B1B2C">
              <w:rPr>
                <w:rFonts w:ascii="Palatino Linotype" w:hAnsi="Palatino Linotype"/>
                <w:szCs w:val="22"/>
              </w:rPr>
              <w:t>5</w:t>
            </w:r>
          </w:p>
        </w:tc>
      </w:tr>
      <w:tr w:rsidR="000B1B2C" w:rsidRPr="000B1B2C" w:rsidTr="006D00FD">
        <w:trPr>
          <w:trHeight w:val="330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szCs w:val="22"/>
              </w:rPr>
            </w:pPr>
            <w:r w:rsidRPr="000B1B2C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0B1B2C">
              <w:rPr>
                <w:rFonts w:ascii="Palatino Linotype" w:hAnsi="Palatino Linotype"/>
                <w:color w:val="000000"/>
                <w:szCs w:val="22"/>
              </w:rPr>
              <w:t>3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0B1B2C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szCs w:val="22"/>
              </w:rPr>
            </w:pPr>
            <w:r w:rsidRPr="000B1B2C">
              <w:rPr>
                <w:rFonts w:ascii="Palatino Linotype" w:hAnsi="Palatino Linotype"/>
                <w:szCs w:val="22"/>
              </w:rPr>
              <w:t>4</w:t>
            </w:r>
          </w:p>
        </w:tc>
      </w:tr>
      <w:tr w:rsidR="000B1B2C" w:rsidRPr="000B1B2C" w:rsidTr="006D00FD">
        <w:trPr>
          <w:trHeight w:val="330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szCs w:val="22"/>
              </w:rPr>
            </w:pPr>
            <w:r w:rsidRPr="000B1B2C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szCs w:val="22"/>
              </w:rPr>
            </w:pPr>
            <w:r w:rsidRPr="000B1B2C">
              <w:rPr>
                <w:rFonts w:ascii="Palatino Linotype" w:hAnsi="Palatino Linotype"/>
                <w:szCs w:val="22"/>
              </w:rPr>
              <w:t>3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szCs w:val="22"/>
              </w:rPr>
            </w:pPr>
            <w:r w:rsidRPr="000B1B2C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0B1B2C" w:rsidRPr="000B1B2C" w:rsidRDefault="000B1B2C" w:rsidP="000B1B2C">
            <w:pPr>
              <w:jc w:val="center"/>
              <w:rPr>
                <w:rFonts w:ascii="Palatino Linotype" w:hAnsi="Palatino Linotype"/>
                <w:szCs w:val="22"/>
              </w:rPr>
            </w:pPr>
            <w:r w:rsidRPr="000B1B2C">
              <w:rPr>
                <w:rFonts w:ascii="Palatino Linotype" w:hAnsi="Palatino Linotype"/>
                <w:szCs w:val="22"/>
              </w:rPr>
              <w:t>4</w:t>
            </w:r>
          </w:p>
        </w:tc>
      </w:tr>
      <w:tr w:rsidR="000B1B2C" w:rsidRPr="000B1B2C" w:rsidTr="006D00FD">
        <w:trPr>
          <w:trHeight w:val="330"/>
          <w:jc w:val="center"/>
        </w:trPr>
        <w:tc>
          <w:tcPr>
            <w:tcW w:w="3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B2C" w:rsidRPr="000B1B2C" w:rsidRDefault="000B1B2C" w:rsidP="000B1B2C">
            <w:pPr>
              <w:jc w:val="left"/>
              <w:rPr>
                <w:rFonts w:ascii="Palatino Linotype" w:hAnsi="Palatino Linotype"/>
                <w:szCs w:val="22"/>
              </w:rPr>
            </w:pPr>
            <w:r w:rsidRPr="000B1B2C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0B1B2C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0B1B2C">
              <w:rPr>
                <w:rFonts w:ascii="Palatino Linotype" w:hAnsi="Palatino Linotype"/>
                <w:szCs w:val="22"/>
              </w:rPr>
              <w:t xml:space="preserve">, KSH </w:t>
            </w:r>
            <w:proofErr w:type="spellStart"/>
            <w:r w:rsidRPr="000B1B2C">
              <w:rPr>
                <w:rFonts w:ascii="Palatino Linotype" w:hAnsi="Palatino Linotype"/>
                <w:szCs w:val="22"/>
              </w:rPr>
              <w:t>Tstar</w:t>
            </w:r>
            <w:proofErr w:type="spellEnd"/>
          </w:p>
        </w:tc>
        <w:tc>
          <w:tcPr>
            <w:tcW w:w="3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B2C" w:rsidRPr="000B1B2C" w:rsidRDefault="000B1B2C" w:rsidP="000B1B2C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B2C" w:rsidRPr="000B1B2C" w:rsidRDefault="000B1B2C" w:rsidP="000B1B2C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9E6446" w:rsidRDefault="009E6446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6D00FD" w:rsidRDefault="006D00FD" w:rsidP="006D00FD">
      <w:pPr>
        <w:autoSpaceDE w:val="0"/>
        <w:autoSpaceDN w:val="0"/>
        <w:adjustRightInd w:val="0"/>
        <w:jc w:val="center"/>
        <w:rPr>
          <w:rFonts w:ascii="Palatino Linotype" w:hAnsi="Palatino Linotype"/>
          <w:b/>
          <w:szCs w:val="22"/>
        </w:rPr>
      </w:pPr>
      <w:r w:rsidRPr="006D00FD">
        <w:rPr>
          <w:rFonts w:ascii="Palatino Linotype" w:hAnsi="Palatino Linotype"/>
          <w:b/>
          <w:noProof/>
          <w:szCs w:val="22"/>
        </w:rPr>
        <w:drawing>
          <wp:inline distT="0" distB="0" distL="0" distR="0">
            <wp:extent cx="4924425" cy="3409950"/>
            <wp:effectExtent l="19050" t="0" r="9525" b="0"/>
            <wp:docPr id="52" name="Diagram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C60FED" w:rsidRPr="000F3E07" w:rsidRDefault="009E6446" w:rsidP="00E72F82">
      <w:pPr>
        <w:autoSpaceDE w:val="0"/>
        <w:autoSpaceDN w:val="0"/>
        <w:adjustRightInd w:val="0"/>
        <w:jc w:val="left"/>
        <w:rPr>
          <w:rFonts w:ascii="Palatino Linotype" w:hAnsi="Palatino Linotype"/>
          <w:b/>
          <w:szCs w:val="22"/>
        </w:rPr>
      </w:pPr>
      <w:r w:rsidRPr="00E72F82">
        <w:rPr>
          <w:rFonts w:ascii="Palatino Linotype" w:hAnsi="Palatino Linotype"/>
          <w:b/>
          <w:szCs w:val="22"/>
        </w:rPr>
        <w:br/>
      </w:r>
      <w:r w:rsidR="00E72F82" w:rsidRPr="000F3E07">
        <w:rPr>
          <w:rFonts w:ascii="Palatino Linotype" w:hAnsi="Palatino Linotype" w:cs="Calibri"/>
          <w:szCs w:val="22"/>
        </w:rPr>
        <w:t xml:space="preserve">A nyugdíjasok között a </w:t>
      </w:r>
      <w:r w:rsidR="006D00FD" w:rsidRPr="000F3E07">
        <w:rPr>
          <w:rFonts w:ascii="Palatino Linotype" w:hAnsi="Palatino Linotype" w:cs="Calibri"/>
          <w:szCs w:val="22"/>
        </w:rPr>
        <w:t>férfiak</w:t>
      </w:r>
      <w:r w:rsidR="00E72F82" w:rsidRPr="000F3E07">
        <w:rPr>
          <w:rFonts w:ascii="Palatino Linotype" w:hAnsi="Palatino Linotype" w:cs="Calibri"/>
          <w:szCs w:val="22"/>
        </w:rPr>
        <w:t xml:space="preserve"> száma magasabb, de már a első táblázatokból is láthattuk, hogy a 60 év felettiek </w:t>
      </w:r>
      <w:r w:rsidR="000F3E07" w:rsidRPr="000F3E07">
        <w:rPr>
          <w:rFonts w:ascii="Palatino Linotype" w:hAnsi="Palatino Linotype" w:cs="Calibri"/>
          <w:szCs w:val="22"/>
        </w:rPr>
        <w:t>száma nagyon alacsony mindössze 5 fő.</w:t>
      </w:r>
      <w:r w:rsidR="00E72F82" w:rsidRPr="000F3E07">
        <w:rPr>
          <w:rFonts w:ascii="Palatino Linotype" w:hAnsi="Palatino Linotype"/>
          <w:b/>
          <w:szCs w:val="22"/>
        </w:rPr>
        <w:br/>
      </w:r>
    </w:p>
    <w:p w:rsidR="006865E8" w:rsidRPr="002114B5" w:rsidRDefault="006865E8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6.2 Idősek munkaerő-piaci helyzete</w:t>
      </w:r>
    </w:p>
    <w:p w:rsidR="003D04D6" w:rsidRPr="00A631ED" w:rsidRDefault="003D04D6" w:rsidP="00A631ED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 w:rsidRPr="002114B5">
        <w:rPr>
          <w:rFonts w:ascii="Palatino Linotype" w:hAnsi="Palatino Linotype"/>
          <w:i/>
          <w:iCs/>
          <w:szCs w:val="22"/>
        </w:rPr>
        <w:t>a)</w:t>
      </w:r>
      <w:r w:rsidRPr="002114B5">
        <w:rPr>
          <w:rFonts w:ascii="Palatino Linotype" w:hAnsi="Palatino Linotype"/>
          <w:szCs w:val="22"/>
        </w:rPr>
        <w:t xml:space="preserve"> idősek, nyugdíjasok foglalk</w:t>
      </w:r>
      <w:r w:rsidRPr="002114B5">
        <w:rPr>
          <w:rFonts w:ascii="Palatino Linotype" w:hAnsi="Palatino Linotype"/>
        </w:rPr>
        <w:t>oztatottsága</w:t>
      </w:r>
    </w:p>
    <w:p w:rsidR="00C9320B" w:rsidRPr="002114B5" w:rsidRDefault="00C9320B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b)</w:t>
      </w:r>
      <w:r w:rsidRPr="002114B5">
        <w:rPr>
          <w:rFonts w:ascii="Palatino Linotype" w:hAnsi="Palatino Linotype"/>
          <w:szCs w:val="22"/>
        </w:rPr>
        <w:t xml:space="preserve"> tevékeny időskor (pl. élethosszig tartó tanulás, idősek, nyugdíjasok foglalkoztatásának lehetőségei a közintézményekben, foglakoztatásukat támogató egyéb programok a településen)</w:t>
      </w:r>
    </w:p>
    <w:p w:rsidR="00A631ED" w:rsidRPr="00A631ED" w:rsidRDefault="00A631ED" w:rsidP="00A631ED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  <w:r>
        <w:rPr>
          <w:rFonts w:ascii="Palatino Linotype" w:hAnsi="Palatino Linotype"/>
          <w:iCs/>
          <w:szCs w:val="22"/>
        </w:rPr>
        <w:t>A munkaerő-piaci részvétel tekintetében nemcsak a 60 éven felüli korosztály mondható problematikusnak, hanem az idősödő (50-60 év körüli) még aktív korú korosztályok is.</w:t>
      </w:r>
    </w:p>
    <w:p w:rsidR="00573007" w:rsidRDefault="00145DD1" w:rsidP="00145DD1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A munkaadók idős munkavállalót újként ritkán vagy nem alkalmaznak, noha a nyugdíjasok között vannak, akik jövedelmi helyzetükre tekintettel szívesen dolgoznának a jövedelem-kiegészítés érdekében. Erre akkor van esély, ha speciális tudással vagy gyakorlattal rendelkeznek. A nyugdíj mellett munkát végző idős népesség aránya Magyarországon 3 %, míg az EU-15-ök átlaga 8 %. Az idősek foglalkoztatása leginkább a fővárosban, pénzügyi és kereskedelmi területen mondható jelentősebbnek.</w:t>
      </w:r>
    </w:p>
    <w:p w:rsidR="00145DD1" w:rsidRDefault="00145DD1" w:rsidP="00145DD1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br/>
        <w:t xml:space="preserve">Időskorúak foglalkoztatására, továbbá a munkáltatók ez irányú befolyásolására </w:t>
      </w:r>
      <w:r w:rsidR="00573007">
        <w:rPr>
          <w:rFonts w:ascii="Palatino Linotype" w:hAnsi="Palatino Linotype"/>
          <w:iCs/>
          <w:szCs w:val="22"/>
        </w:rPr>
        <w:t>a</w:t>
      </w:r>
      <w:r>
        <w:rPr>
          <w:rFonts w:ascii="Palatino Linotype" w:hAnsi="Palatino Linotype"/>
          <w:iCs/>
          <w:szCs w:val="22"/>
        </w:rPr>
        <w:t>z önkormányzatnak nincs lehetősége. A nyugdíjasok munkavállalásáról nem rendelkezünk adattal.</w:t>
      </w:r>
    </w:p>
    <w:p w:rsidR="006865E8" w:rsidRPr="002114B5" w:rsidRDefault="00A631ED" w:rsidP="00145DD1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  <w:r w:rsidR="006865E8" w:rsidRPr="002114B5">
        <w:rPr>
          <w:rFonts w:ascii="Palatino Linotype" w:hAnsi="Palatino Linotype"/>
          <w:i/>
          <w:iCs/>
          <w:szCs w:val="22"/>
        </w:rPr>
        <w:t>c)</w:t>
      </w:r>
      <w:r w:rsidR="006865E8" w:rsidRPr="002114B5">
        <w:rPr>
          <w:rFonts w:ascii="Palatino Linotype" w:hAnsi="Palatino Linotype"/>
          <w:szCs w:val="22"/>
        </w:rPr>
        <w:t xml:space="preserve"> hátrányos megkülönböztetés a foglalkoztatás területén</w:t>
      </w:r>
    </w:p>
    <w:p w:rsidR="00EF6F47" w:rsidRDefault="00376A46" w:rsidP="00C10B41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  <w:r w:rsidR="000E3039">
        <w:rPr>
          <w:rFonts w:ascii="Palatino Linotype" w:hAnsi="Palatino Linotype"/>
          <w:szCs w:val="22"/>
        </w:rPr>
        <w:t xml:space="preserve">Az idősödő munkavállalók munkavállalással, munkavégzéssel kapcsolatos esélyegyenlőtlensége a romló egészségi állapotnak, az újabb típusú képzettségben, ismeretekben való hiányosságnak tulajdonítható, amely miatt alkalmazásuk </w:t>
      </w:r>
      <w:proofErr w:type="spellStart"/>
      <w:r w:rsidR="000E3039">
        <w:rPr>
          <w:rFonts w:ascii="Palatino Linotype" w:hAnsi="Palatino Linotype"/>
          <w:szCs w:val="22"/>
        </w:rPr>
        <w:t>problémásabb</w:t>
      </w:r>
      <w:proofErr w:type="spellEnd"/>
      <w:r w:rsidR="000E3039">
        <w:rPr>
          <w:rFonts w:ascii="Palatino Linotype" w:hAnsi="Palatino Linotype"/>
          <w:szCs w:val="22"/>
        </w:rPr>
        <w:t>, mint ez fiatalé.</w:t>
      </w:r>
    </w:p>
    <w:p w:rsidR="00D72307" w:rsidRDefault="00D72307" w:rsidP="00C10B41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  <w:t>Településünkön kevés a munkalehetőség az aktív korúak számára is, ezért a nyugdíjas korosztály foglalkoztatása nem jellemző.</w:t>
      </w:r>
    </w:p>
    <w:p w:rsidR="00412437" w:rsidRDefault="00412437" w:rsidP="00D72307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</w:p>
    <w:p w:rsidR="00C10B41" w:rsidRDefault="00412437" w:rsidP="00D72307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Tartósan regisztrált munkanélküli (nyilvántartott álláskereső) az a személy, aki az utolsó 12 egymást követő havi zárás során minden alkalommal nyilvántartott álláskeresőnek lett minősítve. (A havi zárás a járási, fővárosi kerületi foglalkoztatási osztályi adatállományokon minden hónap 20-án lefutó számítógépes program, amely megállapítja azt, hogy az adott hónap zárónapján kik azok az emberek, akik regisztrált munkanélkülieknek, illetve nyilvántartott álláskeresőknek tekintendők.)</w:t>
      </w:r>
    </w:p>
    <w:p w:rsidR="00910A69" w:rsidRDefault="00910A69" w:rsidP="003D3168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tbl>
      <w:tblPr>
        <w:tblW w:w="94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9"/>
        <w:gridCol w:w="1824"/>
        <w:gridCol w:w="971"/>
        <w:gridCol w:w="1417"/>
        <w:gridCol w:w="1824"/>
        <w:gridCol w:w="1058"/>
        <w:gridCol w:w="1516"/>
      </w:tblGrid>
      <w:tr w:rsidR="00FE4391" w:rsidRPr="00FE4391" w:rsidTr="00FE4391">
        <w:trPr>
          <w:trHeight w:val="645"/>
        </w:trPr>
        <w:tc>
          <w:tcPr>
            <w:tcW w:w="945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E4391">
              <w:rPr>
                <w:rFonts w:ascii="Palatino Linotype" w:hAnsi="Palatino Linotype"/>
                <w:b/>
                <w:bCs/>
                <w:szCs w:val="22"/>
              </w:rPr>
              <w:t>6.2.3. számú táblázat - Hátrányos megkülönböztetés a foglalkoztatás terén</w:t>
            </w:r>
          </w:p>
        </w:tc>
      </w:tr>
      <w:tr w:rsidR="00FE4391" w:rsidRPr="00FE4391" w:rsidTr="00FE4391">
        <w:trPr>
          <w:trHeight w:val="142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b/>
                <w:bCs/>
                <w:sz w:val="24"/>
              </w:rPr>
            </w:pPr>
            <w:r w:rsidRPr="00FE4391">
              <w:rPr>
                <w:rFonts w:ascii="Palatino Linotype" w:hAnsi="Palatino Linotype"/>
                <w:b/>
                <w:bCs/>
                <w:sz w:val="24"/>
              </w:rPr>
              <w:t>Év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E4391">
              <w:rPr>
                <w:rFonts w:ascii="Palatino Linotype" w:hAnsi="Palatino Linotype"/>
                <w:b/>
                <w:bCs/>
                <w:szCs w:val="22"/>
              </w:rPr>
              <w:t>Regisztrált munkanélküliek száma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E4391">
              <w:rPr>
                <w:rFonts w:ascii="Palatino Linotype" w:hAnsi="Palatino Linotype"/>
                <w:b/>
                <w:bCs/>
                <w:szCs w:val="22"/>
              </w:rPr>
              <w:t>55 év feletti regisztrált munkanélküliek száma</w:t>
            </w:r>
            <w:r w:rsidRPr="00FE4391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FE4391">
              <w:rPr>
                <w:rFonts w:ascii="Palatino Linotype" w:hAnsi="Palatino Linotype"/>
                <w:szCs w:val="22"/>
              </w:rPr>
              <w:t>(TS 1010 és TS 1011)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E4391">
              <w:rPr>
                <w:rFonts w:ascii="Palatino Linotype" w:hAnsi="Palatino Linotype"/>
                <w:b/>
                <w:bCs/>
                <w:szCs w:val="22"/>
              </w:rPr>
              <w:t>Tartós munkanélküliek száma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E4391">
              <w:rPr>
                <w:rFonts w:ascii="Palatino Linotype" w:hAnsi="Palatino Linotype"/>
                <w:b/>
                <w:bCs/>
                <w:szCs w:val="22"/>
              </w:rPr>
              <w:t>55 év feletti tartós munkanélküliek száma</w:t>
            </w:r>
          </w:p>
        </w:tc>
      </w:tr>
      <w:tr w:rsidR="00FE4391" w:rsidRPr="00FE4391" w:rsidTr="00FE439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4391" w:rsidRPr="00FE4391" w:rsidRDefault="00FE4391" w:rsidP="00FE4391">
            <w:pPr>
              <w:jc w:val="left"/>
              <w:rPr>
                <w:rFonts w:ascii="Palatino Linotype" w:hAnsi="Palatino Linotype"/>
                <w:b/>
                <w:bCs/>
                <w:sz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E4391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E4391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E4391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E4391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E4391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FE4391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</w:tr>
      <w:tr w:rsidR="00FE4391" w:rsidRPr="00FE4391" w:rsidTr="00FE4391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 w:val="24"/>
              </w:rPr>
            </w:pPr>
            <w:r w:rsidRPr="00FE4391">
              <w:rPr>
                <w:rFonts w:ascii="Palatino Linotype" w:hAnsi="Palatino Linotype"/>
                <w:sz w:val="24"/>
              </w:rPr>
              <w:t>2012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0%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0%</w:t>
            </w:r>
          </w:p>
        </w:tc>
      </w:tr>
      <w:tr w:rsidR="00FE4391" w:rsidRPr="00FE4391" w:rsidTr="00FE4391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 w:val="24"/>
              </w:rPr>
            </w:pPr>
            <w:r w:rsidRPr="00FE4391">
              <w:rPr>
                <w:rFonts w:ascii="Palatino Linotype" w:hAnsi="Palatino Linotype"/>
                <w:sz w:val="24"/>
              </w:rPr>
              <w:t>2013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0%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0%</w:t>
            </w:r>
          </w:p>
        </w:tc>
      </w:tr>
      <w:tr w:rsidR="00FE4391" w:rsidRPr="00FE4391" w:rsidTr="00FE4391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 w:val="24"/>
              </w:rPr>
            </w:pPr>
            <w:r w:rsidRPr="00FE4391">
              <w:rPr>
                <w:rFonts w:ascii="Palatino Linotype" w:hAnsi="Palatino Linotype"/>
                <w:sz w:val="24"/>
              </w:rPr>
              <w:t>2014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0%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0%</w:t>
            </w:r>
          </w:p>
        </w:tc>
      </w:tr>
      <w:tr w:rsidR="00FE4391" w:rsidRPr="00FE4391" w:rsidTr="00FE4391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 w:val="24"/>
              </w:rPr>
            </w:pPr>
            <w:r w:rsidRPr="00FE4391">
              <w:rPr>
                <w:rFonts w:ascii="Palatino Linotype" w:hAnsi="Palatino Linotype"/>
                <w:sz w:val="24"/>
              </w:rPr>
              <w:t>2015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0%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0%</w:t>
            </w:r>
          </w:p>
        </w:tc>
      </w:tr>
      <w:tr w:rsidR="00FE4391" w:rsidRPr="00FE4391" w:rsidTr="00FE4391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 w:val="24"/>
              </w:rPr>
            </w:pPr>
            <w:r w:rsidRPr="00FE4391">
              <w:rPr>
                <w:rFonts w:ascii="Palatino Linotype" w:hAnsi="Palatino Linotype"/>
                <w:sz w:val="24"/>
              </w:rPr>
              <w:t>2016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0%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0%</w:t>
            </w:r>
          </w:p>
        </w:tc>
      </w:tr>
      <w:tr w:rsidR="00FE4391" w:rsidRPr="00FE4391" w:rsidTr="00FE4391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 w:val="24"/>
              </w:rPr>
            </w:pPr>
            <w:r w:rsidRPr="00FE4391">
              <w:rPr>
                <w:rFonts w:ascii="Palatino Linotype" w:hAnsi="Palatino Linotype"/>
                <w:sz w:val="24"/>
              </w:rPr>
              <w:t>2017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14%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FE4391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FE4391">
              <w:rPr>
                <w:rFonts w:ascii="Palatino Linotype" w:hAnsi="Palatino Linotype"/>
                <w:szCs w:val="22"/>
              </w:rPr>
              <w:t>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FE4391" w:rsidRPr="00FE4391" w:rsidRDefault="00FE4391" w:rsidP="00FE4391">
            <w:pPr>
              <w:jc w:val="center"/>
              <w:rPr>
                <w:rFonts w:ascii="Palatino Linotype" w:hAnsi="Palatino Linotype"/>
                <w:szCs w:val="22"/>
              </w:rPr>
            </w:pPr>
            <w:proofErr w:type="spellStart"/>
            <w:r w:rsidRPr="00FE4391">
              <w:rPr>
                <w:rFonts w:ascii="Palatino Linotype" w:hAnsi="Palatino Linotype"/>
                <w:szCs w:val="22"/>
              </w:rPr>
              <w:t>n.a</w:t>
            </w:r>
            <w:proofErr w:type="spellEnd"/>
            <w:r w:rsidRPr="00FE4391">
              <w:rPr>
                <w:rFonts w:ascii="Palatino Linotype" w:hAnsi="Palatino Linotype"/>
                <w:szCs w:val="22"/>
              </w:rPr>
              <w:t>.</w:t>
            </w:r>
          </w:p>
        </w:tc>
      </w:tr>
      <w:tr w:rsidR="00FE4391" w:rsidRPr="00FE4391" w:rsidTr="00FE4391">
        <w:trPr>
          <w:trHeight w:val="330"/>
        </w:trPr>
        <w:tc>
          <w:tcPr>
            <w:tcW w:w="3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391" w:rsidRPr="00FE4391" w:rsidRDefault="00FE4391" w:rsidP="00FE4391">
            <w:pPr>
              <w:jc w:val="left"/>
              <w:rPr>
                <w:rFonts w:ascii="Palatino Linotype" w:hAnsi="Palatino Linotype"/>
                <w:szCs w:val="22"/>
              </w:rPr>
            </w:pPr>
            <w:r w:rsidRPr="00FE4391">
              <w:rPr>
                <w:rFonts w:ascii="Palatino Linotype" w:hAnsi="Palatino Linotype"/>
                <w:szCs w:val="22"/>
              </w:rPr>
              <w:t xml:space="preserve">Forrás: Helyi adatgyűjtés, </w:t>
            </w:r>
            <w:proofErr w:type="spellStart"/>
            <w:r w:rsidRPr="00FE4391">
              <w:rPr>
                <w:rFonts w:ascii="Palatino Linotype" w:hAnsi="Palatino Linotype"/>
                <w:szCs w:val="22"/>
              </w:rPr>
              <w:t>TeIR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391" w:rsidRPr="00FE4391" w:rsidRDefault="00FE4391" w:rsidP="00FE4391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391" w:rsidRPr="00FE4391" w:rsidRDefault="00FE4391" w:rsidP="00FE4391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391" w:rsidRPr="00FE4391" w:rsidRDefault="00FE4391" w:rsidP="00FE4391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391" w:rsidRPr="00FE4391" w:rsidRDefault="00FE4391" w:rsidP="00FE4391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</w:tr>
    </w:tbl>
    <w:p w:rsidR="00910A69" w:rsidRDefault="00910A69" w:rsidP="003D3168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910A69" w:rsidRDefault="00910A69" w:rsidP="003D3168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910A69" w:rsidRDefault="00FE4391" w:rsidP="00C8140E">
      <w:pPr>
        <w:autoSpaceDE w:val="0"/>
        <w:autoSpaceDN w:val="0"/>
        <w:adjustRightInd w:val="0"/>
        <w:jc w:val="center"/>
        <w:rPr>
          <w:rFonts w:ascii="Palatino Linotype" w:hAnsi="Palatino Linotype" w:cs="Calibri"/>
          <w:szCs w:val="22"/>
        </w:rPr>
      </w:pPr>
      <w:r w:rsidRPr="00FE4391">
        <w:rPr>
          <w:rFonts w:ascii="Palatino Linotype" w:hAnsi="Palatino Linotype" w:cs="Calibri"/>
          <w:noProof/>
          <w:szCs w:val="22"/>
        </w:rPr>
        <w:drawing>
          <wp:inline distT="0" distB="0" distL="0" distR="0">
            <wp:extent cx="5200650" cy="2781300"/>
            <wp:effectExtent l="19050" t="0" r="19050" b="0"/>
            <wp:docPr id="53" name="Diagram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910A69" w:rsidRDefault="00FE4391" w:rsidP="003D3168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  <w:r>
        <w:rPr>
          <w:rFonts w:ascii="Palatino Linotype" w:hAnsi="Palatino Linotype" w:cs="Calibri"/>
          <w:szCs w:val="22"/>
        </w:rPr>
        <w:br/>
      </w:r>
    </w:p>
    <w:p w:rsidR="00910A69" w:rsidRDefault="00FE4391" w:rsidP="00C8140E">
      <w:pPr>
        <w:autoSpaceDE w:val="0"/>
        <w:autoSpaceDN w:val="0"/>
        <w:adjustRightInd w:val="0"/>
        <w:jc w:val="center"/>
        <w:rPr>
          <w:rFonts w:ascii="Palatino Linotype" w:hAnsi="Palatino Linotype" w:cs="Calibri"/>
          <w:szCs w:val="22"/>
        </w:rPr>
      </w:pPr>
      <w:r w:rsidRPr="00FE4391">
        <w:rPr>
          <w:rFonts w:ascii="Palatino Linotype" w:hAnsi="Palatino Linotype" w:cs="Calibri"/>
          <w:noProof/>
          <w:szCs w:val="22"/>
        </w:rPr>
        <w:drawing>
          <wp:inline distT="0" distB="0" distL="0" distR="0">
            <wp:extent cx="5160530" cy="2778413"/>
            <wp:effectExtent l="19050" t="0" r="21070" b="2887"/>
            <wp:docPr id="54" name="Diagram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910A69" w:rsidRDefault="00910A69" w:rsidP="003D3168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910A69" w:rsidRDefault="00910A69" w:rsidP="003D3168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FF693D" w:rsidRDefault="003D3168" w:rsidP="003D3168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 w:rsidRPr="003D3168">
        <w:rPr>
          <w:rFonts w:ascii="Palatino Linotype" w:hAnsi="Palatino Linotype" w:cs="Calibri"/>
          <w:szCs w:val="22"/>
        </w:rPr>
        <w:t>Az 55 év feletti regisztrált munkanélküliek aránya</w:t>
      </w:r>
      <w:r>
        <w:rPr>
          <w:rFonts w:ascii="Palatino Linotype" w:hAnsi="Palatino Linotype" w:cs="Calibri"/>
          <w:szCs w:val="22"/>
        </w:rPr>
        <w:t xml:space="preserve"> 2017. évben</w:t>
      </w:r>
      <w:r w:rsidRPr="003D3168">
        <w:rPr>
          <w:rFonts w:ascii="Palatino Linotype" w:hAnsi="Palatino Linotype" w:cs="Calibri"/>
          <w:szCs w:val="22"/>
        </w:rPr>
        <w:t xml:space="preserve"> </w:t>
      </w:r>
      <w:r>
        <w:rPr>
          <w:rFonts w:ascii="Palatino Linotype" w:hAnsi="Palatino Linotype" w:cs="Calibri"/>
          <w:szCs w:val="22"/>
        </w:rPr>
        <w:t>1</w:t>
      </w:r>
      <w:r w:rsidR="00C8140E">
        <w:rPr>
          <w:rFonts w:ascii="Palatino Linotype" w:hAnsi="Palatino Linotype" w:cs="Calibri"/>
          <w:szCs w:val="22"/>
        </w:rPr>
        <w:t>4</w:t>
      </w:r>
      <w:r w:rsidRPr="003D3168">
        <w:rPr>
          <w:rFonts w:ascii="Palatino Linotype" w:hAnsi="Palatino Linotype" w:cs="Calibri"/>
          <w:szCs w:val="22"/>
        </w:rPr>
        <w:t xml:space="preserve"> %-os</w:t>
      </w:r>
      <w:r w:rsidR="003E32CB">
        <w:rPr>
          <w:rFonts w:ascii="Palatino Linotype" w:hAnsi="Palatino Linotype" w:cs="Calibri"/>
          <w:szCs w:val="22"/>
        </w:rPr>
        <w:t>,</w:t>
      </w:r>
      <w:r w:rsidRPr="003D3168">
        <w:rPr>
          <w:rFonts w:ascii="Palatino Linotype" w:hAnsi="Palatino Linotype" w:cs="Calibri"/>
          <w:szCs w:val="22"/>
        </w:rPr>
        <w:t xml:space="preserve"> közülük tartós</w:t>
      </w:r>
      <w:r>
        <w:rPr>
          <w:rFonts w:ascii="Palatino Linotype" w:hAnsi="Palatino Linotype" w:cs="Calibri"/>
          <w:szCs w:val="22"/>
        </w:rPr>
        <w:t xml:space="preserve"> </w:t>
      </w:r>
      <w:r w:rsidRPr="003D3168">
        <w:rPr>
          <w:rFonts w:ascii="Palatino Linotype" w:hAnsi="Palatino Linotype" w:cs="Calibri"/>
          <w:szCs w:val="22"/>
        </w:rPr>
        <w:t>munkanélküliről nincs adatunk.</w:t>
      </w:r>
    </w:p>
    <w:p w:rsidR="00E624EB" w:rsidRPr="00C8140E" w:rsidRDefault="00D72307" w:rsidP="00C8140E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E624EB" w:rsidRDefault="00E624EB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6.3 A közszolgáltatásokhoz, közösségi közlekedéshez, információhoz és a közösségi élet gyakorlásához való hozzáférés</w:t>
      </w:r>
    </w:p>
    <w:p w:rsidR="00E03218" w:rsidRDefault="00E03218" w:rsidP="00E03218">
      <w:pPr>
        <w:rPr>
          <w:rFonts w:ascii="Palatino Linotype" w:hAnsi="Palatino Linotype"/>
        </w:rPr>
      </w:pPr>
      <w:r>
        <w:rPr>
          <w:rFonts w:ascii="Palatino Linotype" w:hAnsi="Palatino Linotype"/>
          <w:i/>
          <w:iCs/>
          <w:szCs w:val="22"/>
        </w:rPr>
        <w:br/>
      </w:r>
      <w:r>
        <w:rPr>
          <w:rFonts w:ascii="Palatino Linotype" w:hAnsi="Palatino Linotype"/>
        </w:rPr>
        <w:t>A közszolgáltatások infó-kommunikációs akadálymentesítése csak részben megoldott. A kormányablakok indításával és az ügyfélkapus ügyintézési rendszer kialakításával elindult az ügyintézés lakossági terheinek csökkentését, továbbá ügyintézését egyszerűsítő folyamat.</w:t>
      </w:r>
    </w:p>
    <w:p w:rsidR="00971AEC" w:rsidRPr="00C8140E" w:rsidRDefault="00E03218" w:rsidP="00C8140E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Az elektronikus ügyintézés ugyanebbe az irányba mutat. A számítógép-használatban alapszintű jártasságot mutató lakosság az ügyek egyre bővülő körében tud személyes hivatali megjelentés nélkül hozzájutni a közigazgatási szolgáltatásokhoz. Az önkormányzat, illetve a </w:t>
      </w:r>
      <w:proofErr w:type="spellStart"/>
      <w:r>
        <w:rPr>
          <w:rFonts w:ascii="Palatino Linotype" w:hAnsi="Palatino Linotype"/>
        </w:rPr>
        <w:t>Gógánfai</w:t>
      </w:r>
      <w:proofErr w:type="spellEnd"/>
      <w:r>
        <w:rPr>
          <w:rFonts w:ascii="Palatino Linotype" w:hAnsi="Palatino Linotype"/>
        </w:rPr>
        <w:t xml:space="preserve"> Közös Önkormányzati Hivatal saját honlapot üzemeltet, ahol a települést/</w:t>
      </w:r>
      <w:proofErr w:type="spellStart"/>
      <w:r>
        <w:rPr>
          <w:rFonts w:ascii="Palatino Linotype" w:hAnsi="Palatino Linotype"/>
        </w:rPr>
        <w:t>eket</w:t>
      </w:r>
      <w:proofErr w:type="spellEnd"/>
      <w:r>
        <w:rPr>
          <w:rFonts w:ascii="Palatino Linotype" w:hAnsi="Palatino Linotype"/>
        </w:rPr>
        <w:t xml:space="preserve"> érintő friss hírek, információk is elérhetők.</w:t>
      </w: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 w:rsidRPr="002114B5">
        <w:rPr>
          <w:rFonts w:ascii="Palatino Linotype" w:hAnsi="Palatino Linotype"/>
          <w:i/>
          <w:iCs/>
          <w:szCs w:val="22"/>
        </w:rPr>
        <w:t>a)</w:t>
      </w:r>
      <w:r w:rsidRPr="002114B5">
        <w:rPr>
          <w:rFonts w:ascii="Palatino Linotype" w:hAnsi="Palatino Linotype"/>
          <w:szCs w:val="22"/>
        </w:rPr>
        <w:t xml:space="preserve"> az idősek egészségügyi és</w:t>
      </w:r>
      <w:r w:rsidRPr="002114B5">
        <w:rPr>
          <w:rFonts w:ascii="Palatino Linotype" w:hAnsi="Palatino Linotype"/>
        </w:rPr>
        <w:t xml:space="preserve"> szociális szolgáltatásokhoz való hozzáférése</w:t>
      </w:r>
    </w:p>
    <w:p w:rsidR="00E03218" w:rsidRDefault="00E03218" w:rsidP="00E03218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2C2D0E">
        <w:rPr>
          <w:rFonts w:ascii="Palatino Linotype" w:hAnsi="Palatino Linotype"/>
        </w:rPr>
        <w:t>Az idős embereknek az életkor előrehaladásából természetszerűleg fakadó egészségügyi problémái különösen indokolják, hogy számukra kiemelten biztosított legyen az egészségügyi, ápoló-gondozó ellátásokhoz való hozzáférés. Az idős népesség növekedése az egészségügyi és szociális szolgáltatási rendszerre is nagy terhet fog jelenteni. Az idősek szolgáltatásokhoz való hozzáférést, különösen a bottal vagy más gyógyászati segédeszközökkel közlekedőket nagymértékben befolyásolja az épített környezet akadálymentessége.</w:t>
      </w:r>
    </w:p>
    <w:p w:rsidR="002C2D0E" w:rsidRDefault="00E03218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2C2D0E">
        <w:rPr>
          <w:rFonts w:ascii="Palatino Linotype" w:hAnsi="Palatino Linotype"/>
        </w:rPr>
        <w:t xml:space="preserve">Az egészségügyi, szociális szolgáltatások a település minden </w:t>
      </w:r>
      <w:proofErr w:type="spellStart"/>
      <w:r w:rsidR="002C2D0E">
        <w:rPr>
          <w:rFonts w:ascii="Palatino Linotype" w:hAnsi="Palatino Linotype"/>
        </w:rPr>
        <w:t>polgára</w:t>
      </w:r>
      <w:proofErr w:type="spellEnd"/>
      <w:r w:rsidR="002C2D0E">
        <w:rPr>
          <w:rFonts w:ascii="Palatino Linotype" w:hAnsi="Palatino Linotype"/>
        </w:rPr>
        <w:t xml:space="preserve"> részére biztosítottak, az önkormányzat eleget tesz minden kötelező alapszolgáltatási feladatának.</w:t>
      </w:r>
    </w:p>
    <w:p w:rsidR="00B73A10" w:rsidRDefault="002C2D0E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  <w:t xml:space="preserve">A háziorvosi szolgálat </w:t>
      </w:r>
      <w:proofErr w:type="spellStart"/>
      <w:r w:rsidR="00C8140E">
        <w:rPr>
          <w:rFonts w:ascii="Palatino Linotype" w:hAnsi="Palatino Linotype"/>
        </w:rPr>
        <w:t>ukki</w:t>
      </w:r>
      <w:proofErr w:type="spellEnd"/>
      <w:r>
        <w:rPr>
          <w:rFonts w:ascii="Palatino Linotype" w:hAnsi="Palatino Linotype"/>
        </w:rPr>
        <w:t xml:space="preserve"> központtal biztosítja az egészségügyi szolgáltatásokhoz való hozzáférést, heti egy alkalommal pedig </w:t>
      </w:r>
      <w:r w:rsidR="00C8140E">
        <w:rPr>
          <w:rFonts w:ascii="Palatino Linotype" w:hAnsi="Palatino Linotype"/>
        </w:rPr>
        <w:t>Megyer</w:t>
      </w:r>
      <w:r>
        <w:rPr>
          <w:rFonts w:ascii="Palatino Linotype" w:hAnsi="Palatino Linotype"/>
        </w:rPr>
        <w:t xml:space="preserve"> településen rendel a háziorvos.</w:t>
      </w:r>
    </w:p>
    <w:p w:rsidR="00C8140E" w:rsidRDefault="00C8140E" w:rsidP="009D5FAB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</w:p>
    <w:p w:rsidR="00221CCB" w:rsidRPr="009D5FAB" w:rsidRDefault="00685B71" w:rsidP="009D5FAB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A Marcal Vidéki Önkormányzati Szociális Társulás Családsegítő és Gyermekjóléti Intézménye ellátja az étkeztetési és házi segítségnyújtással kapcsolatos feladatokat.</w:t>
      </w:r>
    </w:p>
    <w:p w:rsidR="00C8140E" w:rsidRDefault="00C8140E" w:rsidP="00221CCB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</w:p>
    <w:p w:rsidR="00C8140E" w:rsidRDefault="00C8140E" w:rsidP="00221CCB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</w:p>
    <w:p w:rsidR="00221CCB" w:rsidRPr="00221CCB" w:rsidRDefault="00221CCB" w:rsidP="00221CCB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Nappali ellátásban részesülő időskorú nincs a településen, ez a szolgáltatás nem érhető el.</w:t>
      </w:r>
    </w:p>
    <w:p w:rsidR="00236BDF" w:rsidRDefault="00236BDF" w:rsidP="00A23E1F">
      <w:pPr>
        <w:rPr>
          <w:b/>
          <w:bCs/>
          <w:szCs w:val="22"/>
        </w:rPr>
        <w:sectPr w:rsidR="00236BDF" w:rsidSect="009D5FAB">
          <w:type w:val="continuous"/>
          <w:pgSz w:w="11907" w:h="16840" w:code="9"/>
          <w:pgMar w:top="851" w:right="1134" w:bottom="1134" w:left="1134" w:header="709" w:footer="709" w:gutter="0"/>
          <w:cols w:space="708"/>
          <w:titlePg/>
          <w:docGrid w:linePitch="360"/>
        </w:sectPr>
      </w:pPr>
    </w:p>
    <w:p w:rsidR="00236BDF" w:rsidRDefault="00236BDF" w:rsidP="00236BDF">
      <w:pPr>
        <w:autoSpaceDE w:val="0"/>
        <w:autoSpaceDN w:val="0"/>
        <w:adjustRightInd w:val="0"/>
        <w:spacing w:after="20"/>
        <w:rPr>
          <w:rFonts w:ascii="Palatino Linotype" w:hAnsi="Palatino Linotype"/>
          <w:i/>
          <w:iCs/>
          <w:szCs w:val="22"/>
        </w:rPr>
      </w:pPr>
    </w:p>
    <w:tbl>
      <w:tblPr>
        <w:tblW w:w="82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1"/>
        <w:gridCol w:w="2232"/>
        <w:gridCol w:w="1521"/>
        <w:gridCol w:w="2196"/>
      </w:tblGrid>
      <w:tr w:rsidR="00863C75" w:rsidRPr="00863C75" w:rsidTr="00863C75">
        <w:trPr>
          <w:trHeight w:val="645"/>
          <w:jc w:val="center"/>
        </w:trPr>
        <w:tc>
          <w:tcPr>
            <w:tcW w:w="82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863C75">
              <w:rPr>
                <w:rFonts w:ascii="Palatino Linotype" w:hAnsi="Palatino Linotype"/>
                <w:b/>
                <w:bCs/>
                <w:szCs w:val="22"/>
              </w:rPr>
              <w:t>6.3.1. számú táblázat - 65 évnél idősebb népesség és nappali ellátásban részesülő időskorúak száma</w:t>
            </w:r>
          </w:p>
        </w:tc>
      </w:tr>
      <w:tr w:rsidR="00863C75" w:rsidRPr="00863C75" w:rsidTr="00863C75">
        <w:trPr>
          <w:trHeight w:val="1425"/>
          <w:jc w:val="center"/>
        </w:trPr>
        <w:tc>
          <w:tcPr>
            <w:tcW w:w="2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863C75">
              <w:rPr>
                <w:rFonts w:ascii="Palatino Linotype" w:hAnsi="Palatino Linotype"/>
                <w:b/>
                <w:bCs/>
                <w:szCs w:val="22"/>
              </w:rPr>
              <w:t>Év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863C75">
              <w:rPr>
                <w:rFonts w:ascii="Palatino Linotype" w:hAnsi="Palatino Linotype"/>
                <w:b/>
                <w:bCs/>
                <w:szCs w:val="22"/>
              </w:rPr>
              <w:t>65 év feletti lakosság száma</w:t>
            </w:r>
            <w:r w:rsidRPr="00863C75">
              <w:rPr>
                <w:rFonts w:ascii="Palatino Linotype" w:hAnsi="Palatino Linotype"/>
                <w:b/>
                <w:bCs/>
                <w:szCs w:val="22"/>
              </w:rPr>
              <w:br/>
            </w:r>
            <w:r w:rsidRPr="00863C75">
              <w:rPr>
                <w:rFonts w:ascii="Palatino Linotype" w:hAnsi="Palatino Linotype"/>
                <w:szCs w:val="22"/>
              </w:rPr>
              <w:t>(TS 0328)</w:t>
            </w:r>
          </w:p>
        </w:tc>
        <w:tc>
          <w:tcPr>
            <w:tcW w:w="3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863C75">
              <w:rPr>
                <w:rFonts w:ascii="Palatino Linotype" w:hAnsi="Palatino Linotype"/>
                <w:b/>
                <w:bCs/>
                <w:szCs w:val="22"/>
              </w:rPr>
              <w:t xml:space="preserve">Nappali ellátásban részesülő időskorúak száma </w:t>
            </w:r>
            <w:r w:rsidRPr="00863C75">
              <w:rPr>
                <w:rFonts w:ascii="Palatino Linotype" w:hAnsi="Palatino Linotype"/>
                <w:szCs w:val="22"/>
              </w:rPr>
              <w:t>(TS 5101)</w:t>
            </w:r>
          </w:p>
        </w:tc>
      </w:tr>
      <w:tr w:rsidR="00863C75" w:rsidRPr="00863C75" w:rsidTr="00863C75">
        <w:trPr>
          <w:trHeight w:val="300"/>
          <w:jc w:val="center"/>
        </w:trPr>
        <w:tc>
          <w:tcPr>
            <w:tcW w:w="2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3C75" w:rsidRPr="00863C75" w:rsidRDefault="00863C75" w:rsidP="00863C75">
            <w:pPr>
              <w:jc w:val="left"/>
              <w:rPr>
                <w:rFonts w:ascii="Palatino Linotype" w:hAnsi="Palatino Linotype"/>
                <w:b/>
                <w:bCs/>
                <w:szCs w:val="22"/>
              </w:rPr>
            </w:pP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863C75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863C75">
              <w:rPr>
                <w:rFonts w:ascii="Palatino Linotype" w:hAnsi="Palatino Linotype"/>
                <w:b/>
                <w:bCs/>
                <w:szCs w:val="22"/>
              </w:rPr>
              <w:t>Fő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b/>
                <w:bCs/>
                <w:szCs w:val="22"/>
              </w:rPr>
            </w:pPr>
            <w:r w:rsidRPr="00863C75">
              <w:rPr>
                <w:rFonts w:ascii="Palatino Linotype" w:hAnsi="Palatino Linotype"/>
                <w:b/>
                <w:bCs/>
                <w:szCs w:val="22"/>
              </w:rPr>
              <w:t>%</w:t>
            </w:r>
          </w:p>
        </w:tc>
      </w:tr>
      <w:tr w:rsidR="00863C75" w:rsidRPr="00863C75" w:rsidTr="00863C75">
        <w:trPr>
          <w:trHeight w:val="360"/>
          <w:jc w:val="center"/>
        </w:trPr>
        <w:tc>
          <w:tcPr>
            <w:tcW w:w="2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2012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6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0,00%</w:t>
            </w:r>
          </w:p>
        </w:tc>
      </w:tr>
      <w:tr w:rsidR="00863C75" w:rsidRPr="00863C75" w:rsidTr="00863C75">
        <w:trPr>
          <w:trHeight w:val="360"/>
          <w:jc w:val="center"/>
        </w:trPr>
        <w:tc>
          <w:tcPr>
            <w:tcW w:w="2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2013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6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0,00%</w:t>
            </w:r>
          </w:p>
        </w:tc>
      </w:tr>
      <w:tr w:rsidR="00863C75" w:rsidRPr="00863C75" w:rsidTr="00863C75">
        <w:trPr>
          <w:trHeight w:val="360"/>
          <w:jc w:val="center"/>
        </w:trPr>
        <w:tc>
          <w:tcPr>
            <w:tcW w:w="2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2014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5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0,00%</w:t>
            </w:r>
          </w:p>
        </w:tc>
      </w:tr>
      <w:tr w:rsidR="00863C75" w:rsidRPr="00863C75" w:rsidTr="00863C75">
        <w:trPr>
          <w:trHeight w:val="360"/>
          <w:jc w:val="center"/>
        </w:trPr>
        <w:tc>
          <w:tcPr>
            <w:tcW w:w="2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2015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0,00%</w:t>
            </w:r>
          </w:p>
        </w:tc>
      </w:tr>
      <w:tr w:rsidR="00863C75" w:rsidRPr="00863C75" w:rsidTr="00863C75">
        <w:trPr>
          <w:trHeight w:val="360"/>
          <w:jc w:val="center"/>
        </w:trPr>
        <w:tc>
          <w:tcPr>
            <w:tcW w:w="2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2016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0,00%</w:t>
            </w:r>
          </w:p>
        </w:tc>
      </w:tr>
      <w:tr w:rsidR="00863C75" w:rsidRPr="00863C75" w:rsidTr="00863C75">
        <w:trPr>
          <w:trHeight w:val="360"/>
          <w:jc w:val="center"/>
        </w:trPr>
        <w:tc>
          <w:tcPr>
            <w:tcW w:w="2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2017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0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>0,00%</w:t>
            </w:r>
          </w:p>
        </w:tc>
      </w:tr>
      <w:tr w:rsidR="00863C75" w:rsidRPr="00863C75" w:rsidTr="00863C75">
        <w:trPr>
          <w:trHeight w:val="330"/>
          <w:jc w:val="center"/>
        </w:trPr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C75" w:rsidRPr="00863C75" w:rsidRDefault="00863C75" w:rsidP="00863C75">
            <w:pPr>
              <w:jc w:val="left"/>
              <w:rPr>
                <w:rFonts w:ascii="Palatino Linotype" w:hAnsi="Palatino Linotype"/>
                <w:szCs w:val="22"/>
              </w:rPr>
            </w:pPr>
            <w:r w:rsidRPr="00863C75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863C75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863C75">
              <w:rPr>
                <w:rFonts w:ascii="Palatino Linotype" w:hAnsi="Palatino Linotype"/>
                <w:szCs w:val="22"/>
              </w:rPr>
              <w:t xml:space="preserve">, KSH </w:t>
            </w:r>
            <w:proofErr w:type="spellStart"/>
            <w:r w:rsidRPr="00863C75">
              <w:rPr>
                <w:rFonts w:ascii="Palatino Linotype" w:hAnsi="Palatino Linotype"/>
                <w:szCs w:val="22"/>
              </w:rPr>
              <w:t>Tstar</w:t>
            </w:r>
            <w:proofErr w:type="spellEnd"/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3C75" w:rsidRPr="00863C75" w:rsidRDefault="00863C75" w:rsidP="00863C75">
            <w:pPr>
              <w:jc w:val="center"/>
              <w:rPr>
                <w:rFonts w:ascii="Palatino Linotype" w:hAnsi="Palatino Linotype"/>
                <w:szCs w:val="22"/>
              </w:rPr>
            </w:pPr>
          </w:p>
        </w:tc>
      </w:tr>
    </w:tbl>
    <w:p w:rsidR="00C8140E" w:rsidRDefault="00C8140E" w:rsidP="00D466AF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</w:p>
    <w:p w:rsidR="00C8140E" w:rsidRDefault="00863C75" w:rsidP="00863C75">
      <w:pPr>
        <w:autoSpaceDE w:val="0"/>
        <w:autoSpaceDN w:val="0"/>
        <w:adjustRightInd w:val="0"/>
        <w:spacing w:after="20"/>
        <w:jc w:val="center"/>
        <w:rPr>
          <w:rFonts w:ascii="Palatino Linotype" w:hAnsi="Palatino Linotype"/>
          <w:iCs/>
          <w:szCs w:val="22"/>
        </w:rPr>
      </w:pPr>
      <w:r w:rsidRPr="00863C75">
        <w:rPr>
          <w:rFonts w:ascii="Palatino Linotype" w:hAnsi="Palatino Linotype"/>
          <w:iCs/>
          <w:noProof/>
          <w:szCs w:val="22"/>
        </w:rPr>
        <w:drawing>
          <wp:inline distT="0" distB="0" distL="0" distR="0">
            <wp:extent cx="4888540" cy="2714403"/>
            <wp:effectExtent l="19050" t="0" r="26360" b="0"/>
            <wp:docPr id="55" name="Diagram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C8140E" w:rsidRDefault="00C8140E" w:rsidP="00D466AF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</w:p>
    <w:p w:rsidR="00C8140E" w:rsidRDefault="00C8140E" w:rsidP="00D466AF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</w:p>
    <w:p w:rsidR="00B542DA" w:rsidRDefault="00B542DA" w:rsidP="00D466AF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Az időskorúak járadéka azoknak az idős személyeknek a részére biztosít ellátást, akik a nyugdíjkorhatáruk betöltése után a szükséges szolgálati idő (résznyugdíjhoz: legalább 15 év, teljes nyugdíjhoz: legalább 20 év) hiányában saját jogú nyugellátásra nem jogosultak és jövedelemmel egyáltalán nem vagy csak minimális mértékben rendelkeznek. Az időskorúak járadékát a járási (fővárosi kerületi) hivatal állapíthatja meg. (A minimálisan szükségeshez hiányzó szolgálati idő pótlása utólagos járulékfizetéssel legfeljebb 5 év tartamban lehetséges, de éppen emiatt kevesen képesek erre.)</w:t>
      </w:r>
    </w:p>
    <w:p w:rsidR="003850F9" w:rsidRDefault="00B542DA" w:rsidP="0056408C">
      <w:pPr>
        <w:autoSpaceDE w:val="0"/>
        <w:autoSpaceDN w:val="0"/>
        <w:adjustRightInd w:val="0"/>
        <w:jc w:val="left"/>
        <w:rPr>
          <w:rFonts w:ascii="Palatino Linotype" w:hAnsi="Palatino Linotype" w:cs="Calibri"/>
          <w:szCs w:val="22"/>
        </w:rPr>
      </w:pPr>
      <w:r>
        <w:rPr>
          <w:rFonts w:ascii="Palatino Linotype" w:hAnsi="Palatino Linotype"/>
          <w:iCs/>
          <w:szCs w:val="22"/>
        </w:rPr>
        <w:br/>
      </w:r>
    </w:p>
    <w:p w:rsidR="00B542DA" w:rsidRPr="0056408C" w:rsidRDefault="00863C75" w:rsidP="00EF6F47">
      <w:pPr>
        <w:autoSpaceDE w:val="0"/>
        <w:autoSpaceDN w:val="0"/>
        <w:adjustRightInd w:val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 w:cs="Calibri"/>
          <w:szCs w:val="22"/>
        </w:rPr>
        <w:t>Megyer</w:t>
      </w:r>
      <w:r w:rsidR="0056408C">
        <w:rPr>
          <w:rFonts w:ascii="Palatino Linotype" w:hAnsi="Palatino Linotype" w:cs="Calibri"/>
          <w:szCs w:val="22"/>
        </w:rPr>
        <w:t xml:space="preserve"> településen i</w:t>
      </w:r>
      <w:r w:rsidR="0056408C" w:rsidRPr="0056408C">
        <w:rPr>
          <w:rFonts w:ascii="Palatino Linotype" w:hAnsi="Palatino Linotype" w:cs="Calibri"/>
          <w:szCs w:val="22"/>
        </w:rPr>
        <w:t xml:space="preserve">dőskorúak ellátásában </w:t>
      </w:r>
      <w:r>
        <w:rPr>
          <w:rFonts w:ascii="Palatino Linotype" w:hAnsi="Palatino Linotype" w:cs="Calibri"/>
          <w:szCs w:val="22"/>
        </w:rPr>
        <w:t>nem</w:t>
      </w:r>
      <w:r w:rsidR="0056408C" w:rsidRPr="0056408C">
        <w:rPr>
          <w:rFonts w:ascii="Palatino Linotype" w:hAnsi="Palatino Linotype" w:cs="Calibri"/>
          <w:szCs w:val="22"/>
        </w:rPr>
        <w:t xml:space="preserve"> részesül</w:t>
      </w:r>
      <w:r>
        <w:rPr>
          <w:rFonts w:ascii="Palatino Linotype" w:hAnsi="Palatino Linotype" w:cs="Calibri"/>
          <w:szCs w:val="22"/>
        </w:rPr>
        <w:t xml:space="preserve"> senki</w:t>
      </w:r>
      <w:r w:rsidR="0056408C" w:rsidRPr="0056408C">
        <w:rPr>
          <w:rFonts w:ascii="Palatino Linotype" w:hAnsi="Palatino Linotype" w:cs="Calibri"/>
          <w:szCs w:val="22"/>
        </w:rPr>
        <w:t>, ez azt jelentheti, hogy a lakosság ezen szereplői rendelkeznek</w:t>
      </w:r>
      <w:r w:rsidR="0056408C">
        <w:rPr>
          <w:rFonts w:ascii="Palatino Linotype" w:hAnsi="Palatino Linotype" w:cs="Calibri"/>
          <w:szCs w:val="22"/>
        </w:rPr>
        <w:t xml:space="preserve"> </w:t>
      </w:r>
      <w:r w:rsidR="0056408C" w:rsidRPr="0056408C">
        <w:rPr>
          <w:rFonts w:ascii="Palatino Linotype" w:hAnsi="Palatino Linotype" w:cs="Calibri"/>
          <w:szCs w:val="22"/>
        </w:rPr>
        <w:t>nyugellátással, vagy valamilyen járandósággal.</w:t>
      </w:r>
    </w:p>
    <w:p w:rsidR="009D5FAB" w:rsidRPr="009D5FAB" w:rsidRDefault="009D5FAB" w:rsidP="00EF6F47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</w:p>
    <w:tbl>
      <w:tblPr>
        <w:tblW w:w="6281" w:type="dxa"/>
        <w:tblInd w:w="2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5742"/>
      </w:tblGrid>
      <w:tr w:rsidR="009D5FAB" w:rsidRPr="009D5FAB" w:rsidTr="009D5FAB">
        <w:trPr>
          <w:trHeight w:val="627"/>
        </w:trPr>
        <w:tc>
          <w:tcPr>
            <w:tcW w:w="6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5FAB" w:rsidRPr="009D5FAB" w:rsidRDefault="009D5FAB" w:rsidP="009D5FAB">
            <w:pPr>
              <w:jc w:val="center"/>
              <w:rPr>
                <w:b/>
                <w:bCs/>
                <w:szCs w:val="22"/>
              </w:rPr>
            </w:pPr>
            <w:r w:rsidRPr="009D5FAB">
              <w:rPr>
                <w:b/>
                <w:bCs/>
                <w:szCs w:val="22"/>
              </w:rPr>
              <w:t>6.3.2. számú táblázat - Időskorúak járadékában részesítettek átlagos száma</w:t>
            </w:r>
          </w:p>
        </w:tc>
      </w:tr>
      <w:tr w:rsidR="009D5FAB" w:rsidRPr="009D5FAB" w:rsidTr="009D5FAB">
        <w:trPr>
          <w:trHeight w:val="1167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9D5FAB" w:rsidRPr="009D5FAB" w:rsidRDefault="009D5FAB" w:rsidP="009D5FAB">
            <w:pPr>
              <w:jc w:val="center"/>
              <w:rPr>
                <w:b/>
                <w:bCs/>
                <w:szCs w:val="22"/>
              </w:rPr>
            </w:pPr>
            <w:r w:rsidRPr="009D5FAB">
              <w:rPr>
                <w:b/>
                <w:bCs/>
                <w:szCs w:val="22"/>
              </w:rPr>
              <w:t>Év</w:t>
            </w:r>
          </w:p>
        </w:tc>
        <w:tc>
          <w:tcPr>
            <w:tcW w:w="5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9D5FAB" w:rsidRPr="009D5FAB" w:rsidRDefault="009D5FAB" w:rsidP="009D5FAB">
            <w:pPr>
              <w:jc w:val="center"/>
              <w:rPr>
                <w:b/>
                <w:bCs/>
                <w:szCs w:val="22"/>
              </w:rPr>
            </w:pPr>
            <w:r w:rsidRPr="009D5FAB">
              <w:rPr>
                <w:b/>
                <w:bCs/>
                <w:szCs w:val="22"/>
              </w:rPr>
              <w:t xml:space="preserve">Időskorúak járadékában részesítettek (évi) átlagos száma (fő) </w:t>
            </w:r>
            <w:r w:rsidRPr="009D5FAB">
              <w:rPr>
                <w:szCs w:val="22"/>
              </w:rPr>
              <w:t>(TS 5701)</w:t>
            </w:r>
          </w:p>
        </w:tc>
      </w:tr>
      <w:tr w:rsidR="009D5FAB" w:rsidRPr="009D5FAB" w:rsidTr="009D5FAB">
        <w:trPr>
          <w:trHeight w:val="292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AB" w:rsidRPr="009D5FAB" w:rsidRDefault="009D5FAB" w:rsidP="009D5FAB">
            <w:pPr>
              <w:jc w:val="center"/>
              <w:rPr>
                <w:szCs w:val="22"/>
              </w:rPr>
            </w:pPr>
            <w:r w:rsidRPr="009D5FAB">
              <w:rPr>
                <w:szCs w:val="22"/>
              </w:rPr>
              <w:t>2012</w:t>
            </w:r>
          </w:p>
        </w:tc>
        <w:tc>
          <w:tcPr>
            <w:tcW w:w="5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AB" w:rsidRPr="009D5FAB" w:rsidRDefault="00863C75" w:rsidP="009D5FA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9D5FAB" w:rsidRPr="009D5FAB" w:rsidTr="009D5FAB">
        <w:trPr>
          <w:trHeight w:val="35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AB" w:rsidRPr="009D5FAB" w:rsidRDefault="009D5FAB" w:rsidP="009D5FAB">
            <w:pPr>
              <w:jc w:val="center"/>
              <w:rPr>
                <w:szCs w:val="22"/>
              </w:rPr>
            </w:pPr>
            <w:r w:rsidRPr="009D5FAB">
              <w:rPr>
                <w:szCs w:val="22"/>
              </w:rPr>
              <w:t>2013</w:t>
            </w:r>
          </w:p>
        </w:tc>
        <w:tc>
          <w:tcPr>
            <w:tcW w:w="5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AB" w:rsidRPr="009D5FAB" w:rsidRDefault="00863C75" w:rsidP="009D5FA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9D5FAB" w:rsidRPr="009D5FAB" w:rsidTr="009D5FAB">
        <w:trPr>
          <w:trHeight w:val="35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AB" w:rsidRPr="009D5FAB" w:rsidRDefault="009D5FAB" w:rsidP="009D5FAB">
            <w:pPr>
              <w:jc w:val="center"/>
              <w:rPr>
                <w:szCs w:val="22"/>
              </w:rPr>
            </w:pPr>
            <w:r w:rsidRPr="009D5FAB">
              <w:rPr>
                <w:szCs w:val="22"/>
              </w:rPr>
              <w:t>2014</w:t>
            </w:r>
          </w:p>
        </w:tc>
        <w:tc>
          <w:tcPr>
            <w:tcW w:w="5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AB" w:rsidRPr="009D5FAB" w:rsidRDefault="00863C75" w:rsidP="009D5FA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9D5FAB" w:rsidRPr="009D5FAB" w:rsidTr="009D5FAB">
        <w:trPr>
          <w:trHeight w:val="35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AB" w:rsidRPr="009D5FAB" w:rsidRDefault="009D5FAB" w:rsidP="009D5FAB">
            <w:pPr>
              <w:jc w:val="center"/>
              <w:rPr>
                <w:szCs w:val="22"/>
              </w:rPr>
            </w:pPr>
            <w:r w:rsidRPr="009D5FAB">
              <w:rPr>
                <w:szCs w:val="22"/>
              </w:rPr>
              <w:t>2015</w:t>
            </w:r>
          </w:p>
        </w:tc>
        <w:tc>
          <w:tcPr>
            <w:tcW w:w="5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AB" w:rsidRPr="009D5FAB" w:rsidRDefault="00863C75" w:rsidP="009D5FA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9D5FAB" w:rsidRPr="009D5FAB" w:rsidTr="009D5FAB">
        <w:trPr>
          <w:trHeight w:val="35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AB" w:rsidRPr="009D5FAB" w:rsidRDefault="009D5FAB" w:rsidP="009D5FAB">
            <w:pPr>
              <w:jc w:val="center"/>
              <w:rPr>
                <w:szCs w:val="22"/>
              </w:rPr>
            </w:pPr>
            <w:r w:rsidRPr="009D5FAB">
              <w:rPr>
                <w:szCs w:val="22"/>
              </w:rPr>
              <w:t>2016</w:t>
            </w:r>
          </w:p>
        </w:tc>
        <w:tc>
          <w:tcPr>
            <w:tcW w:w="5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AB" w:rsidRPr="009D5FAB" w:rsidRDefault="00863C75" w:rsidP="009D5FA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9D5FAB" w:rsidRPr="009D5FAB" w:rsidTr="009D5FAB">
        <w:trPr>
          <w:trHeight w:val="35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AB" w:rsidRPr="009D5FAB" w:rsidRDefault="009D5FAB" w:rsidP="009D5FAB">
            <w:pPr>
              <w:jc w:val="center"/>
              <w:rPr>
                <w:szCs w:val="22"/>
              </w:rPr>
            </w:pPr>
            <w:r w:rsidRPr="009D5FAB">
              <w:rPr>
                <w:szCs w:val="22"/>
              </w:rPr>
              <w:t>2017</w:t>
            </w:r>
          </w:p>
        </w:tc>
        <w:tc>
          <w:tcPr>
            <w:tcW w:w="5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AB" w:rsidRPr="009D5FAB" w:rsidRDefault="00863C75" w:rsidP="009D5FA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9D5FAB" w:rsidRPr="009D5FAB" w:rsidTr="009D5FAB">
        <w:trPr>
          <w:trHeight w:val="350"/>
        </w:trPr>
        <w:tc>
          <w:tcPr>
            <w:tcW w:w="6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AB" w:rsidRPr="009D5FAB" w:rsidRDefault="009D5FAB" w:rsidP="009D5FAB">
            <w:pPr>
              <w:jc w:val="left"/>
              <w:rPr>
                <w:szCs w:val="22"/>
              </w:rPr>
            </w:pPr>
            <w:r w:rsidRPr="009D5FAB">
              <w:rPr>
                <w:szCs w:val="22"/>
              </w:rPr>
              <w:t xml:space="preserve">Forrás: </w:t>
            </w:r>
            <w:proofErr w:type="spellStart"/>
            <w:r w:rsidRPr="009D5FAB">
              <w:rPr>
                <w:szCs w:val="22"/>
              </w:rPr>
              <w:t>TeIR</w:t>
            </w:r>
            <w:proofErr w:type="spellEnd"/>
            <w:r w:rsidRPr="009D5FAB">
              <w:rPr>
                <w:szCs w:val="22"/>
              </w:rPr>
              <w:t xml:space="preserve">, KSH </w:t>
            </w:r>
            <w:proofErr w:type="spellStart"/>
            <w:r w:rsidRPr="009D5FAB">
              <w:rPr>
                <w:szCs w:val="22"/>
              </w:rPr>
              <w:t>Tstar</w:t>
            </w:r>
            <w:proofErr w:type="spellEnd"/>
          </w:p>
        </w:tc>
      </w:tr>
    </w:tbl>
    <w:p w:rsidR="009D5FAB" w:rsidRPr="00732377" w:rsidRDefault="009D5FAB" w:rsidP="00732377">
      <w:pPr>
        <w:autoSpaceDE w:val="0"/>
        <w:autoSpaceDN w:val="0"/>
        <w:adjustRightInd w:val="0"/>
        <w:spacing w:after="20"/>
        <w:jc w:val="center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br/>
      </w:r>
    </w:p>
    <w:p w:rsidR="00221CCB" w:rsidRDefault="00221CCB" w:rsidP="00D466AF">
      <w:pPr>
        <w:autoSpaceDE w:val="0"/>
        <w:autoSpaceDN w:val="0"/>
        <w:adjustRightInd w:val="0"/>
        <w:spacing w:after="20"/>
        <w:rPr>
          <w:rFonts w:ascii="Palatino Linotype" w:hAnsi="Palatino Linotype"/>
          <w:i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</w:p>
    <w:p w:rsidR="003850F9" w:rsidRDefault="003850F9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3850F9" w:rsidRDefault="003850F9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b)</w:t>
      </w:r>
      <w:r w:rsidRPr="002114B5">
        <w:rPr>
          <w:rFonts w:ascii="Palatino Linotype" w:hAnsi="Palatino Linotype"/>
          <w:szCs w:val="22"/>
        </w:rPr>
        <w:t xml:space="preserve"> kulturális, közművelődési szolgáltatásokhoz való hozzáférés</w:t>
      </w:r>
    </w:p>
    <w:p w:rsidR="00732377" w:rsidRPr="00732377" w:rsidRDefault="00732377" w:rsidP="00732377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  <w:r>
        <w:rPr>
          <w:rFonts w:ascii="Palatino Linotype" w:hAnsi="Palatino Linotype"/>
          <w:iCs/>
          <w:szCs w:val="22"/>
        </w:rPr>
        <w:t>A kulturális, közművelődési szolgáltatások egy része mindenki számára biztosított. Az idősek többségének a kultúrára, szórakozásra kevés pénze jut, ezért igyekeznek kihasználni az önkormányzat, civilszervezetek nyújtotta lehetőségeket, ahol ingyenesen jutnak hozzá.</w:t>
      </w:r>
    </w:p>
    <w:p w:rsidR="00C9320B" w:rsidRPr="002114B5" w:rsidRDefault="0073237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c)</w:t>
      </w:r>
      <w:r w:rsidRPr="002114B5">
        <w:rPr>
          <w:rFonts w:ascii="Palatino Linotype" w:hAnsi="Palatino Linotype"/>
          <w:szCs w:val="22"/>
        </w:rPr>
        <w:t xml:space="preserve"> idősek informatikai jártassága</w:t>
      </w:r>
    </w:p>
    <w:p w:rsidR="00031783" w:rsidRPr="002114B5" w:rsidRDefault="00031783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</w:p>
    <w:p w:rsidR="00031783" w:rsidRPr="002114B5" w:rsidRDefault="00AA6838" w:rsidP="00732377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Az idősek informatikai jártasságáról nincs adatunk, ilyen felmérés a településen nem volt.</w:t>
      </w:r>
    </w:p>
    <w:p w:rsidR="00732377" w:rsidRDefault="0073237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732377" w:rsidRDefault="0073237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6.4 Az időseket, az életkorral járó sajátos igények kielégítését célzó programok a településen</w:t>
      </w:r>
    </w:p>
    <w:p w:rsidR="00712349" w:rsidRPr="002114B5" w:rsidRDefault="00712349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</w:p>
    <w:p w:rsidR="00031783" w:rsidRPr="002114B5" w:rsidRDefault="002B310C" w:rsidP="002B310C">
      <w:pPr>
        <w:autoSpaceDE w:val="0"/>
        <w:autoSpaceDN w:val="0"/>
        <w:adjustRightInd w:val="0"/>
        <w:spacing w:after="2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Hangsúlyt kell fektetni az alkalomszerű szűrések, szervezett, célzott népegészségügyi szűrővizsgálatok biztosítására, a népbetegségnek számító betegségek kiszűrésére, különösen a vércukor, vérnyomás, koleszterin stb., védőoltások beadására (influenza ellen).</w:t>
      </w:r>
    </w:p>
    <w:p w:rsidR="008C1CD0" w:rsidRDefault="002B310C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  <w:t>Az idősek biztonságérzetének fontos eleme az otthonuk védelme, a lakásbetörések megelőzése. A bűnelkövetések fokozott veszélyének kitett csoportról van szó, áldozattá válásukat el kell kerülni Részükre fontos a prevenciós ismeretek terjesztése: figyelemfelkeltő előadásokkal, ismeretterjesztő anyagokkal felhívni figyelmüket az őket fokozottan veszélyeztető bűncselekményekre.</w:t>
      </w:r>
    </w:p>
    <w:p w:rsidR="002B310C" w:rsidRDefault="002B310C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  <w:t>A nyugdíjas korosztály a helyben tartott rendezvényeken, programokon részt vesz, azonban részükre rendszeres foglalkozás, klub nem érhető el a településen.</w:t>
      </w:r>
    </w:p>
    <w:p w:rsidR="00031783" w:rsidRDefault="00AA6838" w:rsidP="0040713C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6.5 Következtetések: problémák beazonosítása, fejlesztési lehetőségek meghatározása.</w:t>
      </w:r>
    </w:p>
    <w:p w:rsidR="004F681B" w:rsidRPr="002114B5" w:rsidRDefault="004F681B" w:rsidP="0040713C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4F681B" w:rsidRPr="002114B5" w:rsidRDefault="004F681B" w:rsidP="0040713C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3"/>
        <w:gridCol w:w="4806"/>
      </w:tblGrid>
      <w:tr w:rsidR="004F681B" w:rsidRPr="00471380">
        <w:trPr>
          <w:jc w:val="center"/>
        </w:trPr>
        <w:tc>
          <w:tcPr>
            <w:tcW w:w="9779" w:type="dxa"/>
            <w:gridSpan w:val="2"/>
          </w:tcPr>
          <w:p w:rsidR="004F681B" w:rsidRPr="00471380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471380">
              <w:rPr>
                <w:rFonts w:ascii="Palatino Linotype" w:hAnsi="Palatino Linotype"/>
                <w:bCs w:val="0"/>
                <w:iCs w:val="0"/>
              </w:rPr>
              <w:t>Az idősek helyzete, esélyegyenlősége vizsgálata során településünkön</w:t>
            </w:r>
          </w:p>
          <w:p w:rsidR="004F681B" w:rsidRPr="00471380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</w:p>
        </w:tc>
      </w:tr>
      <w:tr w:rsidR="004F681B" w:rsidRPr="00471380">
        <w:trPr>
          <w:jc w:val="center"/>
        </w:trPr>
        <w:tc>
          <w:tcPr>
            <w:tcW w:w="4889" w:type="dxa"/>
          </w:tcPr>
          <w:p w:rsidR="004F681B" w:rsidRPr="00471380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471380">
              <w:rPr>
                <w:rFonts w:ascii="Palatino Linotype" w:hAnsi="Palatino Linotype"/>
                <w:bCs w:val="0"/>
                <w:iCs w:val="0"/>
              </w:rPr>
              <w:t>beazonosított problémák</w:t>
            </w:r>
          </w:p>
          <w:p w:rsidR="004F681B" w:rsidRPr="00471380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</w:p>
        </w:tc>
        <w:tc>
          <w:tcPr>
            <w:tcW w:w="4890" w:type="dxa"/>
          </w:tcPr>
          <w:p w:rsidR="004F681B" w:rsidRPr="00471380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471380">
              <w:rPr>
                <w:rFonts w:ascii="Palatino Linotype" w:hAnsi="Palatino Linotype"/>
                <w:bCs w:val="0"/>
                <w:iCs w:val="0"/>
              </w:rPr>
              <w:t>fejlesztési lehetőségek</w:t>
            </w:r>
          </w:p>
          <w:p w:rsidR="004F681B" w:rsidRPr="00471380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</w:p>
        </w:tc>
      </w:tr>
      <w:tr w:rsidR="00471380" w:rsidRPr="00471380">
        <w:trPr>
          <w:jc w:val="center"/>
        </w:trPr>
        <w:tc>
          <w:tcPr>
            <w:tcW w:w="4889" w:type="dxa"/>
          </w:tcPr>
          <w:p w:rsidR="004F681B" w:rsidRPr="00471380" w:rsidRDefault="00F77BDA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>
              <w:rPr>
                <w:rFonts w:ascii="Palatino Linotype" w:hAnsi="Palatino Linotype"/>
                <w:bCs w:val="0"/>
                <w:iCs w:val="0"/>
              </w:rPr>
              <w:t>A</w:t>
            </w:r>
            <w:r w:rsidR="00AD0586" w:rsidRPr="00471380">
              <w:rPr>
                <w:rFonts w:ascii="Palatino Linotype" w:hAnsi="Palatino Linotype"/>
                <w:bCs w:val="0"/>
                <w:iCs w:val="0"/>
              </w:rPr>
              <w:t xml:space="preserve"> közszolgáltatásokhoz való hozzáférés, a</w:t>
            </w:r>
            <w:r w:rsidR="000D3B57" w:rsidRPr="00471380">
              <w:rPr>
                <w:rFonts w:ascii="Palatino Linotype" w:hAnsi="Palatino Linotype"/>
                <w:bCs w:val="0"/>
                <w:iCs w:val="0"/>
              </w:rPr>
              <w:t xml:space="preserve"> szakorvosokhoz eljutás nem megfelelőek</w:t>
            </w:r>
          </w:p>
        </w:tc>
        <w:tc>
          <w:tcPr>
            <w:tcW w:w="4890" w:type="dxa"/>
          </w:tcPr>
          <w:p w:rsidR="004F681B" w:rsidRPr="00471380" w:rsidRDefault="004F681B" w:rsidP="003850F9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Palatino Linotype" w:hAnsi="Palatino Linotype"/>
                <w:bCs w:val="0"/>
                <w:iCs w:val="0"/>
              </w:rPr>
            </w:pPr>
          </w:p>
          <w:p w:rsidR="000D3B57" w:rsidRPr="00471380" w:rsidRDefault="00A93044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>
              <w:rPr>
                <w:rFonts w:ascii="Palatino Linotype" w:hAnsi="Palatino Linotype"/>
                <w:bCs w:val="0"/>
                <w:iCs w:val="0"/>
              </w:rPr>
              <w:t>F</w:t>
            </w:r>
            <w:r w:rsidR="000D3B57" w:rsidRPr="00471380">
              <w:rPr>
                <w:rFonts w:ascii="Palatino Linotype" w:hAnsi="Palatino Linotype"/>
                <w:bCs w:val="0"/>
                <w:iCs w:val="0"/>
              </w:rPr>
              <w:t>alugondnoki gépjármű cseréje</w:t>
            </w:r>
          </w:p>
        </w:tc>
      </w:tr>
      <w:tr w:rsidR="00337481" w:rsidRPr="00471380">
        <w:trPr>
          <w:jc w:val="center"/>
        </w:trPr>
        <w:tc>
          <w:tcPr>
            <w:tcW w:w="4889" w:type="dxa"/>
          </w:tcPr>
          <w:p w:rsidR="00337481" w:rsidRPr="00337481" w:rsidRDefault="00337481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337481">
              <w:rPr>
                <w:rFonts w:ascii="Palatino Linotype" w:hAnsi="Palatino Linotype"/>
              </w:rPr>
              <w:t>Autóbusz megálló hiánya és a meglévő rossz állapota</w:t>
            </w:r>
          </w:p>
        </w:tc>
        <w:tc>
          <w:tcPr>
            <w:tcW w:w="4890" w:type="dxa"/>
          </w:tcPr>
          <w:p w:rsidR="00337481" w:rsidRPr="00337481" w:rsidRDefault="00337481" w:rsidP="00337481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337481">
              <w:rPr>
                <w:rFonts w:ascii="Palatino Linotype" w:hAnsi="Palatino Linotype"/>
              </w:rPr>
              <w:t>Buszváró építése, felújítása, karbantartása</w:t>
            </w:r>
          </w:p>
        </w:tc>
      </w:tr>
    </w:tbl>
    <w:p w:rsidR="004F681B" w:rsidRPr="00555E73" w:rsidRDefault="004F681B" w:rsidP="0040713C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  <w:color w:val="FF0000"/>
        </w:rPr>
      </w:pPr>
    </w:p>
    <w:p w:rsidR="004F681B" w:rsidRPr="002114B5" w:rsidRDefault="004F681B" w:rsidP="0040713C">
      <w:pPr>
        <w:rPr>
          <w:rFonts w:ascii="Palatino Linotype" w:hAnsi="Palatino Linotype"/>
        </w:rPr>
      </w:pPr>
    </w:p>
    <w:p w:rsidR="006865E8" w:rsidRPr="002114B5" w:rsidRDefault="006865E8" w:rsidP="00D55F85">
      <w:pPr>
        <w:pStyle w:val="Cmsor3"/>
        <w:rPr>
          <w:rFonts w:ascii="Palatino Linotype" w:hAnsi="Palatino Linotype"/>
          <w:szCs w:val="22"/>
        </w:rPr>
      </w:pPr>
      <w:bookmarkStart w:id="71" w:name="_Toc535953084"/>
      <w:smartTag w:uri="urn:schemas-microsoft-com:office:smarttags" w:element="metricconverter">
        <w:smartTagPr>
          <w:attr w:name="ProductID" w:val="7. A"/>
        </w:smartTagPr>
        <w:r w:rsidRPr="002114B5">
          <w:rPr>
            <w:rFonts w:ascii="Palatino Linotype" w:hAnsi="Palatino Linotype"/>
            <w:szCs w:val="22"/>
          </w:rPr>
          <w:t>7. A</w:t>
        </w:r>
      </w:smartTag>
      <w:r w:rsidRPr="002114B5">
        <w:rPr>
          <w:rFonts w:ascii="Palatino Linotype" w:hAnsi="Palatino Linotype"/>
          <w:szCs w:val="22"/>
        </w:rPr>
        <w:t xml:space="preserve"> fogyatékkal élők helyzete, esélyegyenlősége</w:t>
      </w:r>
      <w:bookmarkEnd w:id="71"/>
    </w:p>
    <w:p w:rsidR="00B335D1" w:rsidRPr="00353DA1" w:rsidRDefault="00353DA1" w:rsidP="00353DA1">
      <w:pPr>
        <w:autoSpaceDE w:val="0"/>
        <w:autoSpaceDN w:val="0"/>
        <w:adjustRightInd w:val="0"/>
        <w:rPr>
          <w:rFonts w:ascii="Palatino Linotype" w:hAnsi="Palatino Linotype"/>
        </w:rPr>
      </w:pPr>
      <w:r w:rsidRPr="00353DA1">
        <w:rPr>
          <w:rFonts w:ascii="Palatino Linotype" w:hAnsi="Palatino Linotype" w:cs="Calibri,BoldItalic"/>
          <w:b/>
          <w:bCs/>
          <w:iCs/>
          <w:szCs w:val="22"/>
        </w:rPr>
        <w:t xml:space="preserve">Fogyatékos személy: </w:t>
      </w:r>
      <w:r w:rsidRPr="00353DA1">
        <w:rPr>
          <w:rFonts w:ascii="Palatino Linotype" w:hAnsi="Palatino Linotype" w:cs="Calibri,Italic"/>
          <w:iCs/>
          <w:szCs w:val="22"/>
        </w:rPr>
        <w:t>aki érzékszervi - így különösen látás-, hallásszervi, mozgásszervi, értelmi képességeit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353DA1">
        <w:rPr>
          <w:rFonts w:ascii="Palatino Linotype" w:hAnsi="Palatino Linotype" w:cs="Calibri,Italic"/>
          <w:iCs/>
          <w:szCs w:val="22"/>
        </w:rPr>
        <w:t>jelentős mertekben vagy egyáltalán nem birtokolja, illetőleg a kommunikációjában számottevően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353DA1">
        <w:rPr>
          <w:rFonts w:ascii="Palatino Linotype" w:hAnsi="Palatino Linotype" w:cs="Calibri,Italic"/>
          <w:iCs/>
          <w:szCs w:val="22"/>
        </w:rPr>
        <w:t>korlátozott, és ez számára tartós hátrányt jelent a társadalmi életben való aktív részvétel során.</w:t>
      </w:r>
    </w:p>
    <w:p w:rsidR="00353DA1" w:rsidRPr="00353DA1" w:rsidRDefault="00353DA1" w:rsidP="00353DA1">
      <w:pPr>
        <w:rPr>
          <w:rFonts w:ascii="Palatino Linotype" w:hAnsi="Palatino Linotype"/>
        </w:rPr>
      </w:pPr>
    </w:p>
    <w:p w:rsidR="00353DA1" w:rsidRDefault="00353DA1" w:rsidP="00353DA1">
      <w:pPr>
        <w:rPr>
          <w:rFonts w:ascii="Palatino Linotype" w:hAnsi="Palatino Linotype"/>
        </w:rPr>
      </w:pPr>
      <w:r>
        <w:rPr>
          <w:rFonts w:ascii="Palatino Linotype" w:hAnsi="Palatino Linotype"/>
        </w:rPr>
        <w:t>A 2011. évi népszámlálás időpontjában 491.578 fogyatékkal élő személy volt Magyarországon, a népesség 4,94 %-a.</w:t>
      </w:r>
    </w:p>
    <w:p w:rsidR="00353DA1" w:rsidRDefault="00353DA1" w:rsidP="00353DA1">
      <w:pPr>
        <w:autoSpaceDE w:val="0"/>
        <w:autoSpaceDN w:val="0"/>
        <w:adjustRightInd w:val="0"/>
        <w:spacing w:after="20"/>
        <w:rPr>
          <w:rFonts w:ascii="Palatino Linotype" w:hAnsi="Palatino Linotype"/>
          <w:b/>
          <w:szCs w:val="22"/>
        </w:rPr>
      </w:pPr>
    </w:p>
    <w:p w:rsidR="00353DA1" w:rsidRDefault="00353DA1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7.1 A településen fogyatékossággal élő személyek főbb jellemzői, sajátos problémái</w:t>
      </w:r>
    </w:p>
    <w:p w:rsidR="00353DA1" w:rsidRPr="00353DA1" w:rsidRDefault="009D18EE" w:rsidP="00353DA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>
        <w:rPr>
          <w:rFonts w:ascii="Palatino Linotype" w:hAnsi="Palatino Linotype"/>
        </w:rPr>
        <w:br/>
      </w:r>
      <w:r w:rsidR="00353DA1" w:rsidRPr="00353DA1">
        <w:rPr>
          <w:rFonts w:ascii="Palatino Linotype" w:hAnsi="Palatino Linotype" w:cs="Calibri,Italic"/>
          <w:iCs/>
          <w:szCs w:val="22"/>
        </w:rPr>
        <w:t xml:space="preserve">A </w:t>
      </w:r>
      <w:proofErr w:type="spellStart"/>
      <w:r w:rsidR="00353DA1" w:rsidRPr="00353DA1">
        <w:rPr>
          <w:rFonts w:ascii="Palatino Linotype" w:hAnsi="Palatino Linotype" w:cs="Calibri,Italic"/>
          <w:iCs/>
          <w:szCs w:val="22"/>
        </w:rPr>
        <w:t>Fot</w:t>
      </w:r>
      <w:proofErr w:type="spellEnd"/>
      <w:r w:rsidR="00353DA1" w:rsidRPr="00353DA1">
        <w:rPr>
          <w:rFonts w:ascii="Palatino Linotype" w:hAnsi="Palatino Linotype" w:cs="Calibri,Italic"/>
          <w:iCs/>
          <w:szCs w:val="22"/>
        </w:rPr>
        <w:t xml:space="preserve">. 15-16. </w:t>
      </w:r>
      <w:r w:rsidR="00353DA1" w:rsidRPr="00353DA1">
        <w:rPr>
          <w:rFonts w:ascii="Palatino Linotype" w:eastAsia="Arial Unicode MS" w:hAnsi="Palatino Linotype" w:cs="Arial Unicode MS"/>
          <w:szCs w:val="22"/>
        </w:rPr>
        <w:t>§</w:t>
      </w:r>
      <w:r w:rsidR="00353DA1" w:rsidRPr="00353DA1">
        <w:rPr>
          <w:rFonts w:ascii="Palatino Linotype" w:hAnsi="Palatino Linotype" w:cs="Calibri,Italic"/>
          <w:iCs/>
          <w:szCs w:val="22"/>
        </w:rPr>
        <w:t>-a értelmében a fogyatékos személy lehetőség szerint integrált, ennek hiányában védett</w:t>
      </w:r>
      <w:r w:rsidR="00353DA1">
        <w:rPr>
          <w:rFonts w:ascii="Palatino Linotype" w:hAnsi="Palatino Linotype" w:cs="Calibri,Italic"/>
          <w:iCs/>
          <w:szCs w:val="22"/>
        </w:rPr>
        <w:t xml:space="preserve"> </w:t>
      </w:r>
      <w:r w:rsidR="00353DA1" w:rsidRPr="00353DA1">
        <w:rPr>
          <w:rFonts w:ascii="Palatino Linotype" w:hAnsi="Palatino Linotype" w:cs="Calibri,Italic"/>
          <w:iCs/>
          <w:szCs w:val="22"/>
        </w:rPr>
        <w:t>foglalkoztatásra jogosult. A foglalkoztatást biztosító munkáltató köteles biztosítani a munkavégzéshez</w:t>
      </w:r>
      <w:r w:rsidR="00353DA1">
        <w:rPr>
          <w:rFonts w:ascii="Palatino Linotype" w:hAnsi="Palatino Linotype" w:cs="Calibri,Italic"/>
          <w:iCs/>
          <w:szCs w:val="22"/>
        </w:rPr>
        <w:t xml:space="preserve"> </w:t>
      </w:r>
      <w:r w:rsidR="00353DA1" w:rsidRPr="00353DA1">
        <w:rPr>
          <w:rFonts w:ascii="Palatino Linotype" w:hAnsi="Palatino Linotype" w:cs="Calibri,Italic"/>
          <w:iCs/>
          <w:szCs w:val="22"/>
        </w:rPr>
        <w:t>szükséges mertekben a munkahelyi környezet, így különösen a munkaeszközök, berendezések megfelelő</w:t>
      </w:r>
      <w:r w:rsidR="00353DA1">
        <w:rPr>
          <w:rFonts w:ascii="Palatino Linotype" w:hAnsi="Palatino Linotype" w:cs="Calibri,Italic"/>
          <w:iCs/>
          <w:szCs w:val="22"/>
        </w:rPr>
        <w:t xml:space="preserve"> </w:t>
      </w:r>
      <w:r w:rsidR="00353DA1" w:rsidRPr="00353DA1">
        <w:rPr>
          <w:rFonts w:ascii="Palatino Linotype" w:hAnsi="Palatino Linotype" w:cs="Calibri,Italic"/>
          <w:iCs/>
          <w:szCs w:val="22"/>
        </w:rPr>
        <w:t>átalakítását. Az átalakítással kapcsolatos költségek fedezésére a központi költségvetésből támogatás</w:t>
      </w:r>
      <w:r w:rsidR="00353DA1">
        <w:rPr>
          <w:rFonts w:ascii="Palatino Linotype" w:hAnsi="Palatino Linotype" w:cs="Calibri,Italic"/>
          <w:iCs/>
          <w:szCs w:val="22"/>
        </w:rPr>
        <w:t xml:space="preserve"> </w:t>
      </w:r>
      <w:r w:rsidR="00353DA1" w:rsidRPr="00353DA1">
        <w:rPr>
          <w:rFonts w:ascii="Palatino Linotype" w:hAnsi="Palatino Linotype" w:cs="Calibri,Italic"/>
          <w:iCs/>
          <w:szCs w:val="22"/>
        </w:rPr>
        <w:t>igényelhető.</w:t>
      </w:r>
    </w:p>
    <w:p w:rsidR="00353DA1" w:rsidRDefault="00353DA1" w:rsidP="00353DA1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353DA1" w:rsidRPr="00353DA1" w:rsidRDefault="00353DA1" w:rsidP="00353DA1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  <w:r w:rsidRPr="00353DA1">
        <w:rPr>
          <w:rFonts w:ascii="Palatino Linotype" w:hAnsi="Palatino Linotype" w:cs="Calibri,BoldItalic"/>
          <w:b/>
          <w:bCs/>
          <w:iCs/>
          <w:szCs w:val="22"/>
        </w:rPr>
        <w:t>Fogyatékkal elő munkavállaló, aki</w:t>
      </w:r>
    </w:p>
    <w:p w:rsidR="00353DA1" w:rsidRDefault="00353DA1" w:rsidP="00353DA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353DA1" w:rsidRPr="00353DA1" w:rsidRDefault="00353DA1" w:rsidP="00353DA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353DA1">
        <w:rPr>
          <w:rFonts w:ascii="Palatino Linotype" w:hAnsi="Palatino Linotype" w:cs="Calibri,Italic"/>
          <w:iCs/>
          <w:szCs w:val="22"/>
        </w:rPr>
        <w:t>a) a nemzeti jog szerint fogyatékosnak elismert, vagy</w:t>
      </w:r>
    </w:p>
    <w:p w:rsidR="00353DA1" w:rsidRPr="00353DA1" w:rsidRDefault="00353DA1" w:rsidP="00353DA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353DA1">
        <w:rPr>
          <w:rFonts w:ascii="Palatino Linotype" w:hAnsi="Palatino Linotype" w:cs="Calibri,Italic"/>
          <w:iCs/>
          <w:szCs w:val="22"/>
        </w:rPr>
        <w:t xml:space="preserve">b) elismerten fizikai, elmebeli vagy pszichológiai </w:t>
      </w:r>
      <w:proofErr w:type="spellStart"/>
      <w:r w:rsidRPr="00353DA1">
        <w:rPr>
          <w:rFonts w:ascii="Palatino Linotype" w:hAnsi="Palatino Linotype" w:cs="Calibri,Italic"/>
          <w:iCs/>
          <w:szCs w:val="22"/>
        </w:rPr>
        <w:t>karosodásban</w:t>
      </w:r>
      <w:proofErr w:type="spellEnd"/>
      <w:r w:rsidRPr="00353DA1">
        <w:rPr>
          <w:rFonts w:ascii="Palatino Linotype" w:hAnsi="Palatino Linotype" w:cs="Calibri,Italic"/>
          <w:iCs/>
          <w:szCs w:val="22"/>
        </w:rPr>
        <w:t xml:space="preserve"> szenved.</w:t>
      </w:r>
    </w:p>
    <w:p w:rsidR="00353DA1" w:rsidRDefault="00353DA1" w:rsidP="00353DA1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</w:p>
    <w:p w:rsidR="00353DA1" w:rsidRPr="00353DA1" w:rsidRDefault="00353DA1" w:rsidP="00353DA1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  <w:r w:rsidRPr="00353DA1">
        <w:rPr>
          <w:rFonts w:ascii="Palatino Linotype" w:hAnsi="Palatino Linotype" w:cs="Calibri,BoldItalic"/>
          <w:b/>
          <w:bCs/>
          <w:iCs/>
          <w:szCs w:val="22"/>
        </w:rPr>
        <w:t>Megváltozott munkaképességű munkavállaló, aki</w:t>
      </w:r>
    </w:p>
    <w:p w:rsidR="00353DA1" w:rsidRDefault="00353DA1" w:rsidP="00353DA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353DA1" w:rsidRPr="00353DA1" w:rsidRDefault="00353DA1" w:rsidP="00353DA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353DA1">
        <w:rPr>
          <w:rFonts w:ascii="Palatino Linotype" w:hAnsi="Palatino Linotype" w:cs="Calibri,Italic"/>
          <w:iCs/>
          <w:szCs w:val="22"/>
        </w:rPr>
        <w:t>a) rehabilitációs ellátásban részesül,</w:t>
      </w:r>
    </w:p>
    <w:p w:rsidR="00353DA1" w:rsidRPr="00353DA1" w:rsidRDefault="00353DA1" w:rsidP="00353DA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353DA1">
        <w:rPr>
          <w:rFonts w:ascii="Palatino Linotype" w:hAnsi="Palatino Linotype" w:cs="Calibri,Italic"/>
          <w:iCs/>
          <w:szCs w:val="22"/>
        </w:rPr>
        <w:t>b) aki 2011. december 31-en III. csoportos rokkantsági, baleseti rokkantsági nyugdíjban, rendszeres szociális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353DA1">
        <w:rPr>
          <w:rFonts w:ascii="Palatino Linotype" w:hAnsi="Palatino Linotype" w:cs="Calibri,Italic"/>
          <w:iCs/>
          <w:szCs w:val="22"/>
        </w:rPr>
        <w:t>járadékban részesült.(</w:t>
      </w:r>
      <w:proofErr w:type="spellStart"/>
      <w:r w:rsidRPr="00353DA1">
        <w:rPr>
          <w:rFonts w:ascii="Palatino Linotype" w:hAnsi="Palatino Linotype" w:cs="Calibri,Italic"/>
          <w:iCs/>
          <w:szCs w:val="22"/>
        </w:rPr>
        <w:t>Flt</w:t>
      </w:r>
      <w:proofErr w:type="spellEnd"/>
      <w:r w:rsidRPr="00353DA1">
        <w:rPr>
          <w:rFonts w:ascii="Palatino Linotype" w:hAnsi="Palatino Linotype" w:cs="Calibri,Italic"/>
          <w:iCs/>
          <w:szCs w:val="22"/>
        </w:rPr>
        <w:t>. 57/B §.)</w:t>
      </w:r>
    </w:p>
    <w:p w:rsidR="00353DA1" w:rsidRDefault="00353DA1" w:rsidP="00353DA1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9D18EE" w:rsidRPr="00353DA1" w:rsidRDefault="00353DA1" w:rsidP="00353DA1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 w:rsidRPr="00353DA1">
        <w:rPr>
          <w:rFonts w:ascii="Palatino Linotype" w:hAnsi="Palatino Linotype" w:cs="Calibri,Italic"/>
          <w:iCs/>
          <w:szCs w:val="22"/>
        </w:rPr>
        <w:t>Gyakori probléma, hogy kevés a foglalkoztatási lehetőség, nem megoldott a foglalkoztatáshoz szükséges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353DA1">
        <w:rPr>
          <w:rFonts w:ascii="Palatino Linotype" w:hAnsi="Palatino Linotype" w:cs="Calibri,Italic"/>
          <w:iCs/>
          <w:szCs w:val="22"/>
        </w:rPr>
        <w:t>akadálymentesítés, nem biztosítottak különleges eszközök es feltételek. A védett foglalkoztatás túlsúlya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353DA1">
        <w:rPr>
          <w:rFonts w:ascii="Palatino Linotype" w:hAnsi="Palatino Linotype" w:cs="Calibri,Italic"/>
          <w:iCs/>
          <w:szCs w:val="22"/>
        </w:rPr>
        <w:t>mutatkozik az integrált foglalkoztatással szemben. Probléma továbbá, ha nem áll rendelkezésre olyan</w:t>
      </w:r>
      <w:r>
        <w:rPr>
          <w:rFonts w:ascii="Palatino Linotype" w:hAnsi="Palatino Linotype" w:cs="Calibri,Italic"/>
          <w:iCs/>
          <w:szCs w:val="22"/>
        </w:rPr>
        <w:t xml:space="preserve"> </w:t>
      </w:r>
      <w:proofErr w:type="spellStart"/>
      <w:r w:rsidRPr="00353DA1">
        <w:rPr>
          <w:rFonts w:ascii="Palatino Linotype" w:hAnsi="Palatino Linotype" w:cs="Calibri,Italic"/>
          <w:iCs/>
          <w:szCs w:val="22"/>
        </w:rPr>
        <w:t>foglalkozatási</w:t>
      </w:r>
      <w:proofErr w:type="spellEnd"/>
      <w:r w:rsidRPr="00353DA1">
        <w:rPr>
          <w:rFonts w:ascii="Palatino Linotype" w:hAnsi="Palatino Linotype" w:cs="Calibri,Italic"/>
          <w:iCs/>
          <w:szCs w:val="22"/>
        </w:rPr>
        <w:t xml:space="preserve"> szakember, aki a fogyatékos személy állapotának ismeretében javaslatot tesz a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353DA1">
        <w:rPr>
          <w:rFonts w:ascii="Palatino Linotype" w:hAnsi="Palatino Linotype" w:cs="Calibri,Italic"/>
          <w:iCs/>
          <w:szCs w:val="22"/>
        </w:rPr>
        <w:t>foglalkoztatás jellegére es helyére.</w:t>
      </w:r>
    </w:p>
    <w:p w:rsidR="00723884" w:rsidRDefault="009D18EE" w:rsidP="00353DA1">
      <w:pPr>
        <w:rPr>
          <w:rFonts w:ascii="Palatino Linotype" w:hAnsi="Palatino Linotype"/>
        </w:rPr>
      </w:pPr>
      <w:r w:rsidRPr="00353DA1">
        <w:rPr>
          <w:rFonts w:ascii="Palatino Linotype" w:hAnsi="Palatino Linotype"/>
          <w:szCs w:val="22"/>
        </w:rPr>
        <w:br/>
      </w:r>
    </w:p>
    <w:tbl>
      <w:tblPr>
        <w:tblW w:w="73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3106"/>
        <w:gridCol w:w="3090"/>
        <w:gridCol w:w="1081"/>
      </w:tblGrid>
      <w:tr w:rsidR="00723884" w:rsidRPr="00723884" w:rsidTr="00723884">
        <w:trPr>
          <w:trHeight w:val="636"/>
          <w:jc w:val="center"/>
        </w:trPr>
        <w:tc>
          <w:tcPr>
            <w:tcW w:w="73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b/>
                <w:bCs/>
                <w:color w:val="000000"/>
                <w:szCs w:val="22"/>
              </w:rPr>
              <w:t xml:space="preserve">7.1.1 számú táblázat - Megváltozott munkaképességű személyek szociális ellátásaiban részesülők száma </w:t>
            </w:r>
            <w:proofErr w:type="spellStart"/>
            <w:r w:rsidRPr="00723884">
              <w:rPr>
                <w:rFonts w:ascii="Palatino Linotype" w:hAnsi="Palatino Linotype"/>
                <w:b/>
                <w:bCs/>
                <w:color w:val="000000"/>
                <w:szCs w:val="22"/>
              </w:rPr>
              <w:t>nemenként</w:t>
            </w:r>
            <w:proofErr w:type="spellEnd"/>
          </w:p>
        </w:tc>
      </w:tr>
      <w:tr w:rsidR="00723884" w:rsidRPr="00723884" w:rsidTr="00723884">
        <w:trPr>
          <w:trHeight w:val="1153"/>
          <w:jc w:val="center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b/>
                <w:bCs/>
                <w:color w:val="000000"/>
                <w:szCs w:val="22"/>
              </w:rPr>
              <w:t>Év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b/>
                <w:bCs/>
                <w:color w:val="000000"/>
                <w:szCs w:val="22"/>
              </w:rPr>
              <w:t>Megváltozott munkaképességű személyek szociális ellátásaiban részesülők száma - Férfiak</w:t>
            </w:r>
            <w:r w:rsidRPr="00723884">
              <w:rPr>
                <w:rFonts w:ascii="Palatino Linotype" w:hAnsi="Palatino Linotype"/>
                <w:color w:val="000000"/>
                <w:szCs w:val="22"/>
              </w:rPr>
              <w:t xml:space="preserve"> (TS 6201)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b/>
                <w:bCs/>
                <w:color w:val="000000"/>
                <w:szCs w:val="22"/>
              </w:rPr>
              <w:t xml:space="preserve">Megváltozott munkaképességű személyek szociális ellátásaiban részesülők száma - Nők </w:t>
            </w:r>
            <w:r w:rsidRPr="00723884">
              <w:rPr>
                <w:rFonts w:ascii="Palatino Linotype" w:hAnsi="Palatino Linotype"/>
                <w:color w:val="000000"/>
                <w:szCs w:val="22"/>
              </w:rPr>
              <w:t>(TS 6301)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b/>
                <w:bCs/>
                <w:color w:val="000000"/>
                <w:szCs w:val="22"/>
              </w:rPr>
              <w:t>Összesen</w:t>
            </w:r>
          </w:p>
        </w:tc>
      </w:tr>
      <w:tr w:rsidR="00723884" w:rsidRPr="00723884" w:rsidTr="00723884">
        <w:trPr>
          <w:trHeight w:val="325"/>
          <w:jc w:val="center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color w:val="000000"/>
                <w:szCs w:val="22"/>
              </w:rPr>
              <w:t>2012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szCs w:val="22"/>
              </w:rPr>
            </w:pPr>
            <w:r w:rsidRPr="00723884">
              <w:rPr>
                <w:rFonts w:ascii="Palatino Linotype" w:hAnsi="Palatino Linotype"/>
                <w:szCs w:val="22"/>
              </w:rPr>
              <w:t>2</w:t>
            </w:r>
          </w:p>
        </w:tc>
      </w:tr>
      <w:tr w:rsidR="00723884" w:rsidRPr="00723884" w:rsidTr="00723884">
        <w:trPr>
          <w:trHeight w:val="325"/>
          <w:jc w:val="center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color w:val="000000"/>
                <w:szCs w:val="22"/>
              </w:rPr>
              <w:t>2013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szCs w:val="22"/>
              </w:rPr>
            </w:pPr>
            <w:r w:rsidRPr="00723884">
              <w:rPr>
                <w:rFonts w:ascii="Palatino Linotype" w:hAnsi="Palatino Linotype"/>
                <w:szCs w:val="22"/>
              </w:rPr>
              <w:t>2</w:t>
            </w:r>
          </w:p>
        </w:tc>
      </w:tr>
      <w:tr w:rsidR="00723884" w:rsidRPr="00723884" w:rsidTr="00723884">
        <w:trPr>
          <w:trHeight w:val="325"/>
          <w:jc w:val="center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color w:val="000000"/>
                <w:szCs w:val="22"/>
              </w:rPr>
              <w:t>2014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proofErr w:type="spellStart"/>
            <w:r w:rsidRPr="00723884">
              <w:rPr>
                <w:rFonts w:ascii="Palatino Linotype" w:hAnsi="Palatino Linotype"/>
                <w:color w:val="000000"/>
                <w:szCs w:val="22"/>
              </w:rPr>
              <w:t>n.a</w:t>
            </w:r>
            <w:proofErr w:type="spellEnd"/>
            <w:r w:rsidRPr="00723884">
              <w:rPr>
                <w:rFonts w:ascii="Palatino Linotype" w:hAnsi="Palatino Linotype"/>
                <w:color w:val="000000"/>
                <w:szCs w:val="22"/>
              </w:rPr>
              <w:t>.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szCs w:val="22"/>
              </w:rPr>
            </w:pPr>
            <w:r w:rsidRPr="00723884">
              <w:rPr>
                <w:rFonts w:ascii="Palatino Linotype" w:hAnsi="Palatino Linotype"/>
                <w:szCs w:val="22"/>
              </w:rPr>
              <w:t>1</w:t>
            </w:r>
          </w:p>
        </w:tc>
      </w:tr>
      <w:tr w:rsidR="00723884" w:rsidRPr="00723884" w:rsidTr="00723884">
        <w:trPr>
          <w:trHeight w:val="285"/>
          <w:jc w:val="center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color w:val="000000"/>
                <w:szCs w:val="22"/>
              </w:rPr>
              <w:t>2015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proofErr w:type="spellStart"/>
            <w:r w:rsidRPr="00723884">
              <w:rPr>
                <w:rFonts w:ascii="Palatino Linotype" w:hAnsi="Palatino Linotype"/>
                <w:color w:val="000000"/>
                <w:szCs w:val="22"/>
              </w:rPr>
              <w:t>n.a</w:t>
            </w:r>
            <w:proofErr w:type="spellEnd"/>
            <w:r w:rsidRPr="00723884">
              <w:rPr>
                <w:rFonts w:ascii="Palatino Linotype" w:hAnsi="Palatino Linotype"/>
                <w:color w:val="000000"/>
                <w:szCs w:val="22"/>
              </w:rPr>
              <w:t>.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szCs w:val="22"/>
              </w:rPr>
            </w:pPr>
            <w:r w:rsidRPr="00723884">
              <w:rPr>
                <w:rFonts w:ascii="Palatino Linotype" w:hAnsi="Palatino Linotype"/>
                <w:szCs w:val="22"/>
              </w:rPr>
              <w:t>1</w:t>
            </w:r>
          </w:p>
        </w:tc>
      </w:tr>
      <w:tr w:rsidR="00723884" w:rsidRPr="00723884" w:rsidTr="00723884">
        <w:trPr>
          <w:trHeight w:val="296"/>
          <w:jc w:val="center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color w:val="000000"/>
                <w:szCs w:val="22"/>
              </w:rPr>
              <w:t>2016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proofErr w:type="spellStart"/>
            <w:r w:rsidRPr="00723884">
              <w:rPr>
                <w:rFonts w:ascii="Palatino Linotype" w:hAnsi="Palatino Linotype"/>
                <w:color w:val="000000"/>
                <w:szCs w:val="22"/>
              </w:rPr>
              <w:t>n.a</w:t>
            </w:r>
            <w:proofErr w:type="spellEnd"/>
            <w:r w:rsidRPr="00723884">
              <w:rPr>
                <w:rFonts w:ascii="Palatino Linotype" w:hAnsi="Palatino Linotype"/>
                <w:color w:val="000000"/>
                <w:szCs w:val="22"/>
              </w:rPr>
              <w:t>.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szCs w:val="22"/>
              </w:rPr>
            </w:pPr>
            <w:r w:rsidRPr="00723884">
              <w:rPr>
                <w:rFonts w:ascii="Palatino Linotype" w:hAnsi="Palatino Linotype"/>
                <w:szCs w:val="22"/>
              </w:rPr>
              <w:t>1</w:t>
            </w:r>
          </w:p>
        </w:tc>
      </w:tr>
      <w:tr w:rsidR="00723884" w:rsidRPr="00723884" w:rsidTr="00723884">
        <w:trPr>
          <w:trHeight w:val="296"/>
          <w:jc w:val="center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color w:val="000000"/>
                <w:szCs w:val="22"/>
              </w:rPr>
              <w:t>2017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723884">
              <w:rPr>
                <w:rFonts w:ascii="Palatino Linotype" w:hAnsi="Palatino Linotype"/>
                <w:color w:val="000000"/>
                <w:szCs w:val="22"/>
              </w:rPr>
              <w:t>1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proofErr w:type="spellStart"/>
            <w:r w:rsidRPr="00723884">
              <w:rPr>
                <w:rFonts w:ascii="Palatino Linotype" w:hAnsi="Palatino Linotype"/>
                <w:color w:val="000000"/>
                <w:szCs w:val="22"/>
              </w:rPr>
              <w:t>n.a</w:t>
            </w:r>
            <w:proofErr w:type="spellEnd"/>
            <w:r w:rsidRPr="00723884">
              <w:rPr>
                <w:rFonts w:ascii="Palatino Linotype" w:hAnsi="Palatino Linotype"/>
                <w:color w:val="000000"/>
                <w:szCs w:val="22"/>
              </w:rPr>
              <w:t>.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723884" w:rsidRPr="00723884" w:rsidRDefault="00723884" w:rsidP="00723884">
            <w:pPr>
              <w:jc w:val="center"/>
              <w:rPr>
                <w:rFonts w:ascii="Palatino Linotype" w:hAnsi="Palatino Linotype"/>
                <w:szCs w:val="22"/>
              </w:rPr>
            </w:pPr>
            <w:r w:rsidRPr="00723884">
              <w:rPr>
                <w:rFonts w:ascii="Palatino Linotype" w:hAnsi="Palatino Linotype"/>
                <w:szCs w:val="22"/>
              </w:rPr>
              <w:t>1</w:t>
            </w:r>
          </w:p>
        </w:tc>
      </w:tr>
      <w:tr w:rsidR="00723884" w:rsidRPr="00723884" w:rsidTr="00723884">
        <w:trPr>
          <w:trHeight w:val="325"/>
          <w:jc w:val="center"/>
        </w:trPr>
        <w:tc>
          <w:tcPr>
            <w:tcW w:w="3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3884" w:rsidRPr="00723884" w:rsidRDefault="00723884" w:rsidP="00723884">
            <w:pPr>
              <w:jc w:val="left"/>
              <w:rPr>
                <w:rFonts w:ascii="Palatino Linotype" w:hAnsi="Palatino Linotype"/>
                <w:szCs w:val="22"/>
              </w:rPr>
            </w:pPr>
            <w:r w:rsidRPr="00723884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723884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723884">
              <w:rPr>
                <w:rFonts w:ascii="Palatino Linotype" w:hAnsi="Palatino Linotype"/>
                <w:szCs w:val="22"/>
              </w:rPr>
              <w:t xml:space="preserve">, KSH </w:t>
            </w:r>
            <w:proofErr w:type="spellStart"/>
            <w:r w:rsidRPr="00723884">
              <w:rPr>
                <w:rFonts w:ascii="Palatino Linotype" w:hAnsi="Palatino Linotype"/>
                <w:szCs w:val="22"/>
              </w:rPr>
              <w:t>Tstar</w:t>
            </w:r>
            <w:proofErr w:type="spellEnd"/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3884" w:rsidRPr="00723884" w:rsidRDefault="00723884" w:rsidP="00723884">
            <w:pPr>
              <w:jc w:val="left"/>
              <w:rPr>
                <w:rFonts w:ascii="Palatino Linotype" w:hAnsi="Palatino Linotype"/>
                <w:color w:val="000000"/>
                <w:szCs w:val="22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3884" w:rsidRPr="00723884" w:rsidRDefault="00723884" w:rsidP="00723884">
            <w:pPr>
              <w:jc w:val="left"/>
              <w:rPr>
                <w:rFonts w:ascii="Palatino Linotype" w:hAnsi="Palatino Linotype"/>
                <w:color w:val="000000"/>
                <w:szCs w:val="22"/>
              </w:rPr>
            </w:pPr>
          </w:p>
        </w:tc>
      </w:tr>
    </w:tbl>
    <w:p w:rsidR="00B335D1" w:rsidRDefault="00B335D1" w:rsidP="00353DA1">
      <w:pPr>
        <w:rPr>
          <w:rFonts w:ascii="Palatino Linotype" w:hAnsi="Palatino Linotype"/>
        </w:rPr>
      </w:pPr>
    </w:p>
    <w:p w:rsidR="00723884" w:rsidRDefault="00723884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723884" w:rsidRDefault="00723884" w:rsidP="00723884">
      <w:pPr>
        <w:autoSpaceDE w:val="0"/>
        <w:autoSpaceDN w:val="0"/>
        <w:adjustRightInd w:val="0"/>
        <w:spacing w:after="20"/>
        <w:ind w:firstLine="142"/>
        <w:jc w:val="center"/>
        <w:rPr>
          <w:rFonts w:ascii="Palatino Linotype" w:hAnsi="Palatino Linotype"/>
          <w:i/>
          <w:iCs/>
          <w:szCs w:val="22"/>
        </w:rPr>
      </w:pPr>
      <w:r w:rsidRPr="00723884">
        <w:rPr>
          <w:rFonts w:ascii="Palatino Linotype" w:hAnsi="Palatino Linotype"/>
          <w:i/>
          <w:iCs/>
          <w:noProof/>
          <w:szCs w:val="22"/>
        </w:rPr>
        <w:drawing>
          <wp:inline distT="0" distB="0" distL="0" distR="0">
            <wp:extent cx="4629150" cy="2609850"/>
            <wp:effectExtent l="19050" t="0" r="19050" b="0"/>
            <wp:docPr id="56" name="Diagram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723884" w:rsidRDefault="00723884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723884" w:rsidRDefault="00723884" w:rsidP="00723884">
      <w:pPr>
        <w:autoSpaceDE w:val="0"/>
        <w:autoSpaceDN w:val="0"/>
        <w:adjustRightInd w:val="0"/>
        <w:spacing w:after="20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a)</w:t>
      </w:r>
      <w:r w:rsidRPr="002114B5">
        <w:rPr>
          <w:rFonts w:ascii="Palatino Linotype" w:hAnsi="Palatino Linotype"/>
          <w:szCs w:val="22"/>
        </w:rPr>
        <w:t xml:space="preserve"> fogyatékkal élők foglalkoztatásának lehetőségei, foglalkoztatottsága (pl. védett foglalkoztatás, közfoglalkoztatás)</w:t>
      </w:r>
    </w:p>
    <w:p w:rsidR="00D2073B" w:rsidRPr="002114B5" w:rsidRDefault="00D2073B" w:rsidP="00C76BE7">
      <w:pPr>
        <w:rPr>
          <w:rFonts w:ascii="Palatino Linotype" w:hAnsi="Palatino Linotype"/>
        </w:rPr>
      </w:pPr>
    </w:p>
    <w:p w:rsidR="00BD64BD" w:rsidRDefault="00BD64BD" w:rsidP="00BD64BD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 xml:space="preserve">A tartósan </w:t>
      </w:r>
      <w:proofErr w:type="spellStart"/>
      <w:r>
        <w:rPr>
          <w:rFonts w:ascii="Palatino Linotype" w:hAnsi="Palatino Linotype"/>
          <w:iCs/>
          <w:szCs w:val="22"/>
        </w:rPr>
        <w:t>egészségkárosodottak</w:t>
      </w:r>
      <w:proofErr w:type="spellEnd"/>
      <w:r>
        <w:rPr>
          <w:rFonts w:ascii="Palatino Linotype" w:hAnsi="Palatino Linotype"/>
          <w:iCs/>
          <w:szCs w:val="22"/>
        </w:rPr>
        <w:t>, valamint a fogyatékkal élők elsődleges jövedelmi forrása a rokkantsági járadék vagy rokkantsági ellátás.</w:t>
      </w:r>
    </w:p>
    <w:p w:rsidR="00BD64BD" w:rsidRPr="00BD64BD" w:rsidRDefault="00BD64BD" w:rsidP="00BD64BD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br/>
        <w:t>Rokkantsági járadékra az jogosult, akinek a 25. életéve betöltése előtt keletkezett egészségkárosodása legalább 70 %-os és nyugellátásban, baleseti nyugellátásban, megváltozott munkaképességű személyek ellátásában nem részesül. A rokkantsági járadék megállapításának nem feltétele, hogy az igénylő szolgálati idő szerezzen. Ebben különbözik a rokkantsági ellátástól.</w:t>
      </w:r>
      <w:r>
        <w:rPr>
          <w:rFonts w:ascii="Palatino Linotype" w:hAnsi="Palatino Linotype"/>
          <w:iCs/>
          <w:szCs w:val="22"/>
        </w:rPr>
        <w:br/>
        <w:t>A tartós egészségügyi problémákkal, illetve fogyatékkal élő emberek munkaerő-piaci lehetőségei erősen behatároltak.</w:t>
      </w:r>
    </w:p>
    <w:p w:rsidR="00267456" w:rsidRDefault="00267456" w:rsidP="00267456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0D5CFE" w:rsidRPr="00723884" w:rsidRDefault="00267456" w:rsidP="00723884">
      <w:pPr>
        <w:autoSpaceDE w:val="0"/>
        <w:autoSpaceDN w:val="0"/>
        <w:adjustRightInd w:val="0"/>
        <w:rPr>
          <w:rFonts w:ascii="Palatino Linotype" w:hAnsi="Palatino Linotype"/>
          <w:i/>
          <w:iCs/>
          <w:szCs w:val="22"/>
        </w:rPr>
      </w:pPr>
      <w:r w:rsidRPr="00267456">
        <w:rPr>
          <w:rFonts w:ascii="Palatino Linotype" w:hAnsi="Palatino Linotype" w:cs="Calibri"/>
          <w:szCs w:val="22"/>
        </w:rPr>
        <w:t>Nappali ellátásban sem önkormányzati , sem egyházi, sem civil fenntartású intézményben nem részesül</w:t>
      </w:r>
      <w:r>
        <w:rPr>
          <w:rFonts w:ascii="Palatino Linotype" w:hAnsi="Palatino Linotype" w:cs="Calibri"/>
          <w:szCs w:val="22"/>
        </w:rPr>
        <w:t xml:space="preserve"> </w:t>
      </w:r>
      <w:r w:rsidRPr="00267456">
        <w:rPr>
          <w:rFonts w:ascii="Palatino Linotype" w:hAnsi="Palatino Linotype" w:cs="Calibri"/>
          <w:szCs w:val="22"/>
        </w:rPr>
        <w:t>senki, vagyis nincs róla adatunk, így a Mellékletben található 7.1.2. számú táblázatban sem található adat.</w:t>
      </w:r>
    </w:p>
    <w:tbl>
      <w:tblPr>
        <w:tblW w:w="94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1"/>
        <w:gridCol w:w="2785"/>
        <w:gridCol w:w="2941"/>
        <w:gridCol w:w="3029"/>
      </w:tblGrid>
      <w:tr w:rsidR="00B738E2" w:rsidRPr="00B738E2" w:rsidTr="00B738E2">
        <w:trPr>
          <w:trHeight w:val="645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b/>
                <w:bCs/>
                <w:color w:val="000000"/>
                <w:szCs w:val="22"/>
              </w:rPr>
              <w:t>7.1.2. számú táblázat - Nappali ellátásban részesülő fogyatékos személyek száma</w:t>
            </w:r>
          </w:p>
        </w:tc>
      </w:tr>
      <w:tr w:rsidR="00B738E2" w:rsidRPr="00B738E2" w:rsidTr="00B738E2">
        <w:trPr>
          <w:trHeight w:val="117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b/>
                <w:bCs/>
                <w:color w:val="000000"/>
                <w:szCs w:val="22"/>
              </w:rPr>
              <w:t>Év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b/>
                <w:bCs/>
                <w:color w:val="000000"/>
                <w:szCs w:val="22"/>
              </w:rPr>
              <w:t xml:space="preserve">Nappali ellátásban részesülő fogyatékos személyek száma </w:t>
            </w:r>
            <w:r w:rsidRPr="00B738E2">
              <w:rPr>
                <w:rFonts w:ascii="Palatino Linotype" w:hAnsi="Palatino Linotype"/>
                <w:color w:val="000000"/>
                <w:szCs w:val="22"/>
              </w:rPr>
              <w:t>(TS 5001)</w:t>
            </w:r>
          </w:p>
        </w:tc>
        <w:tc>
          <w:tcPr>
            <w:tcW w:w="2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b/>
                <w:bCs/>
                <w:color w:val="000000"/>
                <w:szCs w:val="22"/>
              </w:rPr>
              <w:t>Egyházi fenntartású intézményben</w:t>
            </w:r>
          </w:p>
        </w:tc>
        <w:tc>
          <w:tcPr>
            <w:tcW w:w="3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b/>
                <w:bCs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b/>
                <w:bCs/>
                <w:color w:val="000000"/>
                <w:szCs w:val="22"/>
              </w:rPr>
              <w:t xml:space="preserve">Civil fenntartású intézményben </w:t>
            </w:r>
          </w:p>
        </w:tc>
      </w:tr>
      <w:tr w:rsidR="00B738E2" w:rsidRPr="00B738E2" w:rsidTr="00B738E2">
        <w:trPr>
          <w:trHeight w:val="33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2012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B738E2" w:rsidRPr="00B738E2" w:rsidTr="00B738E2">
        <w:trPr>
          <w:trHeight w:val="33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2013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B738E2" w:rsidRPr="00B738E2" w:rsidTr="00B738E2">
        <w:trPr>
          <w:trHeight w:val="33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2014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B738E2" w:rsidRPr="00B738E2" w:rsidTr="00B738E2">
        <w:trPr>
          <w:trHeight w:val="289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2015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B738E2" w:rsidRPr="00B738E2" w:rsidTr="00B738E2">
        <w:trPr>
          <w:trHeight w:val="3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2016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B738E2" w:rsidRPr="00B738E2" w:rsidTr="00B738E2">
        <w:trPr>
          <w:trHeight w:val="300"/>
        </w:trPr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2017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8E2" w:rsidRPr="00B738E2" w:rsidRDefault="00B738E2" w:rsidP="00B738E2">
            <w:pPr>
              <w:jc w:val="center"/>
              <w:rPr>
                <w:rFonts w:ascii="Palatino Linotype" w:hAnsi="Palatino Linotype"/>
                <w:color w:val="000000"/>
                <w:szCs w:val="22"/>
              </w:rPr>
            </w:pPr>
            <w:r w:rsidRPr="00B738E2">
              <w:rPr>
                <w:rFonts w:ascii="Palatino Linotype" w:hAnsi="Palatino Linotype"/>
                <w:color w:val="000000"/>
                <w:szCs w:val="22"/>
              </w:rPr>
              <w:t>0</w:t>
            </w:r>
          </w:p>
        </w:tc>
      </w:tr>
      <w:tr w:rsidR="00B738E2" w:rsidRPr="00B738E2" w:rsidTr="00B738E2">
        <w:trPr>
          <w:trHeight w:val="330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8E2" w:rsidRPr="00B738E2" w:rsidRDefault="00B738E2" w:rsidP="00B738E2">
            <w:pPr>
              <w:jc w:val="left"/>
              <w:rPr>
                <w:rFonts w:ascii="Palatino Linotype" w:hAnsi="Palatino Linotype"/>
                <w:szCs w:val="22"/>
              </w:rPr>
            </w:pPr>
            <w:r w:rsidRPr="00B738E2">
              <w:rPr>
                <w:rFonts w:ascii="Palatino Linotype" w:hAnsi="Palatino Linotype"/>
                <w:szCs w:val="22"/>
              </w:rPr>
              <w:t xml:space="preserve">Forrás: </w:t>
            </w:r>
            <w:proofErr w:type="spellStart"/>
            <w:r w:rsidRPr="00B738E2">
              <w:rPr>
                <w:rFonts w:ascii="Palatino Linotype" w:hAnsi="Palatino Linotype"/>
                <w:szCs w:val="22"/>
              </w:rPr>
              <w:t>TeIR</w:t>
            </w:r>
            <w:proofErr w:type="spellEnd"/>
            <w:r w:rsidRPr="00B738E2">
              <w:rPr>
                <w:rFonts w:ascii="Palatino Linotype" w:hAnsi="Palatino Linotype"/>
                <w:szCs w:val="22"/>
              </w:rPr>
              <w:t xml:space="preserve">, KSH </w:t>
            </w:r>
            <w:proofErr w:type="spellStart"/>
            <w:r w:rsidRPr="00B738E2">
              <w:rPr>
                <w:rFonts w:ascii="Palatino Linotype" w:hAnsi="Palatino Linotype"/>
                <w:szCs w:val="22"/>
              </w:rPr>
              <w:t>Tstar</w:t>
            </w:r>
            <w:proofErr w:type="spellEnd"/>
            <w:r w:rsidRPr="00B738E2">
              <w:rPr>
                <w:rFonts w:ascii="Palatino Linotype" w:hAnsi="Palatino Linotype"/>
                <w:szCs w:val="22"/>
              </w:rPr>
              <w:t>; a központi adatokat célszerű bontani a helyi adatszolgáltatók segítségével</w:t>
            </w:r>
          </w:p>
        </w:tc>
      </w:tr>
    </w:tbl>
    <w:p w:rsidR="000D5CFE" w:rsidRPr="000D5CFE" w:rsidRDefault="000D5CFE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b)</w:t>
      </w:r>
      <w:r w:rsidRPr="002114B5">
        <w:rPr>
          <w:rFonts w:ascii="Palatino Linotype" w:hAnsi="Palatino Linotype"/>
          <w:szCs w:val="22"/>
        </w:rPr>
        <w:t xml:space="preserve"> hátrányos megkülönböztetés a foglalkoztatás területén</w:t>
      </w:r>
    </w:p>
    <w:p w:rsidR="00BD64BD" w:rsidRDefault="00BD64BD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br/>
      </w:r>
      <w:r w:rsidR="000D5CFE">
        <w:rPr>
          <w:rFonts w:ascii="Palatino Linotype" w:hAnsi="Palatino Linotype"/>
        </w:rPr>
        <w:t>A fogyatékkal élő személyek</w:t>
      </w:r>
      <w:r w:rsidR="00866911">
        <w:rPr>
          <w:rFonts w:ascii="Palatino Linotype" w:hAnsi="Palatino Linotype"/>
        </w:rPr>
        <w:t>nek elhelyezkedésük során számos akadállyal kell megküzdeni. A munkáltató előítélete mellett a közlekedési eszközök használata is nehezíti helyzetüket. A munkahelyek jelentős része fizikai és problémaérzékenységi szempontból egyaránt alkalmatlan a fogyatékos munkavállalók fogadására. A fogyatékos munkavállalók foglalkoztatási esélyegyenlősége sérül.</w:t>
      </w:r>
    </w:p>
    <w:p w:rsidR="00D804E7" w:rsidRDefault="00BD64BD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 w:rsidR="00D804E7">
        <w:rPr>
          <w:rFonts w:ascii="Palatino Linotype" w:hAnsi="Palatino Linotype"/>
        </w:rPr>
        <w:t>Fenti indok miatt jelenleg e probléma településünkön nem jelentkezik.</w:t>
      </w:r>
    </w:p>
    <w:p w:rsidR="00382B27" w:rsidRPr="002114B5" w:rsidRDefault="00382B27" w:rsidP="00C76BE7">
      <w:pP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c)</w:t>
      </w:r>
      <w:r w:rsidRPr="002114B5">
        <w:rPr>
          <w:rFonts w:ascii="Palatino Linotype" w:hAnsi="Palatino Linotype"/>
          <w:szCs w:val="22"/>
        </w:rPr>
        <w:t xml:space="preserve"> önálló életvitelt támogató helyi intézmények, szolgáltatások, programok</w:t>
      </w:r>
    </w:p>
    <w:p w:rsidR="00AA04E1" w:rsidRPr="002114B5" w:rsidRDefault="00AA04E1" w:rsidP="00C76BE7">
      <w:pPr>
        <w:autoSpaceDE w:val="0"/>
        <w:autoSpaceDN w:val="0"/>
        <w:adjustRightInd w:val="0"/>
        <w:rPr>
          <w:rFonts w:ascii="Palatino Linotype" w:hAnsi="Palatino Linotype"/>
          <w:i/>
          <w:szCs w:val="22"/>
          <w:lang w:eastAsia="en-US"/>
        </w:rPr>
      </w:pPr>
    </w:p>
    <w:p w:rsidR="00786240" w:rsidRPr="002114B5" w:rsidRDefault="00D804E7" w:rsidP="00C76BE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Fogyatékos személyek ellátásához kapcsolódó nappali ellátás nincs. </w:t>
      </w:r>
    </w:p>
    <w:p w:rsidR="00786240" w:rsidRPr="002114B5" w:rsidRDefault="00786240" w:rsidP="00C76BE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r w:rsidRPr="002114B5">
        <w:rPr>
          <w:rFonts w:ascii="Palatino Linotype" w:hAnsi="Palatino Linotype"/>
          <w:b/>
          <w:szCs w:val="22"/>
        </w:rPr>
        <w:t>7.2 Fogyatékkal élő személyek pénzbeli és természetbeni ellátása, kedvezményei</w:t>
      </w:r>
    </w:p>
    <w:p w:rsidR="001B26B7" w:rsidRPr="002114B5" w:rsidRDefault="001B26B7" w:rsidP="00C76BE7">
      <w:pPr>
        <w:autoSpaceDE w:val="0"/>
        <w:autoSpaceDN w:val="0"/>
        <w:adjustRightInd w:val="0"/>
        <w:spacing w:after="20"/>
        <w:rPr>
          <w:rFonts w:ascii="Palatino Linotype" w:hAnsi="Palatino Linotype"/>
          <w:b/>
          <w:szCs w:val="22"/>
        </w:rPr>
      </w:pPr>
    </w:p>
    <w:p w:rsidR="00261C42" w:rsidRP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,BoldItalic"/>
          <w:b/>
          <w:bCs/>
          <w:iCs/>
          <w:szCs w:val="22"/>
        </w:rPr>
      </w:pPr>
      <w:r w:rsidRPr="00261C42">
        <w:rPr>
          <w:rFonts w:ascii="Palatino Linotype" w:hAnsi="Palatino Linotype" w:cs="Calibri,BoldItalic"/>
          <w:b/>
          <w:bCs/>
          <w:iCs/>
          <w:szCs w:val="22"/>
        </w:rPr>
        <w:t>Ellátási formák:</w:t>
      </w:r>
    </w:p>
    <w:p w:rsid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261C42" w:rsidRP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261C42">
        <w:rPr>
          <w:rFonts w:ascii="Palatino Linotype" w:hAnsi="Palatino Linotype" w:cs="Calibri"/>
          <w:szCs w:val="22"/>
        </w:rPr>
        <w:t xml:space="preserve">- </w:t>
      </w:r>
      <w:r w:rsidRPr="00261C42">
        <w:rPr>
          <w:rFonts w:ascii="Palatino Linotype" w:hAnsi="Palatino Linotype" w:cs="Calibri,Italic"/>
          <w:iCs/>
          <w:szCs w:val="22"/>
        </w:rPr>
        <w:t xml:space="preserve">Fogyatékossági támogatás: A </w:t>
      </w:r>
      <w:proofErr w:type="spellStart"/>
      <w:r w:rsidRPr="00261C42">
        <w:rPr>
          <w:rFonts w:ascii="Palatino Linotype" w:hAnsi="Palatino Linotype" w:cs="Calibri,Italic"/>
          <w:iCs/>
          <w:szCs w:val="22"/>
        </w:rPr>
        <w:t>Fot</w:t>
      </w:r>
      <w:proofErr w:type="spellEnd"/>
      <w:r w:rsidRPr="00261C42">
        <w:rPr>
          <w:rFonts w:ascii="Palatino Linotype" w:hAnsi="Palatino Linotype" w:cs="Calibri,Italic"/>
          <w:iCs/>
          <w:szCs w:val="22"/>
        </w:rPr>
        <w:t xml:space="preserve">. 22. </w:t>
      </w:r>
      <w:r w:rsidRPr="00261C42">
        <w:rPr>
          <w:rFonts w:ascii="Palatino Linotype" w:eastAsia="Arial Unicode MS" w:hAnsi="Palatino Linotype" w:cs="Arial Unicode MS"/>
          <w:szCs w:val="22"/>
        </w:rPr>
        <w:t>§</w:t>
      </w:r>
      <w:r w:rsidRPr="00261C42">
        <w:rPr>
          <w:rFonts w:ascii="Palatino Linotype" w:hAnsi="Palatino Linotype" w:cs="Calibri,Italic"/>
          <w:iCs/>
          <w:szCs w:val="22"/>
        </w:rPr>
        <w:t>-a alapján biztosított fogyatékossági támogatás a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261C42">
        <w:rPr>
          <w:rFonts w:ascii="Palatino Linotype" w:hAnsi="Palatino Linotype" w:cs="Calibri,Italic"/>
          <w:iCs/>
          <w:szCs w:val="22"/>
        </w:rPr>
        <w:t>súlyosan fogyatékos személy részére az esélyegyenlőséget elősegítő, havi rendszerességgel járó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261C42">
        <w:rPr>
          <w:rFonts w:ascii="Palatino Linotype" w:hAnsi="Palatino Linotype" w:cs="Calibri,Italic"/>
          <w:iCs/>
          <w:szCs w:val="22"/>
        </w:rPr>
        <w:t>pénzbeli juttatás. A támogatás célja, hogy - a súlyosan fogyatékos személy jövedelmétől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261C42">
        <w:rPr>
          <w:rFonts w:ascii="Palatino Linotype" w:hAnsi="Palatino Linotype" w:cs="Calibri,Italic"/>
          <w:iCs/>
          <w:szCs w:val="22"/>
        </w:rPr>
        <w:t>függetlenül – anyagi segítséggel járuljon hozza a súlyosan fogyatékos állapotból eredő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261C42">
        <w:rPr>
          <w:rFonts w:ascii="Palatino Linotype" w:hAnsi="Palatino Linotype" w:cs="Calibri,Italic"/>
          <w:iCs/>
          <w:szCs w:val="22"/>
        </w:rPr>
        <w:t>társadalmi hátrányok mérsékléséhez.</w:t>
      </w:r>
    </w:p>
    <w:p w:rsid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261C42">
        <w:rPr>
          <w:rFonts w:ascii="Palatino Linotype" w:hAnsi="Palatino Linotype" w:cs="Calibri"/>
          <w:szCs w:val="22"/>
        </w:rPr>
        <w:t xml:space="preserve">- </w:t>
      </w:r>
      <w:r w:rsidRPr="00261C42">
        <w:rPr>
          <w:rFonts w:ascii="Palatino Linotype" w:hAnsi="Palatino Linotype" w:cs="Calibri,Italic"/>
          <w:iCs/>
          <w:szCs w:val="22"/>
        </w:rPr>
        <w:t>Rokkantsági járadék: A rokkantsági járadékról szóló 83/1987. (XII. 27.) MT rendelet értelmében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261C42">
        <w:rPr>
          <w:rFonts w:ascii="Palatino Linotype" w:hAnsi="Palatino Linotype" w:cs="Calibri,Italic"/>
          <w:iCs/>
          <w:szCs w:val="22"/>
        </w:rPr>
        <w:t>aki a 25. életéve betöltése előtt teljesen munkaképtelenné vált, illetve 80 %-os vagy azt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261C42">
        <w:rPr>
          <w:rFonts w:ascii="Palatino Linotype" w:hAnsi="Palatino Linotype" w:cs="Calibri,Italic"/>
          <w:iCs/>
          <w:szCs w:val="22"/>
        </w:rPr>
        <w:t>meghaladó mértékű egészségkárosodást szenvedett es nyugellátást, baleseti nyugellátást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261C42">
        <w:rPr>
          <w:rFonts w:ascii="Palatino Linotype" w:hAnsi="Palatino Linotype" w:cs="Calibri,Italic"/>
          <w:iCs/>
          <w:szCs w:val="22"/>
        </w:rPr>
        <w:t>részére nem állapítottak meg, rokkantsági járadékra jogosult.</w:t>
      </w:r>
      <w:r>
        <w:rPr>
          <w:rFonts w:ascii="Palatino Linotype" w:hAnsi="Palatino Linotype" w:cs="Calibri,Italic"/>
          <w:iCs/>
          <w:szCs w:val="22"/>
        </w:rPr>
        <w:t xml:space="preserve"> </w:t>
      </w:r>
    </w:p>
    <w:p w:rsid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261C42" w:rsidRP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261C42">
        <w:rPr>
          <w:rFonts w:ascii="Palatino Linotype" w:hAnsi="Palatino Linotype" w:cs="Calibri"/>
          <w:szCs w:val="22"/>
        </w:rPr>
        <w:t xml:space="preserve">- </w:t>
      </w:r>
      <w:r w:rsidRPr="00261C42">
        <w:rPr>
          <w:rFonts w:ascii="Palatino Linotype" w:hAnsi="Palatino Linotype" w:cs="Calibri,Italic"/>
          <w:iCs/>
          <w:szCs w:val="22"/>
        </w:rPr>
        <w:t>Közlekedési kedvezmény: A súlyos mozgáskorlátozott személyek közlekedési kedvezményeiről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261C42">
        <w:rPr>
          <w:rFonts w:ascii="Palatino Linotype" w:hAnsi="Palatino Linotype" w:cs="Calibri,Italic"/>
          <w:iCs/>
          <w:szCs w:val="22"/>
        </w:rPr>
        <w:t>szóló 102/2011. (VI. 29.) Korm. rendelet 6. §-a értelmében szerzési és átalakítási támogatásra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261C42">
        <w:rPr>
          <w:rFonts w:ascii="Palatino Linotype" w:hAnsi="Palatino Linotype" w:cs="Calibri,Italic"/>
          <w:iCs/>
          <w:szCs w:val="22"/>
        </w:rPr>
        <w:t>(közlekedési kedvezmény) a súlyos mozgáskorlátozott személy jogosult</w:t>
      </w:r>
    </w:p>
    <w:p w:rsid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"/>
          <w:szCs w:val="22"/>
        </w:rPr>
      </w:pPr>
    </w:p>
    <w:p w:rsidR="00261C42" w:rsidRP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261C42">
        <w:rPr>
          <w:rFonts w:ascii="Palatino Linotype" w:hAnsi="Palatino Linotype" w:cs="Calibri"/>
          <w:szCs w:val="22"/>
        </w:rPr>
        <w:t xml:space="preserve">- </w:t>
      </w:r>
      <w:r w:rsidRPr="00261C42">
        <w:rPr>
          <w:rFonts w:ascii="Palatino Linotype" w:hAnsi="Palatino Linotype" w:cs="Calibri,Italic"/>
          <w:iCs/>
          <w:szCs w:val="22"/>
        </w:rPr>
        <w:t>Parkolási igazolvány: Parkolási igazolványra az a személy jogosult,</w:t>
      </w:r>
    </w:p>
    <w:p w:rsid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261C42" w:rsidRP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261C42">
        <w:rPr>
          <w:rFonts w:ascii="Palatino Linotype" w:hAnsi="Palatino Linotype" w:cs="Calibri,Italic"/>
          <w:iCs/>
          <w:szCs w:val="22"/>
        </w:rPr>
        <w:t>1. aki közlekedőképességében súlyosan akadályozott,</w:t>
      </w:r>
    </w:p>
    <w:p w:rsidR="00261C42" w:rsidRP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261C42">
        <w:rPr>
          <w:rFonts w:ascii="Palatino Linotype" w:hAnsi="Palatino Linotype" w:cs="Calibri,Italic"/>
          <w:iCs/>
          <w:szCs w:val="22"/>
        </w:rPr>
        <w:t>2. aki látási fogyatékosnak; értelmi fogyatékosnak; autistának; mozgásszervi fogyatékosnak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261C42">
        <w:rPr>
          <w:rFonts w:ascii="Palatino Linotype" w:hAnsi="Palatino Linotype" w:cs="Calibri,Italic"/>
          <w:iCs/>
          <w:szCs w:val="22"/>
        </w:rPr>
        <w:t>minősül,</w:t>
      </w:r>
    </w:p>
    <w:p w:rsidR="00261C42" w:rsidRP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261C42">
        <w:rPr>
          <w:rFonts w:ascii="Palatino Linotype" w:hAnsi="Palatino Linotype" w:cs="Calibri,Italic"/>
          <w:iCs/>
          <w:szCs w:val="22"/>
        </w:rPr>
        <w:t>3. akit a vakok személyi járadékának bevezetéséről szóló rendelet alapján 2001. július 1-j</w:t>
      </w:r>
      <w:r>
        <w:rPr>
          <w:rFonts w:ascii="Palatino Linotype" w:hAnsi="Palatino Linotype" w:cs="Calibri,Italic"/>
          <w:iCs/>
          <w:szCs w:val="22"/>
        </w:rPr>
        <w:t>é</w:t>
      </w:r>
      <w:r w:rsidRPr="00261C42">
        <w:rPr>
          <w:rFonts w:ascii="Palatino Linotype" w:hAnsi="Palatino Linotype" w:cs="Calibri,Italic"/>
          <w:iCs/>
          <w:szCs w:val="22"/>
        </w:rPr>
        <w:t>t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261C42">
        <w:rPr>
          <w:rFonts w:ascii="Palatino Linotype" w:hAnsi="Palatino Linotype" w:cs="Calibri,Italic"/>
          <w:iCs/>
          <w:szCs w:val="22"/>
        </w:rPr>
        <w:t>megelőzően vaknak minősítettek, vagy aki vaknak vagy gyengén látónak, mozgásszervi fogyatékosnak,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261C42">
        <w:rPr>
          <w:rFonts w:ascii="Palatino Linotype" w:hAnsi="Palatino Linotype" w:cs="Calibri,Italic"/>
          <w:iCs/>
          <w:szCs w:val="22"/>
        </w:rPr>
        <w:t>értelmi fogyatékosnak vagy autistának minősül</w:t>
      </w:r>
    </w:p>
    <w:p w:rsid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261C42" w:rsidRP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261C42">
        <w:rPr>
          <w:rFonts w:ascii="Palatino Linotype" w:hAnsi="Palatino Linotype" w:cs="Calibri,Italic"/>
          <w:iCs/>
          <w:szCs w:val="22"/>
        </w:rPr>
        <w:t>- Fogyatékos személyek szamara biztosított alap- es szakosított ellátási formák:</w:t>
      </w:r>
    </w:p>
    <w:p w:rsid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261C42" w:rsidRP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  <w:r w:rsidRPr="00261C42">
        <w:rPr>
          <w:rFonts w:ascii="Palatino Linotype" w:hAnsi="Palatino Linotype" w:cs="Calibri,Italic"/>
          <w:iCs/>
          <w:szCs w:val="22"/>
        </w:rPr>
        <w:t>Szociális alapszolgáltatások: étkeztetés, házi segítségnyújtás, családsegítés, támogató szolgáltatás</w:t>
      </w:r>
      <w:r>
        <w:rPr>
          <w:rFonts w:ascii="Palatino Linotype" w:hAnsi="Palatino Linotype" w:cs="Calibri,Italic"/>
          <w:iCs/>
          <w:szCs w:val="22"/>
        </w:rPr>
        <w:t>.</w:t>
      </w:r>
    </w:p>
    <w:p w:rsidR="00261C42" w:rsidRDefault="00261C42" w:rsidP="00261C42">
      <w:pPr>
        <w:autoSpaceDE w:val="0"/>
        <w:autoSpaceDN w:val="0"/>
        <w:adjustRightInd w:val="0"/>
        <w:rPr>
          <w:rFonts w:ascii="Palatino Linotype" w:hAnsi="Palatino Linotype" w:cs="Calibri,Italic"/>
          <w:iCs/>
          <w:szCs w:val="22"/>
        </w:rPr>
      </w:pPr>
    </w:p>
    <w:p w:rsidR="009D18EE" w:rsidRPr="00261C42" w:rsidRDefault="00261C42" w:rsidP="00261C42">
      <w:pPr>
        <w:autoSpaceDE w:val="0"/>
        <w:autoSpaceDN w:val="0"/>
        <w:adjustRightInd w:val="0"/>
        <w:rPr>
          <w:rFonts w:ascii="Palatino Linotype" w:hAnsi="Palatino Linotype"/>
          <w:szCs w:val="22"/>
        </w:rPr>
      </w:pPr>
      <w:r w:rsidRPr="00261C42">
        <w:rPr>
          <w:rFonts w:ascii="Palatino Linotype" w:hAnsi="Palatino Linotype" w:cs="Calibri,Italic"/>
          <w:iCs/>
          <w:szCs w:val="22"/>
        </w:rPr>
        <w:t>Szakosított ellátási formák: ápolást, gondozást nyújtó intézmények, fogyatékos személyek otthona,</w:t>
      </w:r>
      <w:r>
        <w:rPr>
          <w:rFonts w:ascii="Palatino Linotype" w:hAnsi="Palatino Linotype" w:cs="Calibri,Italic"/>
          <w:iCs/>
          <w:szCs w:val="22"/>
        </w:rPr>
        <w:t xml:space="preserve"> </w:t>
      </w:r>
      <w:r w:rsidRPr="00261C42">
        <w:rPr>
          <w:rFonts w:ascii="Palatino Linotype" w:hAnsi="Palatino Linotype" w:cs="Calibri,Italic"/>
          <w:iCs/>
          <w:szCs w:val="22"/>
        </w:rPr>
        <w:t>rehabilitációs intézmények, fogyatékos személyek gondozóhaza, lakóotthon</w:t>
      </w:r>
    </w:p>
    <w:p w:rsidR="00607D8B" w:rsidRDefault="00607D8B" w:rsidP="00C76BE7">
      <w:pPr>
        <w:rPr>
          <w:rFonts w:ascii="Palatino Linotype" w:hAnsi="Palatino Linotype"/>
        </w:rPr>
      </w:pPr>
    </w:p>
    <w:p w:rsidR="00031783" w:rsidRPr="002114B5" w:rsidRDefault="009D18EE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b/>
          <w:szCs w:val="22"/>
        </w:rPr>
      </w:pPr>
      <w:smartTag w:uri="urn:schemas-microsoft-com:office:smarttags" w:element="metricconverter">
        <w:smartTagPr>
          <w:attr w:name="ProductID" w:val="7.3 A"/>
        </w:smartTagPr>
        <w:r w:rsidRPr="002114B5">
          <w:rPr>
            <w:rFonts w:ascii="Palatino Linotype" w:hAnsi="Palatino Linotype"/>
            <w:b/>
            <w:szCs w:val="22"/>
          </w:rPr>
          <w:t>7.3 A</w:t>
        </w:r>
      </w:smartTag>
      <w:r w:rsidRPr="002114B5">
        <w:rPr>
          <w:rFonts w:ascii="Palatino Linotype" w:hAnsi="Palatino Linotype"/>
          <w:b/>
          <w:szCs w:val="22"/>
        </w:rPr>
        <w:t xml:space="preserve"> közszolgáltatásokhoz, közösségi közlekedéshez, információhoz és a közösségi élet gyakorlásához való hozzáférés lehetőségei, akadálymentesítés</w:t>
      </w:r>
    </w:p>
    <w:p w:rsidR="0034490D" w:rsidRDefault="0034490D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  <w:r>
        <w:rPr>
          <w:rFonts w:ascii="Palatino Linotype" w:hAnsi="Palatino Linotype"/>
        </w:rPr>
        <w:br/>
        <w:t>Az Európai Unióhoz történő csatlakozás egyik feltétele az állampolgárok – köztük fogyatékossággal élő emberek – az esélyegyenlőségének megteremtése a társadalmi élet minden színterén; a fizikai és kulturális környezetben, a lakhatás és közlekedési eszközök használat, a szociális és egészségügyi ellátás, az iskoláztatási és munkaalkalmak, a kulturális és társadalmi élet, valamint a sport és a szórakozás területén is. Kiemel</w:t>
      </w:r>
      <w:r w:rsidR="00EC7194">
        <w:rPr>
          <w:rFonts w:ascii="Palatino Linotype" w:hAnsi="Palatino Linotype"/>
        </w:rPr>
        <w:t>t</w:t>
      </w:r>
      <w:r>
        <w:rPr>
          <w:rFonts w:ascii="Palatino Linotype" w:hAnsi="Palatino Linotype"/>
        </w:rPr>
        <w:t xml:space="preserve"> prioritásként a minőségi szolgáltatások egyenlő hozzáférésének megteremtése fogalmazható meg.</w:t>
      </w:r>
    </w:p>
    <w:p w:rsidR="00E26B8D" w:rsidRPr="002114B5" w:rsidRDefault="0034490D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  <w:t>Biztosítani kell az esélyegyenlőséget az intézményes ellátások szolgáltató jellegének erősítésével, az intézmények kiépítésével, ko</w:t>
      </w:r>
      <w:r w:rsidR="00400BE2">
        <w:rPr>
          <w:rFonts w:ascii="Palatino Linotype" w:hAnsi="Palatino Linotype"/>
        </w:rPr>
        <w:t>rszerűsítésével és átalakításával,</w:t>
      </w:r>
      <w:r>
        <w:rPr>
          <w:rFonts w:ascii="Palatino Linotype" w:hAnsi="Palatino Linotype"/>
        </w:rPr>
        <w:t xml:space="preserve"> illetve </w:t>
      </w:r>
      <w:r w:rsidR="00400BE2">
        <w:rPr>
          <w:rFonts w:ascii="Palatino Linotype" w:hAnsi="Palatino Linotype"/>
        </w:rPr>
        <w:t>a lakókörnyezeti és az integrált formában történő ellátásszervezés erősítésével.</w:t>
      </w:r>
    </w:p>
    <w:p w:rsidR="0034490D" w:rsidRDefault="0034490D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34490D" w:rsidRPr="00400BE2" w:rsidRDefault="00400BE2" w:rsidP="00400BE2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 xml:space="preserve">Az egyenlő esélyű hozzáférés egyik eszköze az akadálymentesítés, amelynek fogalma az utóbbi években teljesen új tartalmat nyert: ma már valamennyi fogyatékossági csoporthoz tartozó ember – azaz a mozgássérült, a látássérült, a hallássérült, az értelmi fogyatékos, autista és súlyosan-halmozottan fogyatékos emberek – speciális szükségleteinek figyelembevételét kell a komplex akadálymentesítés, azaz az egyenlő esélyű hozzáférés megteremtése alatt érteni. Ez olyan eszközök, megoldások telepítését jelenti, amely lehetővé teszi, hogy egy-egy szolgáltatást a mozgássérült embereken túl látás- vagy hallássérült, valamint értelmi fogyatékos emberek is igénybe </w:t>
      </w:r>
      <w:proofErr w:type="spellStart"/>
      <w:r>
        <w:rPr>
          <w:rFonts w:ascii="Palatino Linotype" w:hAnsi="Palatino Linotype"/>
          <w:iCs/>
          <w:szCs w:val="22"/>
        </w:rPr>
        <w:t>vehessenek</w:t>
      </w:r>
      <w:proofErr w:type="spellEnd"/>
      <w:r>
        <w:rPr>
          <w:rFonts w:ascii="Palatino Linotype" w:hAnsi="Palatino Linotype"/>
          <w:iCs/>
          <w:szCs w:val="22"/>
        </w:rPr>
        <w:t>. Ma már nem pusztán épületek akadálymentesítéséről, hanem a közszolgáltatások egyenlő esélyű hozzáféréséről beszélünk, amely tehát magában foglalja az épületek komplex akadálymentességét, de annál jóval több.</w:t>
      </w:r>
    </w:p>
    <w:p w:rsidR="0034490D" w:rsidRDefault="0034490D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a)</w:t>
      </w:r>
      <w:r w:rsidRPr="002114B5">
        <w:rPr>
          <w:rFonts w:ascii="Palatino Linotype" w:hAnsi="Palatino Linotype"/>
          <w:szCs w:val="22"/>
        </w:rPr>
        <w:t xml:space="preserve"> települési önkormányzati tulajdonban lévő középületek </w:t>
      </w:r>
      <w:proofErr w:type="spellStart"/>
      <w:r w:rsidRPr="002114B5">
        <w:rPr>
          <w:rFonts w:ascii="Palatino Linotype" w:hAnsi="Palatino Linotype"/>
          <w:szCs w:val="22"/>
        </w:rPr>
        <w:t>akadálymentesítettsége</w:t>
      </w:r>
      <w:proofErr w:type="spellEnd"/>
    </w:p>
    <w:p w:rsidR="00E26B8D" w:rsidRPr="002114B5" w:rsidRDefault="00E26B8D" w:rsidP="00C76BE7">
      <w:pPr>
        <w:rPr>
          <w:rFonts w:ascii="Palatino Linotype" w:hAnsi="Palatino Linotype"/>
        </w:rPr>
      </w:pPr>
    </w:p>
    <w:p w:rsidR="0034490D" w:rsidRPr="00400BE2" w:rsidRDefault="00400BE2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Az akadálymentesítés definíciói:</w:t>
      </w:r>
    </w:p>
    <w:p w:rsidR="0034490D" w:rsidRPr="00400BE2" w:rsidRDefault="00400BE2" w:rsidP="00400BE2">
      <w:pPr>
        <w:numPr>
          <w:ilvl w:val="0"/>
          <w:numId w:val="41"/>
        </w:num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 w:rsidRPr="00400BE2">
        <w:rPr>
          <w:rFonts w:ascii="Palatino Linotype" w:hAnsi="Palatino Linotype"/>
          <w:iCs/>
          <w:szCs w:val="22"/>
        </w:rPr>
        <w:t>Komplexen akadálym</w:t>
      </w:r>
      <w:r>
        <w:rPr>
          <w:rFonts w:ascii="Palatino Linotype" w:hAnsi="Palatino Linotype"/>
          <w:iCs/>
          <w:szCs w:val="22"/>
        </w:rPr>
        <w:t xml:space="preserve">entes, azaz </w:t>
      </w:r>
      <w:proofErr w:type="spellStart"/>
      <w:r>
        <w:rPr>
          <w:rFonts w:ascii="Palatino Linotype" w:hAnsi="Palatino Linotype"/>
          <w:iCs/>
          <w:szCs w:val="22"/>
        </w:rPr>
        <w:t>teljeskörűen</w:t>
      </w:r>
      <w:proofErr w:type="spellEnd"/>
      <w:r>
        <w:rPr>
          <w:rFonts w:ascii="Palatino Linotype" w:hAnsi="Palatino Linotype"/>
          <w:iCs/>
          <w:szCs w:val="22"/>
        </w:rPr>
        <w:t xml:space="preserve">, az egész épületre kiterjedően a fizikai és az infó-kommunikációs akadálymentesítés megoldott. A fogyatékossággal élők </w:t>
      </w:r>
      <w:proofErr w:type="spellStart"/>
      <w:r>
        <w:rPr>
          <w:rFonts w:ascii="Palatino Linotype" w:hAnsi="Palatino Linotype"/>
          <w:iCs/>
          <w:szCs w:val="22"/>
        </w:rPr>
        <w:t>bármelyike</w:t>
      </w:r>
      <w:proofErr w:type="spellEnd"/>
      <w:r>
        <w:rPr>
          <w:rFonts w:ascii="Palatino Linotype" w:hAnsi="Palatino Linotype"/>
          <w:iCs/>
          <w:szCs w:val="22"/>
        </w:rPr>
        <w:t xml:space="preserve"> egyenlő eséllyel fér hozzá minden olyan szolgáltatáshoz, amelyet az intézmény nyújt, és amelyet a többség használat.</w:t>
      </w:r>
    </w:p>
    <w:p w:rsidR="0034490D" w:rsidRPr="00323EDE" w:rsidRDefault="00323EDE" w:rsidP="00323EDE">
      <w:pPr>
        <w:numPr>
          <w:ilvl w:val="0"/>
          <w:numId w:val="41"/>
        </w:num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Részben akadálymentes megjelölést akkor alkalmazunk, ha az épület nem komplexen akadálymentes, azonban vannak akadálymentes részelemei.</w:t>
      </w:r>
    </w:p>
    <w:p w:rsidR="00323EDE" w:rsidRPr="00323EDE" w:rsidRDefault="00323EDE" w:rsidP="00323EDE">
      <w:pPr>
        <w:numPr>
          <w:ilvl w:val="0"/>
          <w:numId w:val="41"/>
        </w:num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Egyáltalán nem akadálymentesített.</w:t>
      </w:r>
    </w:p>
    <w:p w:rsidR="00323EDE" w:rsidRDefault="00323EDE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323EDE" w:rsidRDefault="00323EDE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 w:rsidRPr="002114B5">
        <w:rPr>
          <w:rFonts w:ascii="Palatino Linotype" w:hAnsi="Palatino Linotype"/>
          <w:i/>
          <w:iCs/>
          <w:szCs w:val="22"/>
        </w:rPr>
        <w:t>b)</w:t>
      </w:r>
      <w:r w:rsidRPr="002114B5">
        <w:rPr>
          <w:rFonts w:ascii="Palatino Linotype" w:hAnsi="Palatino Linotype"/>
          <w:szCs w:val="22"/>
        </w:rPr>
        <w:t xml:space="preserve"> közszolgáltatásokhoz, kulturális és sportprogramokhoz való hozzáférés lehetőségei, fizikai, információs és kommunikációs </w:t>
      </w:r>
      <w:proofErr w:type="spellStart"/>
      <w:r w:rsidRPr="002114B5">
        <w:rPr>
          <w:rFonts w:ascii="Palatino Linotype" w:hAnsi="Palatino Linotype"/>
          <w:szCs w:val="22"/>
        </w:rPr>
        <w:t>aka</w:t>
      </w:r>
      <w:r w:rsidRPr="002114B5">
        <w:rPr>
          <w:rFonts w:ascii="Palatino Linotype" w:hAnsi="Palatino Linotype"/>
        </w:rPr>
        <w:t>dálymentesítettség</w:t>
      </w:r>
      <w:proofErr w:type="spellEnd"/>
      <w:r w:rsidRPr="002114B5">
        <w:rPr>
          <w:rFonts w:ascii="Palatino Linotype" w:hAnsi="Palatino Linotype"/>
        </w:rPr>
        <w:t xml:space="preserve">, lakóépületek, szolgáltató épületek </w:t>
      </w:r>
      <w:proofErr w:type="spellStart"/>
      <w:r w:rsidRPr="002114B5">
        <w:rPr>
          <w:rFonts w:ascii="Palatino Linotype" w:hAnsi="Palatino Linotype"/>
        </w:rPr>
        <w:t>akadálymentesítettsége</w:t>
      </w:r>
      <w:proofErr w:type="spellEnd"/>
    </w:p>
    <w:p w:rsidR="00E26B8D" w:rsidRPr="002114B5" w:rsidRDefault="00E26B8D" w:rsidP="00C76BE7">
      <w:pPr>
        <w:rPr>
          <w:rFonts w:ascii="Palatino Linotype" w:hAnsi="Palatino Linotype"/>
        </w:rPr>
      </w:pPr>
    </w:p>
    <w:p w:rsidR="00323EDE" w:rsidRPr="004B0288" w:rsidRDefault="004B0288" w:rsidP="004B0288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 w:rsidRPr="004B0288">
        <w:rPr>
          <w:rFonts w:ascii="Palatino Linotype" w:hAnsi="Palatino Linotype"/>
          <w:iCs/>
          <w:szCs w:val="22"/>
        </w:rPr>
        <w:t>A fogyatékos emberek helyzetét különösen nehezíti, hogy az akadálymentes közlekedés, a hivatalok és szolgáltató szervezetek akadálymentes megközelítése, elérése, a szolgáltató infrastruktúra akadálymentessége az erőfeszítések ellenére sem megoldott.</w:t>
      </w:r>
    </w:p>
    <w:p w:rsidR="00323EDE" w:rsidRDefault="00323EDE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c)</w:t>
      </w:r>
      <w:r w:rsidRPr="002114B5">
        <w:rPr>
          <w:rFonts w:ascii="Palatino Linotype" w:hAnsi="Palatino Linotype"/>
          <w:szCs w:val="22"/>
        </w:rPr>
        <w:t xml:space="preserve"> munkahelyek </w:t>
      </w:r>
      <w:proofErr w:type="spellStart"/>
      <w:r w:rsidRPr="002114B5">
        <w:rPr>
          <w:rFonts w:ascii="Palatino Linotype" w:hAnsi="Palatino Linotype"/>
          <w:szCs w:val="22"/>
        </w:rPr>
        <w:t>akadálymentesítettsége</w:t>
      </w:r>
      <w:proofErr w:type="spellEnd"/>
    </w:p>
    <w:p w:rsidR="00E26B8D" w:rsidRPr="002114B5" w:rsidRDefault="00E26B8D" w:rsidP="00C76BE7">
      <w:pPr>
        <w:rPr>
          <w:rFonts w:ascii="Palatino Linotype" w:hAnsi="Palatino Linotype"/>
        </w:rPr>
      </w:pPr>
    </w:p>
    <w:p w:rsidR="004B0288" w:rsidRPr="004B0288" w:rsidRDefault="004B0288" w:rsidP="004B0288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Jogszabályban előírt kötelező feltétel az akadálymentesség biztosítása, amelynek betartása az építésügyi hatóság feladata. Alapelv, hogy a településfejlesztési tervekben és más településfejlesztési dokumentációkban általános elvárásként jelenjen meg az egyenlő esélyű hozzáférés szempontrendszere.</w:t>
      </w:r>
    </w:p>
    <w:p w:rsidR="004B0288" w:rsidRPr="004B0288" w:rsidRDefault="004B0288" w:rsidP="004B0288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 w:rsidRPr="004B0288">
        <w:rPr>
          <w:rFonts w:ascii="Palatino Linotype" w:hAnsi="Palatino Linotype"/>
          <w:iCs/>
          <w:szCs w:val="22"/>
        </w:rPr>
        <w:br/>
      </w:r>
      <w:r>
        <w:rPr>
          <w:rFonts w:ascii="Palatino Linotype" w:hAnsi="Palatino Linotype"/>
          <w:iCs/>
          <w:szCs w:val="22"/>
        </w:rPr>
        <w:t>A nem önkormányzati foglalkoztatóknál, vállalkozóknál kialakított akadálymentesítésről adattal nem rendelkezünk.</w:t>
      </w:r>
    </w:p>
    <w:p w:rsidR="004B0288" w:rsidRDefault="004B028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  <w:r>
        <w:rPr>
          <w:rFonts w:ascii="Palatino Linotype" w:hAnsi="Palatino Linotype"/>
          <w:i/>
          <w:iCs/>
          <w:szCs w:val="22"/>
        </w:rPr>
        <w:br/>
      </w: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d)</w:t>
      </w:r>
      <w:r w:rsidRPr="002114B5">
        <w:rPr>
          <w:rFonts w:ascii="Palatino Linotype" w:hAnsi="Palatino Linotype"/>
          <w:szCs w:val="22"/>
        </w:rPr>
        <w:t xml:space="preserve"> közösségi közlekedés, járdák, parkok </w:t>
      </w:r>
      <w:proofErr w:type="spellStart"/>
      <w:r w:rsidRPr="002114B5">
        <w:rPr>
          <w:rFonts w:ascii="Palatino Linotype" w:hAnsi="Palatino Linotype"/>
          <w:szCs w:val="22"/>
        </w:rPr>
        <w:t>akadálymentesítettsége</w:t>
      </w:r>
      <w:proofErr w:type="spellEnd"/>
    </w:p>
    <w:p w:rsidR="00E26B8D" w:rsidRPr="002114B5" w:rsidRDefault="00E26B8D" w:rsidP="00C76BE7">
      <w:pPr>
        <w:rPr>
          <w:rFonts w:ascii="Palatino Linotype" w:hAnsi="Palatino Linotype"/>
        </w:rPr>
      </w:pPr>
    </w:p>
    <w:p w:rsidR="004B0288" w:rsidRPr="004B0288" w:rsidRDefault="004B0288" w:rsidP="004B0288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 w:rsidRPr="004B0288">
        <w:rPr>
          <w:rFonts w:ascii="Palatino Linotype" w:hAnsi="Palatino Linotype"/>
          <w:iCs/>
          <w:szCs w:val="22"/>
        </w:rPr>
        <w:t xml:space="preserve">Az önkormányzat </w:t>
      </w:r>
      <w:r>
        <w:rPr>
          <w:rFonts w:ascii="Palatino Linotype" w:hAnsi="Palatino Linotype"/>
          <w:iCs/>
          <w:szCs w:val="22"/>
        </w:rPr>
        <w:t>a tulajdonában lévő utcák, zöldterületek felújítása során gondot fordít a hozzáférés akadálymentességének biztosításáról.</w:t>
      </w:r>
    </w:p>
    <w:p w:rsidR="004B0288" w:rsidRDefault="004B028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 w:rsidRPr="002114B5">
        <w:rPr>
          <w:rFonts w:ascii="Palatino Linotype" w:hAnsi="Palatino Linotype"/>
          <w:i/>
          <w:iCs/>
          <w:szCs w:val="22"/>
        </w:rPr>
        <w:t>e)</w:t>
      </w:r>
      <w:r w:rsidRPr="002114B5">
        <w:rPr>
          <w:rFonts w:ascii="Palatino Linotype" w:hAnsi="Palatino Linotype"/>
          <w:szCs w:val="22"/>
        </w:rPr>
        <w:t xml:space="preserve"> fogyatékos személyek számára rendelkezésre álló helyi szolgáltatások</w:t>
      </w:r>
      <w:r w:rsidRPr="002114B5">
        <w:rPr>
          <w:rFonts w:ascii="Palatino Linotype" w:hAnsi="Palatino Linotype"/>
        </w:rPr>
        <w:t xml:space="preserve"> (pl. speciális közlekedési megoldások, fogyatékosok nappali intézménye, stb.)</w:t>
      </w:r>
    </w:p>
    <w:p w:rsidR="00E26B8D" w:rsidRPr="002114B5" w:rsidRDefault="00E26B8D" w:rsidP="00C76BE7">
      <w:pPr>
        <w:rPr>
          <w:rFonts w:ascii="Palatino Linotype" w:hAnsi="Palatino Linotype"/>
        </w:rPr>
      </w:pPr>
    </w:p>
    <w:p w:rsidR="004B0288" w:rsidRPr="004B0288" w:rsidRDefault="004B0288" w:rsidP="004B0288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Fogyatékosok nappali intézménye településünkön nem működik.</w:t>
      </w:r>
    </w:p>
    <w:p w:rsidR="004B0288" w:rsidRDefault="004B028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4B0288" w:rsidRDefault="004B028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f)</w:t>
      </w:r>
      <w:r w:rsidRPr="002114B5">
        <w:rPr>
          <w:rFonts w:ascii="Palatino Linotype" w:hAnsi="Palatino Linotype"/>
          <w:szCs w:val="22"/>
        </w:rPr>
        <w:t xml:space="preserve"> pozitív diszkrimináció (hátránykompenzáló juttatások, szolgáltatások)</w:t>
      </w:r>
    </w:p>
    <w:p w:rsidR="00381B95" w:rsidRPr="002114B5" w:rsidRDefault="00381B95" w:rsidP="00975330">
      <w:pPr>
        <w:rPr>
          <w:rFonts w:ascii="Palatino Linotype" w:hAnsi="Palatino Linotype"/>
          <w:sz w:val="18"/>
          <w:szCs w:val="18"/>
        </w:rPr>
      </w:pPr>
    </w:p>
    <w:p w:rsidR="00C76BE7" w:rsidRDefault="004B0288" w:rsidP="00C76BE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  <w:r>
        <w:rPr>
          <w:rFonts w:ascii="Palatino Linotype" w:hAnsi="Palatino Linotype"/>
        </w:rPr>
        <w:t>Pozitív diszkrimináció, hátránykompenzáló juttatások, szolgáltatások a községben nincsenek.</w:t>
      </w:r>
    </w:p>
    <w:p w:rsidR="004B0288" w:rsidRDefault="004B0288" w:rsidP="00C76BE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4B0288" w:rsidRPr="002114B5" w:rsidRDefault="004B0288" w:rsidP="00C76BE7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381B95" w:rsidRPr="002114B5" w:rsidRDefault="00C76BE7">
      <w:pPr>
        <w:rPr>
          <w:rFonts w:ascii="Palatino Linotype" w:hAnsi="Palatino Linotype"/>
        </w:rPr>
      </w:pPr>
      <w:r w:rsidRPr="002114B5">
        <w:rPr>
          <w:rFonts w:ascii="Palatino Linotype" w:hAnsi="Palatino Linotype"/>
          <w:b/>
          <w:szCs w:val="22"/>
        </w:rPr>
        <w:t>7.4 Következtetések: problémák beazonosítása, fejlesztési lehetőségek meghatározása</w:t>
      </w:r>
    </w:p>
    <w:p w:rsidR="00C76BE7" w:rsidRPr="002114B5" w:rsidRDefault="00C76BE7">
      <w:pPr>
        <w:rPr>
          <w:rFonts w:ascii="Palatino Linotype" w:hAnsi="Palatino Linotyp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3"/>
        <w:gridCol w:w="4816"/>
      </w:tblGrid>
      <w:tr w:rsidR="004F681B" w:rsidRPr="003A64B6">
        <w:trPr>
          <w:jc w:val="center"/>
        </w:trPr>
        <w:tc>
          <w:tcPr>
            <w:tcW w:w="9779" w:type="dxa"/>
            <w:gridSpan w:val="2"/>
          </w:tcPr>
          <w:p w:rsidR="004F681B" w:rsidRPr="003A64B6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3A64B6">
              <w:rPr>
                <w:rFonts w:ascii="Palatino Linotype" w:hAnsi="Palatino Linotype"/>
                <w:bCs w:val="0"/>
                <w:iCs w:val="0"/>
              </w:rPr>
              <w:t>A fogyatékkal élők helyzete, esélyegyenlősége vizsgálata során településünkön</w:t>
            </w:r>
          </w:p>
          <w:p w:rsidR="004F681B" w:rsidRPr="003A64B6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</w:p>
        </w:tc>
      </w:tr>
      <w:tr w:rsidR="004F681B" w:rsidRPr="003A64B6">
        <w:trPr>
          <w:jc w:val="center"/>
        </w:trPr>
        <w:tc>
          <w:tcPr>
            <w:tcW w:w="4889" w:type="dxa"/>
          </w:tcPr>
          <w:p w:rsidR="004F681B" w:rsidRPr="003A64B6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3A64B6">
              <w:rPr>
                <w:rFonts w:ascii="Palatino Linotype" w:hAnsi="Palatino Linotype"/>
                <w:bCs w:val="0"/>
                <w:iCs w:val="0"/>
              </w:rPr>
              <w:t>beazonosított problémák</w:t>
            </w:r>
          </w:p>
          <w:p w:rsidR="004F681B" w:rsidRPr="003A64B6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</w:p>
        </w:tc>
        <w:tc>
          <w:tcPr>
            <w:tcW w:w="4890" w:type="dxa"/>
          </w:tcPr>
          <w:p w:rsidR="004F681B" w:rsidRPr="003A64B6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 w:rsidRPr="003A64B6">
              <w:rPr>
                <w:rFonts w:ascii="Palatino Linotype" w:hAnsi="Palatino Linotype"/>
                <w:bCs w:val="0"/>
                <w:iCs w:val="0"/>
              </w:rPr>
              <w:t>fejlesztési lehetőségek</w:t>
            </w:r>
          </w:p>
          <w:p w:rsidR="004F681B" w:rsidRPr="003A64B6" w:rsidRDefault="004F681B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</w:p>
        </w:tc>
      </w:tr>
      <w:tr w:rsidR="004F681B" w:rsidRPr="003A64B6">
        <w:trPr>
          <w:jc w:val="center"/>
        </w:trPr>
        <w:tc>
          <w:tcPr>
            <w:tcW w:w="4889" w:type="dxa"/>
          </w:tcPr>
          <w:p w:rsidR="004F681B" w:rsidRPr="003A64B6" w:rsidRDefault="001224A9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>
              <w:rPr>
                <w:rFonts w:ascii="Palatino Linotype" w:hAnsi="Palatino Linotype"/>
                <w:bCs w:val="0"/>
                <w:iCs w:val="0"/>
              </w:rPr>
              <w:t>A közintézményekbe a</w:t>
            </w:r>
            <w:r w:rsidR="00707DCD" w:rsidRPr="003A64B6">
              <w:rPr>
                <w:rFonts w:ascii="Palatino Linotype" w:hAnsi="Palatino Linotype"/>
                <w:bCs w:val="0"/>
                <w:iCs w:val="0"/>
              </w:rPr>
              <w:t xml:space="preserve"> bejutás nem </w:t>
            </w:r>
            <w:r w:rsidR="00C9362E" w:rsidRPr="003A64B6">
              <w:rPr>
                <w:rFonts w:ascii="Palatino Linotype" w:hAnsi="Palatino Linotype"/>
                <w:bCs w:val="0"/>
                <w:iCs w:val="0"/>
              </w:rPr>
              <w:t>meg</w:t>
            </w:r>
            <w:r w:rsidR="00707DCD" w:rsidRPr="003A64B6">
              <w:rPr>
                <w:rFonts w:ascii="Palatino Linotype" w:hAnsi="Palatino Linotype"/>
                <w:bCs w:val="0"/>
                <w:iCs w:val="0"/>
              </w:rPr>
              <w:t xml:space="preserve">oldott fogyatékkal élők részére, </w:t>
            </w:r>
          </w:p>
        </w:tc>
        <w:tc>
          <w:tcPr>
            <w:tcW w:w="4890" w:type="dxa"/>
          </w:tcPr>
          <w:p w:rsidR="004F681B" w:rsidRPr="003A64B6" w:rsidRDefault="003A64B6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</w:rPr>
            </w:pPr>
            <w:r>
              <w:rPr>
                <w:rFonts w:ascii="Palatino Linotype" w:hAnsi="Palatino Linotype"/>
                <w:bCs w:val="0"/>
                <w:iCs w:val="0"/>
              </w:rPr>
              <w:t>K</w:t>
            </w:r>
            <w:r w:rsidRPr="003A64B6">
              <w:rPr>
                <w:rFonts w:ascii="Palatino Linotype" w:hAnsi="Palatino Linotype"/>
                <w:bCs w:val="0"/>
                <w:iCs w:val="0"/>
              </w:rPr>
              <w:t>özépületek akadálymentesítése</w:t>
            </w:r>
          </w:p>
        </w:tc>
      </w:tr>
      <w:tr w:rsidR="003A64B6" w:rsidRPr="003A64B6">
        <w:trPr>
          <w:jc w:val="center"/>
        </w:trPr>
        <w:tc>
          <w:tcPr>
            <w:tcW w:w="4889" w:type="dxa"/>
          </w:tcPr>
          <w:p w:rsidR="003A64B6" w:rsidRPr="003A64B6" w:rsidRDefault="003A64B6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  <w:color w:val="FF0000"/>
              </w:rPr>
            </w:pPr>
            <w:r w:rsidRPr="003A64B6">
              <w:rPr>
                <w:rFonts w:ascii="Palatino Linotype" w:hAnsi="Palatino Linotype"/>
              </w:rPr>
              <w:t>Járda és útburkolatok hiánya, rossz minősége, a mozgásukban korlátozottak nem tudnak közlekedni a járdák, padkák között, mivel az akadálymentesítés nem megoldott.</w:t>
            </w:r>
          </w:p>
        </w:tc>
        <w:tc>
          <w:tcPr>
            <w:tcW w:w="4890" w:type="dxa"/>
          </w:tcPr>
          <w:p w:rsidR="003A64B6" w:rsidRPr="003A64B6" w:rsidRDefault="003A64B6" w:rsidP="0040713C">
            <w:pPr>
              <w:pStyle w:val="NormlCalibri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Palatino Linotype" w:hAnsi="Palatino Linotype"/>
                <w:bCs w:val="0"/>
                <w:iCs w:val="0"/>
                <w:color w:val="FF0000"/>
              </w:rPr>
            </w:pPr>
            <w:r w:rsidRPr="003A64B6">
              <w:rPr>
                <w:rFonts w:ascii="Palatino Linotype" w:hAnsi="Palatino Linotype"/>
              </w:rPr>
              <w:t>Út- és járdafelújítás, karbantartás</w:t>
            </w:r>
          </w:p>
        </w:tc>
      </w:tr>
    </w:tbl>
    <w:p w:rsidR="004F681B" w:rsidRPr="002114B5" w:rsidRDefault="004F681B" w:rsidP="0040713C">
      <w:pPr>
        <w:pStyle w:val="NormlCalibri1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4F681B" w:rsidRPr="002114B5" w:rsidRDefault="004F681B" w:rsidP="0040713C">
      <w:pPr>
        <w:rPr>
          <w:rFonts w:ascii="Palatino Linotype" w:hAnsi="Palatino Linotype"/>
        </w:rPr>
      </w:pPr>
    </w:p>
    <w:p w:rsidR="006865E8" w:rsidRPr="002114B5" w:rsidRDefault="006865E8" w:rsidP="00D55F85">
      <w:pPr>
        <w:pStyle w:val="Cmsor3"/>
        <w:jc w:val="both"/>
        <w:rPr>
          <w:rFonts w:ascii="Palatino Linotype" w:hAnsi="Palatino Linotype"/>
          <w:szCs w:val="22"/>
        </w:rPr>
      </w:pPr>
      <w:bookmarkStart w:id="72" w:name="_Toc535953085"/>
      <w:r w:rsidRPr="002114B5">
        <w:rPr>
          <w:rFonts w:ascii="Palatino Linotype" w:hAnsi="Palatino Linotype"/>
          <w:szCs w:val="22"/>
        </w:rPr>
        <w:t xml:space="preserve">8. Helyi partnerség, lakossági önszerveződések, civil szervezetek és </w:t>
      </w:r>
      <w:proofErr w:type="spellStart"/>
      <w:r w:rsidRPr="002114B5">
        <w:rPr>
          <w:rFonts w:ascii="Palatino Linotype" w:hAnsi="Palatino Linotype"/>
          <w:szCs w:val="22"/>
        </w:rPr>
        <w:t>for</w:t>
      </w:r>
      <w:proofErr w:type="spellEnd"/>
      <w:r w:rsidRPr="002114B5">
        <w:rPr>
          <w:rFonts w:ascii="Palatino Linotype" w:hAnsi="Palatino Linotype"/>
          <w:szCs w:val="22"/>
        </w:rPr>
        <w:t>-profit szereplők társadalmi felelősségvállalása</w:t>
      </w:r>
      <w:bookmarkEnd w:id="72"/>
    </w:p>
    <w:p w:rsidR="003520F2" w:rsidRPr="002114B5" w:rsidRDefault="003520F2" w:rsidP="00C76BE7">
      <w:pPr>
        <w:rPr>
          <w:rFonts w:ascii="Palatino Linotype" w:hAnsi="Palatino Linotype"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 w:rsidRPr="002114B5">
        <w:rPr>
          <w:rFonts w:ascii="Palatino Linotype" w:hAnsi="Palatino Linotype"/>
          <w:i/>
          <w:iCs/>
          <w:szCs w:val="22"/>
        </w:rPr>
        <w:t>a)</w:t>
      </w:r>
      <w:r w:rsidRPr="002114B5">
        <w:rPr>
          <w:rFonts w:ascii="Palatino Linotype" w:hAnsi="Palatino Linotype"/>
          <w:szCs w:val="22"/>
        </w:rPr>
        <w:t xml:space="preserve"> a 3–7. pontban szereplő területeket é</w:t>
      </w:r>
      <w:r w:rsidRPr="002114B5">
        <w:rPr>
          <w:rFonts w:ascii="Palatino Linotype" w:hAnsi="Palatino Linotype"/>
        </w:rPr>
        <w:t xml:space="preserve">rintő civil, egyházi szolgáltató és érdekvédelmi szervezetek, önszerveződések feltérképezése (pl. közfeladatot ellátó szervezetek száma </w:t>
      </w:r>
      <w:proofErr w:type="spellStart"/>
      <w:r w:rsidRPr="002114B5">
        <w:rPr>
          <w:rFonts w:ascii="Palatino Linotype" w:hAnsi="Palatino Linotype"/>
        </w:rPr>
        <w:t>közfeladatonként</w:t>
      </w:r>
      <w:proofErr w:type="spellEnd"/>
      <w:r w:rsidRPr="002114B5">
        <w:rPr>
          <w:rFonts w:ascii="Palatino Linotype" w:hAnsi="Palatino Linotype"/>
        </w:rPr>
        <w:t xml:space="preserve"> bemutatva, önkéntesek száma, partnerségi megállapodások száma stb.)</w:t>
      </w:r>
    </w:p>
    <w:p w:rsidR="003520F2" w:rsidRPr="002114B5" w:rsidRDefault="003520F2" w:rsidP="00C76BE7">
      <w:pP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 w:rsidRPr="002114B5">
        <w:rPr>
          <w:rFonts w:ascii="Palatino Linotype" w:hAnsi="Palatino Linotype"/>
          <w:i/>
          <w:iCs/>
          <w:szCs w:val="22"/>
        </w:rPr>
        <w:t>b)</w:t>
      </w:r>
      <w:r w:rsidRPr="002114B5">
        <w:rPr>
          <w:rFonts w:ascii="Palatino Linotype" w:hAnsi="Palatino Linotype"/>
          <w:szCs w:val="22"/>
        </w:rPr>
        <w:t xml:space="preserve"> önkormányzati, nemzetiségi önko</w:t>
      </w:r>
      <w:r w:rsidRPr="002114B5">
        <w:rPr>
          <w:rFonts w:ascii="Palatino Linotype" w:hAnsi="Palatino Linotype"/>
        </w:rPr>
        <w:t>rmányzati, egyházi és civil szektor közötti partnerség bemutatása</w:t>
      </w:r>
    </w:p>
    <w:p w:rsidR="003520F2" w:rsidRPr="002114B5" w:rsidRDefault="003520F2" w:rsidP="00C76BE7">
      <w:pPr>
        <w:rPr>
          <w:rFonts w:ascii="Palatino Linotype" w:hAnsi="Palatino Linotype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c)</w:t>
      </w:r>
      <w:r w:rsidRPr="002114B5">
        <w:rPr>
          <w:rFonts w:ascii="Palatino Linotype" w:hAnsi="Palatino Linotype"/>
          <w:szCs w:val="22"/>
        </w:rPr>
        <w:t xml:space="preserve"> önkormányzatok közötti, illetve térségi, területi társulásokkal való partnerség</w:t>
      </w:r>
    </w:p>
    <w:p w:rsidR="00D43447" w:rsidRDefault="00D43447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  <w:t>Az önkormányzat az alapfeladatai gazdaságosabb ellátása céljából több települési önkormányzattal társulási megállapodást köt (</w:t>
      </w:r>
      <w:proofErr w:type="spellStart"/>
      <w:r>
        <w:rPr>
          <w:rFonts w:ascii="Palatino Linotype" w:hAnsi="Palatino Linotype"/>
        </w:rPr>
        <w:t>pl</w:t>
      </w:r>
      <w:proofErr w:type="spellEnd"/>
      <w:r>
        <w:rPr>
          <w:rFonts w:ascii="Palatino Linotype" w:hAnsi="Palatino Linotype"/>
        </w:rPr>
        <w:t xml:space="preserve">: szociális, óvodafenntartói </w:t>
      </w:r>
      <w:proofErr w:type="spellStart"/>
      <w:r>
        <w:rPr>
          <w:rFonts w:ascii="Palatino Linotype" w:hAnsi="Palatino Linotype"/>
        </w:rPr>
        <w:t>stb</w:t>
      </w:r>
      <w:proofErr w:type="spellEnd"/>
      <w:r>
        <w:rPr>
          <w:rFonts w:ascii="Palatino Linotype" w:hAnsi="Palatino Linotype"/>
        </w:rPr>
        <w:t>).</w:t>
      </w:r>
    </w:p>
    <w:p w:rsidR="003520F2" w:rsidRPr="002114B5" w:rsidRDefault="00D43447" w:rsidP="00C76BE7">
      <w:pPr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d)</w:t>
      </w:r>
      <w:r w:rsidRPr="002114B5">
        <w:rPr>
          <w:rFonts w:ascii="Palatino Linotype" w:hAnsi="Palatino Linotype"/>
          <w:szCs w:val="22"/>
        </w:rPr>
        <w:t xml:space="preserve"> a nemzetiségi önkormányzatok célcsoportokkal kapcsolatos esélyegyenlőségi tevékenysége</w:t>
      </w:r>
    </w:p>
    <w:p w:rsidR="003520F2" w:rsidRPr="002114B5" w:rsidRDefault="003520F2" w:rsidP="00C76BE7">
      <w:pPr>
        <w:rPr>
          <w:rFonts w:ascii="Palatino Linotype" w:hAnsi="Palatino Linotype"/>
        </w:rPr>
      </w:pPr>
    </w:p>
    <w:p w:rsidR="00D43447" w:rsidRPr="00D43447" w:rsidRDefault="000F069C" w:rsidP="00D43447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Megyeren</w:t>
      </w:r>
      <w:r w:rsidR="00D43447">
        <w:rPr>
          <w:rFonts w:ascii="Palatino Linotype" w:hAnsi="Palatino Linotype"/>
          <w:iCs/>
          <w:szCs w:val="22"/>
        </w:rPr>
        <w:t xml:space="preserve"> nemzetiségi önkormányzat nem működik.</w:t>
      </w:r>
    </w:p>
    <w:p w:rsidR="00D43447" w:rsidRDefault="00D4344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 w:rsidRPr="002114B5">
        <w:rPr>
          <w:rFonts w:ascii="Palatino Linotype" w:hAnsi="Palatino Linotype"/>
          <w:i/>
          <w:iCs/>
          <w:szCs w:val="22"/>
        </w:rPr>
        <w:t>e)</w:t>
      </w:r>
      <w:r w:rsidRPr="002114B5">
        <w:rPr>
          <w:rFonts w:ascii="Palatino Linotype" w:hAnsi="Palatino Linotype"/>
          <w:szCs w:val="22"/>
        </w:rPr>
        <w:t xml:space="preserve"> civil szerv</w:t>
      </w:r>
      <w:r w:rsidRPr="002114B5">
        <w:rPr>
          <w:rFonts w:ascii="Palatino Linotype" w:hAnsi="Palatino Linotype"/>
        </w:rPr>
        <w:t>ezetek célcsoportokkal kapcsolatos esélyegyenlőségi tevékenysége</w:t>
      </w:r>
    </w:p>
    <w:p w:rsidR="003520F2" w:rsidRPr="002114B5" w:rsidRDefault="003520F2" w:rsidP="00C76BE7">
      <w:pPr>
        <w:rPr>
          <w:rFonts w:ascii="Palatino Linotype" w:hAnsi="Palatino Linotype"/>
        </w:rPr>
      </w:pPr>
    </w:p>
    <w:p w:rsidR="00D43447" w:rsidRPr="00C9362E" w:rsidRDefault="00243393" w:rsidP="00D43447">
      <w:pPr>
        <w:autoSpaceDE w:val="0"/>
        <w:autoSpaceDN w:val="0"/>
        <w:adjustRightInd w:val="0"/>
        <w:spacing w:after="2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Megyerért Egyesület,</w:t>
      </w:r>
    </w:p>
    <w:p w:rsidR="00D43447" w:rsidRDefault="00D43447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i/>
          <w:iCs/>
          <w:szCs w:val="22"/>
        </w:rPr>
        <w:t>f)</w:t>
      </w:r>
      <w:r w:rsidRPr="002114B5">
        <w:rPr>
          <w:rFonts w:ascii="Palatino Linotype" w:hAnsi="Palatino Linotype"/>
          <w:szCs w:val="22"/>
        </w:rPr>
        <w:t xml:space="preserve"> </w:t>
      </w:r>
      <w:proofErr w:type="spellStart"/>
      <w:r w:rsidRPr="002114B5">
        <w:rPr>
          <w:rFonts w:ascii="Palatino Linotype" w:hAnsi="Palatino Linotype"/>
          <w:szCs w:val="22"/>
        </w:rPr>
        <w:t>for</w:t>
      </w:r>
      <w:proofErr w:type="spellEnd"/>
      <w:r w:rsidRPr="002114B5">
        <w:rPr>
          <w:rFonts w:ascii="Palatino Linotype" w:hAnsi="Palatino Linotype"/>
          <w:szCs w:val="22"/>
        </w:rPr>
        <w:t>-profit szereplők részvétele a helyi esélyegyenlőségi feladatok ellátásában.</w:t>
      </w:r>
    </w:p>
    <w:p w:rsidR="006865E8" w:rsidRPr="002114B5" w:rsidRDefault="006865E8" w:rsidP="0040713C">
      <w:pPr>
        <w:rPr>
          <w:rFonts w:ascii="Palatino Linotype" w:hAnsi="Palatino Linotype"/>
        </w:rPr>
      </w:pPr>
    </w:p>
    <w:p w:rsidR="00931CF1" w:rsidRPr="002114B5" w:rsidRDefault="00931CF1" w:rsidP="0040713C">
      <w:pPr>
        <w:rPr>
          <w:rFonts w:ascii="Palatino Linotype" w:hAnsi="Palatino Linotype"/>
        </w:rPr>
      </w:pPr>
    </w:p>
    <w:p w:rsidR="00931CF1" w:rsidRPr="002114B5" w:rsidRDefault="00931CF1" w:rsidP="0040713C">
      <w:pPr>
        <w:rPr>
          <w:rFonts w:ascii="Palatino Linotype" w:hAnsi="Palatino Linotype"/>
        </w:rPr>
      </w:pPr>
    </w:p>
    <w:p w:rsidR="006865E8" w:rsidRPr="002114B5" w:rsidRDefault="006865E8" w:rsidP="00D55F85">
      <w:pPr>
        <w:pStyle w:val="Cmsor3"/>
        <w:rPr>
          <w:rFonts w:ascii="Palatino Linotype" w:hAnsi="Palatino Linotype"/>
          <w:szCs w:val="22"/>
        </w:rPr>
      </w:pPr>
      <w:bookmarkStart w:id="73" w:name="_Toc535953086"/>
      <w:smartTag w:uri="urn:schemas-microsoft-com:office:smarttags" w:element="metricconverter">
        <w:smartTagPr>
          <w:attr w:name="ProductID" w:val="9. A"/>
        </w:smartTagPr>
        <w:r w:rsidRPr="002114B5">
          <w:rPr>
            <w:rFonts w:ascii="Palatino Linotype" w:hAnsi="Palatino Linotype"/>
            <w:szCs w:val="22"/>
          </w:rPr>
          <w:t>9. A</w:t>
        </w:r>
      </w:smartTag>
      <w:r w:rsidRPr="002114B5">
        <w:rPr>
          <w:rFonts w:ascii="Palatino Linotype" w:hAnsi="Palatino Linotype"/>
          <w:szCs w:val="22"/>
        </w:rPr>
        <w:t xml:space="preserve"> helyi esélyegyenlőségi program nyilvánossága</w:t>
      </w:r>
      <w:bookmarkEnd w:id="73"/>
    </w:p>
    <w:p w:rsidR="003520F2" w:rsidRPr="002114B5" w:rsidRDefault="003520F2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6865E8" w:rsidRPr="002114B5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 w:rsidRPr="002114B5">
        <w:rPr>
          <w:rFonts w:ascii="Palatino Linotype" w:hAnsi="Palatino Linotype"/>
          <w:i/>
          <w:iCs/>
          <w:szCs w:val="22"/>
        </w:rPr>
        <w:t>a)</w:t>
      </w:r>
      <w:r w:rsidRPr="002114B5">
        <w:rPr>
          <w:rFonts w:ascii="Palatino Linotype" w:hAnsi="Palatino Linotype"/>
          <w:szCs w:val="22"/>
        </w:rPr>
        <w:t xml:space="preserve"> a helyzetelemzésben meghatározott esélyegyenlőségi</w:t>
      </w:r>
      <w:r w:rsidRPr="002114B5">
        <w:rPr>
          <w:rFonts w:ascii="Palatino Linotype" w:hAnsi="Palatino Linotype"/>
        </w:rPr>
        <w:t xml:space="preserve"> problémák kapcsán érintett nemzetiségi önkormányzatok, egyéb partnerek (állami vagy önkormányzati intézmények, egyházak, civil szervezetek, stb.) bevonásának eszközei és eljárásai a helyi esélyegyenlőségi program elkészítésének folyamatába</w:t>
      </w:r>
    </w:p>
    <w:p w:rsidR="003520F2" w:rsidRPr="002114B5" w:rsidRDefault="003520F2" w:rsidP="00C76BE7">
      <w:pPr>
        <w:rPr>
          <w:rFonts w:ascii="Palatino Linotype" w:hAnsi="Palatino Linotype"/>
        </w:rPr>
      </w:pPr>
    </w:p>
    <w:p w:rsidR="009022B1" w:rsidRPr="009022B1" w:rsidRDefault="009022B1" w:rsidP="009022B1">
      <w:pPr>
        <w:autoSpaceDE w:val="0"/>
        <w:autoSpaceDN w:val="0"/>
        <w:adjustRightInd w:val="0"/>
        <w:rPr>
          <w:rFonts w:ascii="Palatino Linotype" w:hAnsi="Palatino Linotype"/>
          <w:iCs/>
          <w:szCs w:val="22"/>
        </w:rPr>
      </w:pPr>
      <w:r w:rsidRPr="009022B1">
        <w:rPr>
          <w:rFonts w:ascii="Palatino Linotype" w:hAnsi="Palatino Linotype" w:cs="Calibri"/>
          <w:szCs w:val="22"/>
        </w:rPr>
        <w:t>A partnerek bevonása fórum megszervezésével, telefonon, e-mail-ben, személyes megkeresés útján</w:t>
      </w:r>
      <w:r>
        <w:rPr>
          <w:rFonts w:ascii="Palatino Linotype" w:hAnsi="Palatino Linotype" w:cs="Calibri"/>
          <w:szCs w:val="22"/>
        </w:rPr>
        <w:t xml:space="preserve"> </w:t>
      </w:r>
      <w:r w:rsidRPr="009022B1">
        <w:rPr>
          <w:rFonts w:ascii="Palatino Linotype" w:hAnsi="Palatino Linotype" w:cs="Calibri"/>
          <w:szCs w:val="22"/>
        </w:rPr>
        <w:t>történt. A csatolt táblázatokat a partnerek megküldtük, kértük azok kitöltését, melyet a fórumon</w:t>
      </w:r>
      <w:r>
        <w:rPr>
          <w:rFonts w:ascii="Palatino Linotype" w:hAnsi="Palatino Linotype" w:cs="Calibri"/>
          <w:szCs w:val="22"/>
        </w:rPr>
        <w:t xml:space="preserve"> </w:t>
      </w:r>
      <w:r w:rsidRPr="009022B1">
        <w:rPr>
          <w:rFonts w:ascii="Palatino Linotype" w:hAnsi="Palatino Linotype" w:cs="Calibri"/>
          <w:szCs w:val="22"/>
        </w:rPr>
        <w:t>megvitattunk, ezek segítségével elkészítettük az intézkedési terveket, azt a résztvevőkkel egyeztettünk,</w:t>
      </w:r>
      <w:r>
        <w:rPr>
          <w:rFonts w:ascii="Palatino Linotype" w:hAnsi="Palatino Linotype" w:cs="Calibri"/>
          <w:szCs w:val="22"/>
        </w:rPr>
        <w:t xml:space="preserve"> </w:t>
      </w:r>
      <w:r w:rsidRPr="009022B1">
        <w:rPr>
          <w:rFonts w:ascii="Palatino Linotype" w:hAnsi="Palatino Linotype" w:cs="Calibri"/>
          <w:szCs w:val="22"/>
        </w:rPr>
        <w:t>elfogadtuk, vagy elvetettük.</w:t>
      </w:r>
    </w:p>
    <w:p w:rsidR="009022B1" w:rsidRDefault="009022B1" w:rsidP="009022B1">
      <w:pPr>
        <w:autoSpaceDE w:val="0"/>
        <w:autoSpaceDN w:val="0"/>
        <w:adjustRightInd w:val="0"/>
        <w:spacing w:after="20"/>
        <w:rPr>
          <w:rFonts w:ascii="Palatino Linotype" w:hAnsi="Palatino Linotype"/>
          <w:i/>
          <w:iCs/>
          <w:szCs w:val="22"/>
        </w:rPr>
      </w:pPr>
    </w:p>
    <w:p w:rsidR="009022B1" w:rsidRDefault="009022B1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  <w:i/>
          <w:iCs/>
          <w:szCs w:val="22"/>
        </w:rPr>
      </w:pPr>
    </w:p>
    <w:p w:rsidR="009022B1" w:rsidRDefault="006865E8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 w:rsidRPr="002114B5">
        <w:rPr>
          <w:rFonts w:ascii="Palatino Linotype" w:hAnsi="Palatino Linotype"/>
          <w:i/>
          <w:iCs/>
          <w:szCs w:val="22"/>
        </w:rPr>
        <w:t>b)</w:t>
      </w:r>
      <w:r w:rsidRPr="002114B5">
        <w:rPr>
          <w:rFonts w:ascii="Palatino Linotype" w:hAnsi="Palatino Linotype"/>
          <w:szCs w:val="22"/>
        </w:rPr>
        <w:t xml:space="preserve"> az </w:t>
      </w:r>
      <w:r w:rsidRPr="002114B5">
        <w:rPr>
          <w:rFonts w:ascii="Palatino Linotype" w:hAnsi="Palatino Linotype"/>
          <w:i/>
          <w:iCs/>
          <w:szCs w:val="22"/>
        </w:rPr>
        <w:t>a)</w:t>
      </w:r>
      <w:r w:rsidRPr="002114B5">
        <w:rPr>
          <w:rFonts w:ascii="Palatino Linotype" w:hAnsi="Palatino Linotype"/>
          <w:szCs w:val="22"/>
        </w:rPr>
        <w:t xml:space="preserve"> pont</w:t>
      </w:r>
      <w:r w:rsidRPr="002114B5">
        <w:rPr>
          <w:rFonts w:ascii="Palatino Linotype" w:hAnsi="Palatino Linotype"/>
        </w:rPr>
        <w:t xml:space="preserve"> szerinti szervezetek és a lakosság végrehajtással kapcsolatos észrevételeinek visszacsatolás</w:t>
      </w:r>
      <w:r w:rsidR="009022B1">
        <w:rPr>
          <w:rFonts w:ascii="Palatino Linotype" w:hAnsi="Palatino Linotype"/>
        </w:rPr>
        <w:t>át szolgáló eszközök bemutatása.</w:t>
      </w:r>
    </w:p>
    <w:p w:rsidR="009022B1" w:rsidRDefault="009022B1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>
        <w:rPr>
          <w:rFonts w:ascii="Palatino Linotype" w:hAnsi="Palatino Linotype"/>
        </w:rPr>
        <w:br/>
        <w:t xml:space="preserve">Az elfogadott dokumentum </w:t>
      </w:r>
      <w:r w:rsidR="006A6911">
        <w:rPr>
          <w:rFonts w:ascii="Palatino Linotype" w:hAnsi="Palatino Linotype"/>
        </w:rPr>
        <w:t>Megyer</w:t>
      </w:r>
      <w:r>
        <w:rPr>
          <w:rFonts w:ascii="Palatino Linotype" w:hAnsi="Palatino Linotype"/>
        </w:rPr>
        <w:t xml:space="preserve"> község</w:t>
      </w:r>
      <w:r w:rsidR="005D5046">
        <w:rPr>
          <w:rFonts w:ascii="Palatino Linotype" w:hAnsi="Palatino Linotype"/>
        </w:rPr>
        <w:t xml:space="preserve"> és a </w:t>
      </w:r>
      <w:proofErr w:type="spellStart"/>
      <w:r w:rsidR="005D5046">
        <w:rPr>
          <w:rFonts w:ascii="Palatino Linotype" w:hAnsi="Palatino Linotype"/>
        </w:rPr>
        <w:t>Gógánfai</w:t>
      </w:r>
      <w:proofErr w:type="spellEnd"/>
      <w:r w:rsidR="005D5046">
        <w:rPr>
          <w:rFonts w:ascii="Palatino Linotype" w:hAnsi="Palatino Linotype"/>
        </w:rPr>
        <w:t xml:space="preserve"> Közös Önkormányzati Hivatal</w:t>
      </w:r>
      <w:r>
        <w:rPr>
          <w:rFonts w:ascii="Palatino Linotype" w:hAnsi="Palatino Linotype"/>
        </w:rPr>
        <w:t xml:space="preserve"> honlapján hozzáférhető lesz, amely alapján az állampolgárok megismerik az esélyegyenlőségi programot, intézkedéseket és így biztosított lesz a megvalósítás folyamatos ellenőrzése.</w:t>
      </w:r>
    </w:p>
    <w:p w:rsidR="006865E8" w:rsidRDefault="009022B1" w:rsidP="00C76BE7">
      <w:pPr>
        <w:autoSpaceDE w:val="0"/>
        <w:autoSpaceDN w:val="0"/>
        <w:adjustRightInd w:val="0"/>
        <w:spacing w:after="20"/>
        <w:ind w:firstLine="142"/>
        <w:rPr>
          <w:rFonts w:ascii="Palatino Linotype" w:hAnsi="Palatino Linotype"/>
        </w:rPr>
      </w:pPr>
      <w:r>
        <w:rPr>
          <w:rFonts w:ascii="Palatino Linotype" w:hAnsi="Palatino Linotype"/>
        </w:rPr>
        <w:br/>
      </w:r>
    </w:p>
    <w:p w:rsidR="004B543E" w:rsidRPr="002114B5" w:rsidRDefault="00B214B3" w:rsidP="0040713C">
      <w:pPr>
        <w:pStyle w:val="Cmsor2"/>
        <w:rPr>
          <w:rFonts w:ascii="Palatino Linotype" w:hAnsi="Palatino Linotype"/>
        </w:rPr>
      </w:pPr>
      <w:bookmarkStart w:id="74" w:name="_Toc212562033"/>
      <w:bookmarkStart w:id="75" w:name="_Toc212697720"/>
      <w:bookmarkStart w:id="76" w:name="_Toc212699615"/>
      <w:bookmarkStart w:id="77" w:name="_Toc212716873"/>
      <w:bookmarkStart w:id="78" w:name="_Toc212716990"/>
      <w:bookmarkStart w:id="79" w:name="_Toc214529827"/>
      <w:r w:rsidRPr="002114B5">
        <w:rPr>
          <w:rFonts w:ascii="Palatino Linotype" w:hAnsi="Palatino Linotype"/>
        </w:rPr>
        <w:br w:type="page"/>
      </w:r>
      <w:bookmarkStart w:id="80" w:name="_Toc535953087"/>
      <w:r w:rsidR="00675A7A" w:rsidRPr="002114B5">
        <w:rPr>
          <w:rFonts w:ascii="Palatino Linotype" w:hAnsi="Palatino Linotype"/>
        </w:rPr>
        <w:t xml:space="preserve">A </w:t>
      </w:r>
      <w:r w:rsidR="00072BB2" w:rsidRPr="002114B5">
        <w:rPr>
          <w:rFonts w:ascii="Palatino Linotype" w:hAnsi="Palatino Linotype"/>
        </w:rPr>
        <w:t xml:space="preserve">Helyi </w:t>
      </w:r>
      <w:r w:rsidR="004B543E" w:rsidRPr="002114B5">
        <w:rPr>
          <w:rFonts w:ascii="Palatino Linotype" w:hAnsi="Palatino Linotype"/>
        </w:rPr>
        <w:t xml:space="preserve">Esélyegyenlőségi </w:t>
      </w:r>
      <w:r w:rsidR="00072BB2" w:rsidRPr="002114B5">
        <w:rPr>
          <w:rFonts w:ascii="Palatino Linotype" w:hAnsi="Palatino Linotype"/>
        </w:rPr>
        <w:t xml:space="preserve">Program </w:t>
      </w:r>
      <w:r w:rsidR="004B543E" w:rsidRPr="002114B5">
        <w:rPr>
          <w:rFonts w:ascii="Palatino Linotype" w:hAnsi="Palatino Linotype"/>
        </w:rPr>
        <w:t>Intézkedési Terv</w:t>
      </w:r>
      <w:r w:rsidR="00072BB2" w:rsidRPr="002114B5">
        <w:rPr>
          <w:rFonts w:ascii="Palatino Linotype" w:hAnsi="Palatino Linotype"/>
        </w:rPr>
        <w:t>e</w:t>
      </w:r>
      <w:r w:rsidR="004B543E" w:rsidRPr="002114B5">
        <w:rPr>
          <w:rFonts w:ascii="Palatino Linotype" w:hAnsi="Palatino Linotype"/>
        </w:rPr>
        <w:t xml:space="preserve"> </w:t>
      </w:r>
      <w:bookmarkEnd w:id="74"/>
      <w:bookmarkEnd w:id="75"/>
      <w:bookmarkEnd w:id="76"/>
      <w:bookmarkEnd w:id="77"/>
      <w:bookmarkEnd w:id="78"/>
      <w:bookmarkEnd w:id="79"/>
      <w:r w:rsidR="00580BCB" w:rsidRPr="002114B5">
        <w:rPr>
          <w:rFonts w:ascii="Palatino Linotype" w:hAnsi="Palatino Linotype"/>
        </w:rPr>
        <w:t>(HEP IT)</w:t>
      </w:r>
      <w:bookmarkEnd w:id="80"/>
    </w:p>
    <w:p w:rsidR="004B543E" w:rsidRPr="002114B5" w:rsidRDefault="004B543E" w:rsidP="0040713C">
      <w:pPr>
        <w:pStyle w:val="Nincstrkz"/>
        <w:jc w:val="both"/>
        <w:rPr>
          <w:rFonts w:ascii="Palatino Linotype" w:hAnsi="Palatino Linotype" w:cs="Arial"/>
        </w:rPr>
      </w:pPr>
    </w:p>
    <w:p w:rsidR="004B543E" w:rsidRPr="002114B5" w:rsidRDefault="004B543E" w:rsidP="0040713C">
      <w:pPr>
        <w:pStyle w:val="Nincstrkz"/>
        <w:jc w:val="both"/>
        <w:rPr>
          <w:rFonts w:ascii="Palatino Linotype" w:hAnsi="Palatino Linotype" w:cs="Arial"/>
        </w:rPr>
      </w:pPr>
    </w:p>
    <w:p w:rsidR="005F7CB8" w:rsidRPr="002114B5" w:rsidRDefault="004F3E3C" w:rsidP="00D55F85">
      <w:pPr>
        <w:pStyle w:val="Cmsor3"/>
        <w:rPr>
          <w:rFonts w:ascii="Palatino Linotype" w:hAnsi="Palatino Linotype"/>
        </w:rPr>
      </w:pPr>
      <w:bookmarkStart w:id="81" w:name="_Toc535953088"/>
      <w:smartTag w:uri="urn:schemas-microsoft-com:office:smarttags" w:element="metricconverter">
        <w:smartTagPr>
          <w:attr w:name="ProductID" w:val="1. A"/>
        </w:smartTagPr>
        <w:r w:rsidRPr="002114B5">
          <w:rPr>
            <w:rFonts w:ascii="Palatino Linotype" w:hAnsi="Palatino Linotype"/>
          </w:rPr>
          <w:t>1. A</w:t>
        </w:r>
      </w:smartTag>
      <w:r w:rsidRPr="002114B5">
        <w:rPr>
          <w:rFonts w:ascii="Palatino Linotype" w:hAnsi="Palatino Linotype"/>
        </w:rPr>
        <w:t xml:space="preserve"> HEP IT részletei</w:t>
      </w:r>
      <w:bookmarkEnd w:id="81"/>
    </w:p>
    <w:p w:rsidR="00D55F85" w:rsidRPr="002114B5" w:rsidRDefault="00D55F85" w:rsidP="00C76BE7">
      <w:pPr>
        <w:pStyle w:val="Cmsor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  <w:szCs w:val="22"/>
        </w:rPr>
      </w:pPr>
      <w:bookmarkStart w:id="82" w:name="_Toc212115934"/>
      <w:bookmarkStart w:id="83" w:name="_Toc212118941"/>
      <w:bookmarkStart w:id="84" w:name="_Toc212124928"/>
      <w:bookmarkStart w:id="85" w:name="_Toc212141188"/>
      <w:bookmarkStart w:id="86" w:name="_Toc212141255"/>
      <w:bookmarkStart w:id="87" w:name="_Toc212144764"/>
      <w:bookmarkStart w:id="88" w:name="_Toc212172178"/>
      <w:bookmarkStart w:id="89" w:name="_Toc212178439"/>
      <w:bookmarkStart w:id="90" w:name="_Toc212179301"/>
      <w:bookmarkStart w:id="91" w:name="_Toc212183722"/>
      <w:bookmarkStart w:id="92" w:name="_Toc212183776"/>
      <w:bookmarkStart w:id="93" w:name="_Toc212183822"/>
      <w:bookmarkStart w:id="94" w:name="_Toc212183860"/>
      <w:bookmarkStart w:id="95" w:name="_Toc212268310"/>
      <w:bookmarkStart w:id="96" w:name="_Toc212268346"/>
      <w:bookmarkStart w:id="97" w:name="_Toc212270493"/>
    </w:p>
    <w:p w:rsidR="00B214B3" w:rsidRPr="002114B5" w:rsidRDefault="00B214B3" w:rsidP="00C76BE7">
      <w:pPr>
        <w:pStyle w:val="Cmsor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  <w:szCs w:val="22"/>
        </w:rPr>
      </w:pPr>
      <w:bookmarkStart w:id="98" w:name="_Toc535953089"/>
      <w:r w:rsidRPr="002114B5">
        <w:rPr>
          <w:rFonts w:ascii="Palatino Linotype" w:hAnsi="Palatino Linotype"/>
          <w:szCs w:val="22"/>
        </w:rPr>
        <w:t>A helyzetelemzés megállapításainak összegzése</w:t>
      </w:r>
      <w:bookmarkEnd w:id="98"/>
    </w:p>
    <w:p w:rsidR="00494D63" w:rsidRPr="002114B5" w:rsidRDefault="00494D63" w:rsidP="0040713C">
      <w:pPr>
        <w:rPr>
          <w:rFonts w:ascii="Palatino Linotype" w:hAnsi="Palatino Linotype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2"/>
        <w:gridCol w:w="4030"/>
        <w:gridCol w:w="4037"/>
      </w:tblGrid>
      <w:tr w:rsidR="00B214B3" w:rsidRPr="002114B5">
        <w:trPr>
          <w:trHeight w:val="680"/>
        </w:trPr>
        <w:tc>
          <w:tcPr>
            <w:tcW w:w="1548" w:type="dxa"/>
            <w:vMerge w:val="restart"/>
            <w:shd w:val="clear" w:color="auto" w:fill="auto"/>
            <w:vAlign w:val="center"/>
          </w:tcPr>
          <w:p w:rsidR="00B214B3" w:rsidRPr="002114B5" w:rsidRDefault="00B214B3" w:rsidP="0040713C">
            <w:pPr>
              <w:jc w:val="center"/>
              <w:rPr>
                <w:rFonts w:ascii="Palatino Linotype" w:hAnsi="Palatino Linotype"/>
                <w:szCs w:val="22"/>
              </w:rPr>
            </w:pPr>
            <w:r w:rsidRPr="002114B5">
              <w:rPr>
                <w:rFonts w:ascii="Palatino Linotype" w:hAnsi="Palatino Linotype"/>
                <w:szCs w:val="22"/>
              </w:rPr>
              <w:t>Célcsoport</w:t>
            </w:r>
          </w:p>
        </w:tc>
        <w:tc>
          <w:tcPr>
            <w:tcW w:w="8640" w:type="dxa"/>
            <w:gridSpan w:val="2"/>
            <w:shd w:val="clear" w:color="auto" w:fill="auto"/>
            <w:vAlign w:val="center"/>
          </w:tcPr>
          <w:p w:rsidR="00B214B3" w:rsidRPr="002114B5" w:rsidRDefault="00B214B3" w:rsidP="0040713C">
            <w:pPr>
              <w:jc w:val="center"/>
              <w:rPr>
                <w:rFonts w:ascii="Palatino Linotype" w:hAnsi="Palatino Linotype"/>
                <w:szCs w:val="22"/>
              </w:rPr>
            </w:pPr>
            <w:r w:rsidRPr="002114B5">
              <w:rPr>
                <w:rFonts w:ascii="Palatino Linotype" w:hAnsi="Palatino Linotype"/>
                <w:szCs w:val="22"/>
              </w:rPr>
              <w:t>Következtetések</w:t>
            </w:r>
          </w:p>
        </w:tc>
      </w:tr>
      <w:tr w:rsidR="00A85EC0" w:rsidRPr="002114B5">
        <w:trPr>
          <w:trHeight w:val="680"/>
        </w:trPr>
        <w:tc>
          <w:tcPr>
            <w:tcW w:w="1548" w:type="dxa"/>
            <w:vMerge/>
            <w:shd w:val="clear" w:color="auto" w:fill="auto"/>
            <w:vAlign w:val="center"/>
          </w:tcPr>
          <w:p w:rsidR="00B214B3" w:rsidRPr="002114B5" w:rsidRDefault="00B214B3" w:rsidP="0040713C">
            <w:pPr>
              <w:jc w:val="center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335662" w:rsidRPr="002114B5" w:rsidRDefault="00B214B3" w:rsidP="0040713C">
            <w:pPr>
              <w:jc w:val="center"/>
              <w:rPr>
                <w:rFonts w:ascii="Palatino Linotype" w:hAnsi="Palatino Linotype"/>
                <w:szCs w:val="22"/>
              </w:rPr>
            </w:pPr>
            <w:r w:rsidRPr="002114B5">
              <w:rPr>
                <w:rFonts w:ascii="Palatino Linotype" w:hAnsi="Palatino Linotype"/>
                <w:szCs w:val="22"/>
              </w:rPr>
              <w:t>problémák beazonosítása</w:t>
            </w:r>
            <w:r w:rsidR="00335662" w:rsidRPr="002114B5">
              <w:rPr>
                <w:rFonts w:ascii="Palatino Linotype" w:hAnsi="Palatino Linotype"/>
                <w:szCs w:val="22"/>
              </w:rPr>
              <w:t xml:space="preserve"> </w:t>
            </w:r>
          </w:p>
          <w:p w:rsidR="00B214B3" w:rsidRPr="002114B5" w:rsidRDefault="00335662" w:rsidP="0040713C">
            <w:pPr>
              <w:jc w:val="center"/>
              <w:rPr>
                <w:rFonts w:ascii="Palatino Linotype" w:hAnsi="Palatino Linotype"/>
                <w:szCs w:val="22"/>
              </w:rPr>
            </w:pPr>
            <w:r w:rsidRPr="002114B5">
              <w:rPr>
                <w:rFonts w:ascii="Palatino Linotype" w:hAnsi="Palatino Linotype"/>
                <w:szCs w:val="22"/>
              </w:rPr>
              <w:t>rövid megnevezéssel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335662" w:rsidRPr="002114B5" w:rsidRDefault="00B214B3" w:rsidP="0040713C">
            <w:pPr>
              <w:jc w:val="center"/>
              <w:rPr>
                <w:rFonts w:ascii="Palatino Linotype" w:hAnsi="Palatino Linotype"/>
                <w:szCs w:val="22"/>
              </w:rPr>
            </w:pPr>
            <w:r w:rsidRPr="002114B5">
              <w:rPr>
                <w:rFonts w:ascii="Palatino Linotype" w:hAnsi="Palatino Linotype"/>
                <w:szCs w:val="22"/>
              </w:rPr>
              <w:t>fejlesztési lehetőségek meghatározása</w:t>
            </w:r>
            <w:r w:rsidR="00335662" w:rsidRPr="002114B5">
              <w:rPr>
                <w:rFonts w:ascii="Palatino Linotype" w:hAnsi="Palatino Linotype"/>
                <w:szCs w:val="22"/>
              </w:rPr>
              <w:t xml:space="preserve"> </w:t>
            </w:r>
          </w:p>
          <w:p w:rsidR="00B214B3" w:rsidRPr="002114B5" w:rsidRDefault="00335662" w:rsidP="0040713C">
            <w:pPr>
              <w:jc w:val="center"/>
              <w:rPr>
                <w:rFonts w:ascii="Palatino Linotype" w:hAnsi="Palatino Linotype"/>
                <w:szCs w:val="22"/>
              </w:rPr>
            </w:pPr>
            <w:r w:rsidRPr="002114B5">
              <w:rPr>
                <w:rFonts w:ascii="Palatino Linotype" w:hAnsi="Palatino Linotype"/>
                <w:szCs w:val="22"/>
              </w:rPr>
              <w:t>rövid címmel</w:t>
            </w:r>
          </w:p>
        </w:tc>
      </w:tr>
      <w:tr w:rsidR="00A85EC0" w:rsidRPr="006A6911">
        <w:trPr>
          <w:trHeight w:val="680"/>
        </w:trPr>
        <w:tc>
          <w:tcPr>
            <w:tcW w:w="1548" w:type="dxa"/>
            <w:shd w:val="clear" w:color="auto" w:fill="auto"/>
            <w:vAlign w:val="center"/>
          </w:tcPr>
          <w:p w:rsidR="00B214B3" w:rsidRPr="0032282E" w:rsidRDefault="00B214B3" w:rsidP="0040713C">
            <w:pPr>
              <w:rPr>
                <w:rFonts w:ascii="Palatino Linotype" w:hAnsi="Palatino Linotype"/>
                <w:szCs w:val="22"/>
              </w:rPr>
            </w:pPr>
            <w:r w:rsidRPr="0032282E">
              <w:rPr>
                <w:rFonts w:ascii="Palatino Linotype" w:hAnsi="Palatino Linotype"/>
                <w:szCs w:val="22"/>
              </w:rPr>
              <w:t>Romák és/vagy mélyszegény-</w:t>
            </w:r>
            <w:proofErr w:type="spellStart"/>
            <w:r w:rsidRPr="0032282E">
              <w:rPr>
                <w:rFonts w:ascii="Palatino Linotype" w:hAnsi="Palatino Linotype"/>
                <w:szCs w:val="22"/>
              </w:rPr>
              <w:t>sé</w:t>
            </w:r>
            <w:r w:rsidRPr="0032282E">
              <w:rPr>
                <w:rFonts w:ascii="Palatino Linotype" w:hAnsi="Palatino Linotype"/>
              </w:rPr>
              <w:t>gben</w:t>
            </w:r>
            <w:proofErr w:type="spellEnd"/>
            <w:r w:rsidRPr="0032282E">
              <w:rPr>
                <w:rFonts w:ascii="Palatino Linotype" w:hAnsi="Palatino Linotype"/>
              </w:rPr>
              <w:t xml:space="preserve"> élők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9E225F" w:rsidRPr="0032282E" w:rsidRDefault="003850F9" w:rsidP="0032282E">
            <w:pPr>
              <w:jc w:val="left"/>
              <w:rPr>
                <w:rFonts w:ascii="Palatino Linotype" w:hAnsi="Palatino Linotype"/>
              </w:rPr>
            </w:pPr>
            <w:r w:rsidRPr="0032282E">
              <w:rPr>
                <w:rFonts w:ascii="Palatino Linotype" w:hAnsi="Palatino Linotype"/>
              </w:rPr>
              <w:t>Hiányos ismeretek a pénzkezelés tárgykörben</w:t>
            </w:r>
            <w:r w:rsidR="009E225F" w:rsidRPr="0032282E">
              <w:rPr>
                <w:rFonts w:ascii="Palatino Linotype" w:hAnsi="Palatino Linotype"/>
              </w:rPr>
              <w:br/>
              <w:t>Alacsony iskolázottság miatt nehezen tudnak elhelyezkedni a munkaerőpiacon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B214B3" w:rsidRPr="0032282E" w:rsidRDefault="003A2723" w:rsidP="0032282E">
            <w:pPr>
              <w:jc w:val="left"/>
              <w:rPr>
                <w:rFonts w:ascii="Palatino Linotype" w:hAnsi="Palatino Linotype"/>
                <w:szCs w:val="22"/>
              </w:rPr>
            </w:pPr>
            <w:r w:rsidRPr="0032282E">
              <w:rPr>
                <w:rFonts w:ascii="Palatino Linotype" w:hAnsi="Palatino Linotype" w:cs="Calibri"/>
                <w:szCs w:val="22"/>
              </w:rPr>
              <w:t>életvezetési és pénzügyi tanácsadás</w:t>
            </w:r>
            <w:r w:rsidR="009E225F" w:rsidRPr="0032282E">
              <w:rPr>
                <w:rFonts w:ascii="Palatino Linotype" w:hAnsi="Palatino Linotype" w:cs="Calibri"/>
                <w:szCs w:val="22"/>
              </w:rPr>
              <w:br/>
            </w:r>
            <w:r w:rsidR="009E225F" w:rsidRPr="0032282E">
              <w:rPr>
                <w:rFonts w:ascii="Palatino Linotype" w:hAnsi="Palatino Linotype"/>
              </w:rPr>
              <w:t>Mélyszegénységben élők, romák integrálása</w:t>
            </w:r>
          </w:p>
        </w:tc>
      </w:tr>
      <w:tr w:rsidR="00A85EC0" w:rsidRPr="006A6911">
        <w:trPr>
          <w:trHeight w:val="680"/>
        </w:trPr>
        <w:tc>
          <w:tcPr>
            <w:tcW w:w="1548" w:type="dxa"/>
            <w:shd w:val="clear" w:color="auto" w:fill="auto"/>
            <w:vAlign w:val="center"/>
          </w:tcPr>
          <w:p w:rsidR="00B214B3" w:rsidRPr="0032282E" w:rsidRDefault="00B214B3" w:rsidP="0040713C">
            <w:pPr>
              <w:rPr>
                <w:rFonts w:ascii="Palatino Linotype" w:hAnsi="Palatino Linotype"/>
                <w:szCs w:val="22"/>
              </w:rPr>
            </w:pPr>
            <w:r w:rsidRPr="0032282E">
              <w:rPr>
                <w:rFonts w:ascii="Palatino Linotype" w:hAnsi="Palatino Linotype"/>
                <w:szCs w:val="22"/>
              </w:rPr>
              <w:t>Gyermekek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3A2723" w:rsidRPr="0032282E" w:rsidRDefault="003850F9" w:rsidP="0032282E">
            <w:pPr>
              <w:jc w:val="left"/>
              <w:rPr>
                <w:rFonts w:ascii="Palatino Linotype" w:hAnsi="Palatino Linotype"/>
              </w:rPr>
            </w:pPr>
            <w:r w:rsidRPr="0032282E">
              <w:rPr>
                <w:rFonts w:ascii="Palatino Linotype" w:hAnsi="Palatino Linotype"/>
              </w:rPr>
              <w:t>Határainkon túli magyar közösségekkel a hagyományőrzés, kulturális, sport- és oktatási programok kiszélesítése, új kapcsolatok kiépítése</w:t>
            </w:r>
            <w:r w:rsidR="003A2723" w:rsidRPr="0032282E">
              <w:rPr>
                <w:rFonts w:ascii="Palatino Linotype" w:hAnsi="Palatino Linotype"/>
              </w:rPr>
              <w:t>,</w:t>
            </w:r>
          </w:p>
          <w:p w:rsidR="009E225F" w:rsidRPr="0032282E" w:rsidRDefault="003850F9" w:rsidP="0032282E">
            <w:pPr>
              <w:jc w:val="left"/>
              <w:rPr>
                <w:rFonts w:ascii="Palatino Linotype" w:hAnsi="Palatino Linotype"/>
                <w:szCs w:val="22"/>
              </w:rPr>
            </w:pPr>
            <w:r w:rsidRPr="0032282E">
              <w:rPr>
                <w:rFonts w:ascii="Palatino Linotype" w:hAnsi="Palatino Linotype"/>
              </w:rPr>
              <w:t xml:space="preserve"> </w:t>
            </w:r>
            <w:r w:rsidR="009E225F" w:rsidRPr="0032282E">
              <w:rPr>
                <w:rFonts w:ascii="Palatino Linotype" w:hAnsi="Palatino Linotype"/>
              </w:rPr>
              <w:t>A nyári szünidő céltalan eltöltése, a szülői felügyelet biztosításának problémája.</w:t>
            </w:r>
          </w:p>
          <w:p w:rsidR="00B214B3" w:rsidRPr="0032282E" w:rsidRDefault="00B214B3" w:rsidP="0032282E">
            <w:pPr>
              <w:jc w:val="left"/>
              <w:rPr>
                <w:rFonts w:ascii="Palatino Linotype" w:hAnsi="Palatino Linotype"/>
                <w:szCs w:val="22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3A2723" w:rsidRPr="0032282E" w:rsidRDefault="003A2723" w:rsidP="0032282E">
            <w:pPr>
              <w:jc w:val="left"/>
              <w:rPr>
                <w:rFonts w:ascii="Palatino Linotype" w:hAnsi="Palatino Linotype"/>
                <w:szCs w:val="22"/>
              </w:rPr>
            </w:pPr>
            <w:r w:rsidRPr="0032282E">
              <w:rPr>
                <w:rFonts w:ascii="Palatino Linotype" w:hAnsi="Palatino Linotype"/>
                <w:szCs w:val="22"/>
              </w:rPr>
              <w:t xml:space="preserve">testvér-települési kapcsolatok </w:t>
            </w:r>
            <w:r w:rsidR="00A85EC0">
              <w:rPr>
                <w:rFonts w:ascii="Palatino Linotype" w:hAnsi="Palatino Linotype"/>
                <w:szCs w:val="22"/>
              </w:rPr>
              <w:t xml:space="preserve"> kiépítése, </w:t>
            </w:r>
            <w:r w:rsidRPr="0032282E">
              <w:rPr>
                <w:rFonts w:ascii="Palatino Linotype" w:hAnsi="Palatino Linotype"/>
                <w:szCs w:val="22"/>
              </w:rPr>
              <w:t>kiszélesítése, tapasztalatcserék,</w:t>
            </w:r>
          </w:p>
          <w:p w:rsidR="00B214B3" w:rsidRPr="0032282E" w:rsidRDefault="009E225F" w:rsidP="0032282E">
            <w:pPr>
              <w:jc w:val="left"/>
              <w:rPr>
                <w:rFonts w:ascii="Palatino Linotype" w:hAnsi="Palatino Linotype"/>
                <w:szCs w:val="22"/>
              </w:rPr>
            </w:pPr>
            <w:r w:rsidRPr="0032282E">
              <w:rPr>
                <w:rFonts w:ascii="Palatino Linotype" w:hAnsi="Palatino Linotype"/>
              </w:rPr>
              <w:t>Nyári gyermektábor megszervezése</w:t>
            </w:r>
          </w:p>
        </w:tc>
      </w:tr>
      <w:tr w:rsidR="00A85EC0" w:rsidRPr="006A6911">
        <w:trPr>
          <w:trHeight w:val="680"/>
        </w:trPr>
        <w:tc>
          <w:tcPr>
            <w:tcW w:w="1548" w:type="dxa"/>
            <w:shd w:val="clear" w:color="auto" w:fill="auto"/>
            <w:vAlign w:val="center"/>
          </w:tcPr>
          <w:p w:rsidR="00B214B3" w:rsidRPr="0032282E" w:rsidRDefault="00B214B3" w:rsidP="0040713C">
            <w:pPr>
              <w:rPr>
                <w:rFonts w:ascii="Palatino Linotype" w:hAnsi="Palatino Linotype"/>
                <w:szCs w:val="22"/>
              </w:rPr>
            </w:pPr>
            <w:r w:rsidRPr="0032282E">
              <w:rPr>
                <w:rFonts w:ascii="Palatino Linotype" w:hAnsi="Palatino Linotype"/>
                <w:szCs w:val="22"/>
              </w:rPr>
              <w:t>Idősek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B214B3" w:rsidRPr="0032282E" w:rsidRDefault="00A073FF" w:rsidP="0032282E">
            <w:pPr>
              <w:jc w:val="left"/>
              <w:rPr>
                <w:rFonts w:ascii="Palatino Linotype" w:hAnsi="Palatino Linotype"/>
                <w:szCs w:val="22"/>
              </w:rPr>
            </w:pPr>
            <w:r w:rsidRPr="0032282E">
              <w:rPr>
                <w:rFonts w:ascii="Palatino Linotype" w:hAnsi="Palatino Linotype"/>
              </w:rPr>
              <w:t>A település hátrányos helyzetű, az infrastruktúra, a közszolgáltatások nem megfelelőek. Főleg az idősek számára a kórházi, szakorvosi rendelésre a falugondnoki autó segítsége nélkül nehéz eljutni.</w:t>
            </w:r>
            <w:r w:rsidR="009E225F" w:rsidRPr="0032282E">
              <w:rPr>
                <w:rFonts w:ascii="Palatino Linotype" w:hAnsi="Palatino Linotype"/>
              </w:rPr>
              <w:br/>
              <w:t>Autóbusz megálló hiánya és a meglévő rossz állapota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9E225F" w:rsidRPr="0032282E" w:rsidRDefault="003A2723" w:rsidP="0032282E">
            <w:pPr>
              <w:jc w:val="left"/>
              <w:rPr>
                <w:rFonts w:ascii="Palatino Linotype" w:hAnsi="Palatino Linotype"/>
                <w:szCs w:val="22"/>
              </w:rPr>
            </w:pPr>
            <w:r w:rsidRPr="0032282E">
              <w:rPr>
                <w:rFonts w:ascii="Palatino Linotype" w:hAnsi="Palatino Linotype"/>
                <w:szCs w:val="22"/>
              </w:rPr>
              <w:t>falugondnoki gépjármű biztosítása</w:t>
            </w:r>
            <w:r w:rsidR="009E225F" w:rsidRPr="0032282E">
              <w:rPr>
                <w:rFonts w:ascii="Palatino Linotype" w:hAnsi="Palatino Linotype"/>
                <w:szCs w:val="22"/>
              </w:rPr>
              <w:br/>
            </w:r>
            <w:r w:rsidR="009E225F" w:rsidRPr="0032282E">
              <w:rPr>
                <w:rFonts w:ascii="Palatino Linotype" w:hAnsi="Palatino Linotype"/>
              </w:rPr>
              <w:t>Buszváró építése, felújítása, karbantartása</w:t>
            </w:r>
          </w:p>
        </w:tc>
      </w:tr>
      <w:tr w:rsidR="00A85EC0" w:rsidRPr="006A6911">
        <w:trPr>
          <w:trHeight w:val="680"/>
        </w:trPr>
        <w:tc>
          <w:tcPr>
            <w:tcW w:w="1548" w:type="dxa"/>
            <w:shd w:val="clear" w:color="auto" w:fill="auto"/>
            <w:vAlign w:val="center"/>
          </w:tcPr>
          <w:p w:rsidR="00B214B3" w:rsidRPr="0032282E" w:rsidRDefault="00B214B3" w:rsidP="0040713C">
            <w:pPr>
              <w:rPr>
                <w:rFonts w:ascii="Palatino Linotype" w:hAnsi="Palatino Linotype"/>
                <w:szCs w:val="22"/>
              </w:rPr>
            </w:pPr>
            <w:r w:rsidRPr="0032282E">
              <w:rPr>
                <w:rFonts w:ascii="Palatino Linotype" w:hAnsi="Palatino Linotype"/>
                <w:szCs w:val="22"/>
              </w:rPr>
              <w:t>Nők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B214B3" w:rsidRPr="0032282E" w:rsidRDefault="009E225F" w:rsidP="0032282E">
            <w:pPr>
              <w:jc w:val="left"/>
              <w:rPr>
                <w:rFonts w:ascii="Palatino Linotype" w:hAnsi="Palatino Linotype"/>
                <w:szCs w:val="22"/>
              </w:rPr>
            </w:pPr>
            <w:r w:rsidRPr="0032282E">
              <w:rPr>
                <w:rFonts w:ascii="Palatino Linotype" w:hAnsi="Palatino Linotype"/>
              </w:rPr>
              <w:t>Nehéz a településen élők, főleg a nők elhelyezkedése.</w:t>
            </w:r>
            <w:r w:rsidRPr="0032282E">
              <w:rPr>
                <w:rFonts w:ascii="Palatino Linotype" w:hAnsi="Palatino Linotype"/>
              </w:rPr>
              <w:br/>
              <w:t>A lakosság romló egészségi állapota.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A85EC0" w:rsidRDefault="00A85EC0" w:rsidP="0032282E">
            <w:pPr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Közfoglalkoztatás fenntartása, kiszélesítése,</w:t>
            </w:r>
          </w:p>
          <w:p w:rsidR="00B214B3" w:rsidRPr="0032282E" w:rsidRDefault="009E225F" w:rsidP="0032282E">
            <w:pPr>
              <w:jc w:val="left"/>
              <w:rPr>
                <w:rFonts w:ascii="Palatino Linotype" w:hAnsi="Palatino Linotype"/>
                <w:szCs w:val="22"/>
              </w:rPr>
            </w:pPr>
            <w:r w:rsidRPr="0032282E">
              <w:rPr>
                <w:rFonts w:ascii="Palatino Linotype" w:hAnsi="Palatino Linotype"/>
              </w:rPr>
              <w:t>Egészségtudatos életmódra nevelés</w:t>
            </w:r>
          </w:p>
        </w:tc>
      </w:tr>
      <w:tr w:rsidR="00A85EC0" w:rsidRPr="006A6911">
        <w:trPr>
          <w:trHeight w:val="680"/>
        </w:trPr>
        <w:tc>
          <w:tcPr>
            <w:tcW w:w="1548" w:type="dxa"/>
            <w:shd w:val="clear" w:color="auto" w:fill="auto"/>
            <w:vAlign w:val="center"/>
          </w:tcPr>
          <w:p w:rsidR="00B214B3" w:rsidRPr="0032282E" w:rsidRDefault="00B214B3" w:rsidP="0040713C">
            <w:pPr>
              <w:rPr>
                <w:rFonts w:ascii="Palatino Linotype" w:hAnsi="Palatino Linotype"/>
                <w:szCs w:val="22"/>
              </w:rPr>
            </w:pPr>
            <w:r w:rsidRPr="0032282E">
              <w:rPr>
                <w:rFonts w:ascii="Palatino Linotype" w:hAnsi="Palatino Linotype"/>
                <w:szCs w:val="22"/>
              </w:rPr>
              <w:t>Fogyatékkal élők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B214B3" w:rsidRPr="0032282E" w:rsidRDefault="00A073FF" w:rsidP="0032282E">
            <w:pPr>
              <w:jc w:val="left"/>
              <w:rPr>
                <w:rFonts w:ascii="Palatino Linotype" w:hAnsi="Palatino Linotype"/>
                <w:szCs w:val="22"/>
              </w:rPr>
            </w:pPr>
            <w:r w:rsidRPr="0032282E">
              <w:rPr>
                <w:rFonts w:ascii="Palatino Linotype" w:hAnsi="Palatino Linotype"/>
              </w:rPr>
              <w:t xml:space="preserve">A településen a középületek akadálymentesítése </w:t>
            </w:r>
            <w:r w:rsidR="0032282E" w:rsidRPr="0032282E">
              <w:rPr>
                <w:rFonts w:ascii="Palatino Linotype" w:hAnsi="Palatino Linotype"/>
              </w:rPr>
              <w:t>nem</w:t>
            </w:r>
            <w:r w:rsidRPr="0032282E">
              <w:rPr>
                <w:rFonts w:ascii="Palatino Linotype" w:hAnsi="Palatino Linotype"/>
              </w:rPr>
              <w:t xml:space="preserve"> megoldott. </w:t>
            </w:r>
            <w:r w:rsidR="0032282E" w:rsidRPr="0032282E">
              <w:rPr>
                <w:rFonts w:ascii="Palatino Linotype" w:hAnsi="Palatino Linotype"/>
              </w:rPr>
              <w:br/>
              <w:t>Járda és útburkolatok hiánya, rossz minősége, a mozgásukban korlátozottak nem tudnak közlekedni a járdák, padkák között, mivel az akadálymentesítés nem megoldott.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32282E" w:rsidRPr="0032282E" w:rsidRDefault="00A85EC0" w:rsidP="00A85EC0">
            <w:pPr>
              <w:jc w:val="left"/>
              <w:rPr>
                <w:rFonts w:ascii="Palatino Linotype" w:hAnsi="Palatino Linotype" w:cs="Calibri"/>
                <w:szCs w:val="22"/>
              </w:rPr>
            </w:pPr>
            <w:r>
              <w:rPr>
                <w:rFonts w:ascii="Palatino Linotype" w:hAnsi="Palatino Linotype" w:cs="Calibri"/>
                <w:szCs w:val="22"/>
              </w:rPr>
              <w:t xml:space="preserve">Középületek </w:t>
            </w:r>
            <w:r w:rsidR="003A2723" w:rsidRPr="0032282E">
              <w:rPr>
                <w:rFonts w:ascii="Palatino Linotype" w:hAnsi="Palatino Linotype" w:cs="Calibri"/>
                <w:szCs w:val="22"/>
              </w:rPr>
              <w:t>akadálymentesítés</w:t>
            </w:r>
            <w:r>
              <w:rPr>
                <w:rFonts w:ascii="Palatino Linotype" w:hAnsi="Palatino Linotype" w:cs="Calibri"/>
                <w:szCs w:val="22"/>
              </w:rPr>
              <w:t>e,</w:t>
            </w:r>
            <w:r w:rsidR="0032282E" w:rsidRPr="0032282E">
              <w:rPr>
                <w:rFonts w:ascii="Palatino Linotype" w:hAnsi="Palatino Linotype" w:cs="Calibri"/>
                <w:szCs w:val="22"/>
              </w:rPr>
              <w:br/>
            </w:r>
            <w:r>
              <w:rPr>
                <w:rFonts w:ascii="Palatino Linotype" w:hAnsi="Palatino Linotype"/>
              </w:rPr>
              <w:t>Út- és járdafelújítás, karbantartás</w:t>
            </w:r>
            <w:r w:rsidR="0032282E" w:rsidRPr="0032282E">
              <w:rPr>
                <w:rFonts w:ascii="Palatino Linotype" w:hAnsi="Palatino Linotype"/>
              </w:rPr>
              <w:t>.</w:t>
            </w:r>
          </w:p>
        </w:tc>
      </w:tr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</w:tbl>
    <w:p w:rsidR="00931CF1" w:rsidRPr="006A6911" w:rsidRDefault="00931CF1" w:rsidP="0040713C">
      <w:pPr>
        <w:rPr>
          <w:rFonts w:ascii="Palatino Linotype" w:hAnsi="Palatino Linotype"/>
          <w:color w:val="FF0000"/>
        </w:rPr>
      </w:pPr>
    </w:p>
    <w:p w:rsidR="004B543E" w:rsidRPr="000504F8" w:rsidRDefault="00B214B3" w:rsidP="00C76BE7">
      <w:pPr>
        <w:pStyle w:val="Cmsor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  <w:sz w:val="22"/>
          <w:szCs w:val="22"/>
        </w:rPr>
      </w:pPr>
      <w:bookmarkStart w:id="99" w:name="_Toc535953090"/>
      <w:r w:rsidRPr="000504F8">
        <w:rPr>
          <w:rFonts w:ascii="Palatino Linotype" w:hAnsi="Palatino Linotype"/>
          <w:sz w:val="22"/>
          <w:szCs w:val="22"/>
        </w:rPr>
        <w:t>A beavatkozások megvalósítói</w:t>
      </w:r>
      <w:bookmarkEnd w:id="99"/>
    </w:p>
    <w:p w:rsidR="004B543E" w:rsidRPr="000504F8" w:rsidRDefault="004B543E" w:rsidP="0040713C">
      <w:pPr>
        <w:pStyle w:val="Nincstrkz"/>
        <w:jc w:val="both"/>
        <w:rPr>
          <w:rFonts w:ascii="Palatino Linotype" w:hAnsi="Palatino Linotype" w:cs="Arial"/>
        </w:rPr>
      </w:pPr>
      <w:bookmarkStart w:id="100" w:name="_Toc212110233"/>
      <w:bookmarkStart w:id="101" w:name="_Toc212110691"/>
      <w:bookmarkStart w:id="102" w:name="_Toc212115936"/>
      <w:bookmarkStart w:id="103" w:name="_Toc212118942"/>
      <w:bookmarkStart w:id="104" w:name="_Toc212124929"/>
      <w:bookmarkStart w:id="105" w:name="_Toc212141189"/>
      <w:bookmarkStart w:id="106" w:name="_Toc212141256"/>
      <w:bookmarkStart w:id="107" w:name="_Toc212144765"/>
      <w:bookmarkStart w:id="108" w:name="_Toc212172179"/>
      <w:bookmarkStart w:id="109" w:name="_Toc212178440"/>
      <w:bookmarkStart w:id="110" w:name="_Toc212179302"/>
      <w:bookmarkStart w:id="111" w:name="_Toc212183723"/>
      <w:bookmarkStart w:id="112" w:name="_Toc212183777"/>
      <w:bookmarkStart w:id="113" w:name="_Toc212183823"/>
      <w:bookmarkStart w:id="114" w:name="_Toc212183861"/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2"/>
        <w:gridCol w:w="4134"/>
        <w:gridCol w:w="4492"/>
      </w:tblGrid>
      <w:tr w:rsidR="00494D63" w:rsidRPr="000504F8">
        <w:trPr>
          <w:trHeight w:val="680"/>
        </w:trPr>
        <w:tc>
          <w:tcPr>
            <w:tcW w:w="1548" w:type="dxa"/>
            <w:vAlign w:val="center"/>
          </w:tcPr>
          <w:p w:rsidR="00494D63" w:rsidRPr="000504F8" w:rsidRDefault="00494D63" w:rsidP="0040713C">
            <w:pPr>
              <w:jc w:val="center"/>
              <w:rPr>
                <w:rFonts w:ascii="Palatino Linotype" w:hAnsi="Palatino Linotype"/>
                <w:szCs w:val="22"/>
              </w:rPr>
            </w:pPr>
            <w:r w:rsidRPr="000504F8">
              <w:rPr>
                <w:rFonts w:ascii="Palatino Linotype" w:hAnsi="Palatino Linotype"/>
                <w:szCs w:val="22"/>
              </w:rPr>
              <w:t>Célcsoport</w:t>
            </w:r>
          </w:p>
        </w:tc>
        <w:tc>
          <w:tcPr>
            <w:tcW w:w="4140" w:type="dxa"/>
            <w:vAlign w:val="center"/>
          </w:tcPr>
          <w:p w:rsidR="00494D63" w:rsidRPr="000504F8" w:rsidRDefault="00494D63" w:rsidP="0040713C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0504F8">
              <w:rPr>
                <w:rFonts w:ascii="Palatino Linotype" w:hAnsi="Palatino Linotype" w:cs="Arial"/>
              </w:rPr>
              <w:t xml:space="preserve">Következtetésben megjelölt </w:t>
            </w:r>
          </w:p>
          <w:p w:rsidR="00FF24D6" w:rsidRPr="000504F8" w:rsidRDefault="00494D63" w:rsidP="0040713C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0504F8">
              <w:rPr>
                <w:rFonts w:ascii="Palatino Linotype" w:hAnsi="Palatino Linotype" w:cs="Arial"/>
              </w:rPr>
              <w:t>beavatkozási terület</w:t>
            </w:r>
            <w:r w:rsidR="00FF24D6" w:rsidRPr="000504F8">
              <w:rPr>
                <w:rFonts w:ascii="Palatino Linotype" w:hAnsi="Palatino Linotype" w:cs="Arial"/>
              </w:rPr>
              <w:t>, mint</w:t>
            </w:r>
          </w:p>
          <w:p w:rsidR="00494D63" w:rsidRPr="000504F8" w:rsidRDefault="00494D63" w:rsidP="0040713C">
            <w:pPr>
              <w:pStyle w:val="Nincstrkz"/>
              <w:jc w:val="center"/>
              <w:rPr>
                <w:rFonts w:ascii="Palatino Linotype" w:hAnsi="Palatino Linotype" w:cs="Arial"/>
                <w:b/>
              </w:rPr>
            </w:pPr>
            <w:r w:rsidRPr="000504F8">
              <w:rPr>
                <w:rFonts w:ascii="Palatino Linotype" w:hAnsi="Palatino Linotype" w:cs="Arial"/>
                <w:b/>
              </w:rPr>
              <w:t xml:space="preserve"> </w:t>
            </w:r>
            <w:r w:rsidR="00FF24D6" w:rsidRPr="000504F8">
              <w:rPr>
                <w:rFonts w:ascii="Palatino Linotype" w:hAnsi="Palatino Linotype" w:cs="Arial"/>
                <w:b/>
              </w:rPr>
              <w:t xml:space="preserve"> intézkedés </w:t>
            </w:r>
            <w:r w:rsidRPr="000504F8">
              <w:rPr>
                <w:rFonts w:ascii="Palatino Linotype" w:hAnsi="Palatino Linotype"/>
                <w:b/>
              </w:rPr>
              <w:t>címe, megnevezése</w:t>
            </w:r>
          </w:p>
        </w:tc>
        <w:tc>
          <w:tcPr>
            <w:tcW w:w="4500" w:type="dxa"/>
            <w:vAlign w:val="center"/>
          </w:tcPr>
          <w:p w:rsidR="00FF24D6" w:rsidRPr="000504F8" w:rsidRDefault="00FF24D6" w:rsidP="0040713C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0504F8">
              <w:rPr>
                <w:rFonts w:ascii="Palatino Linotype" w:hAnsi="Palatino Linotype" w:cs="Arial"/>
              </w:rPr>
              <w:t xml:space="preserve">Az intézkedésbe bevont </w:t>
            </w:r>
          </w:p>
          <w:p w:rsidR="00494D63" w:rsidRPr="000504F8" w:rsidRDefault="00FF24D6" w:rsidP="0040713C">
            <w:pPr>
              <w:pStyle w:val="Nincstrkz"/>
              <w:jc w:val="center"/>
              <w:rPr>
                <w:rFonts w:ascii="Palatino Linotype" w:hAnsi="Palatino Linotype" w:cs="Arial"/>
                <w:b/>
              </w:rPr>
            </w:pPr>
            <w:proofErr w:type="spellStart"/>
            <w:r w:rsidRPr="000504F8">
              <w:rPr>
                <w:rFonts w:ascii="Palatino Linotype" w:hAnsi="Palatino Linotype" w:cs="Arial"/>
                <w:b/>
              </w:rPr>
              <w:t>a</w:t>
            </w:r>
            <w:r w:rsidR="00494D63" w:rsidRPr="000504F8">
              <w:rPr>
                <w:rFonts w:ascii="Palatino Linotype" w:hAnsi="Palatino Linotype" w:cs="Arial"/>
                <w:b/>
              </w:rPr>
              <w:t>ktorok</w:t>
            </w:r>
            <w:proofErr w:type="spellEnd"/>
            <w:r w:rsidR="00494D63" w:rsidRPr="000504F8">
              <w:rPr>
                <w:rFonts w:ascii="Palatino Linotype" w:hAnsi="Palatino Linotype" w:cs="Arial"/>
                <w:b/>
              </w:rPr>
              <w:t xml:space="preserve"> és partnerek </w:t>
            </w:r>
          </w:p>
          <w:p w:rsidR="00494D63" w:rsidRPr="000504F8" w:rsidRDefault="00494D63" w:rsidP="0040713C">
            <w:pPr>
              <w:pStyle w:val="Nincstrkz"/>
              <w:jc w:val="center"/>
              <w:rPr>
                <w:rFonts w:ascii="Palatino Linotype" w:hAnsi="Palatino Linotype" w:cs="Arial"/>
                <w:b/>
              </w:rPr>
            </w:pPr>
            <w:r w:rsidRPr="000504F8">
              <w:rPr>
                <w:rFonts w:ascii="Palatino Linotype" w:hAnsi="Palatino Linotype" w:cs="Arial"/>
                <w:b/>
              </w:rPr>
              <w:t>– kiemelve a felelőst</w:t>
            </w:r>
          </w:p>
        </w:tc>
      </w:tr>
      <w:tr w:rsidR="00494D63" w:rsidRPr="000504F8">
        <w:trPr>
          <w:trHeight w:val="680"/>
        </w:trPr>
        <w:tc>
          <w:tcPr>
            <w:tcW w:w="1548" w:type="dxa"/>
            <w:vAlign w:val="center"/>
          </w:tcPr>
          <w:p w:rsidR="00494D63" w:rsidRPr="000504F8" w:rsidRDefault="00494D63" w:rsidP="0040713C">
            <w:pPr>
              <w:rPr>
                <w:rFonts w:ascii="Palatino Linotype" w:hAnsi="Palatino Linotype"/>
                <w:szCs w:val="22"/>
              </w:rPr>
            </w:pPr>
            <w:r w:rsidRPr="000504F8">
              <w:rPr>
                <w:rFonts w:ascii="Palatino Linotype" w:hAnsi="Palatino Linotype"/>
                <w:szCs w:val="22"/>
              </w:rPr>
              <w:t>Romák és/vagy mélyszegény-</w:t>
            </w:r>
            <w:proofErr w:type="spellStart"/>
            <w:r w:rsidRPr="000504F8">
              <w:rPr>
                <w:rFonts w:ascii="Palatino Linotype" w:hAnsi="Palatino Linotype"/>
                <w:szCs w:val="22"/>
              </w:rPr>
              <w:t>ségben</w:t>
            </w:r>
            <w:proofErr w:type="spellEnd"/>
            <w:r w:rsidRPr="000504F8">
              <w:rPr>
                <w:rFonts w:ascii="Palatino Linotype" w:hAnsi="Palatino Linotype"/>
                <w:szCs w:val="22"/>
              </w:rPr>
              <w:t xml:space="preserve"> élők</w:t>
            </w:r>
          </w:p>
        </w:tc>
        <w:tc>
          <w:tcPr>
            <w:tcW w:w="4140" w:type="dxa"/>
            <w:vAlign w:val="center"/>
          </w:tcPr>
          <w:p w:rsidR="00494D63" w:rsidRPr="000504F8" w:rsidRDefault="00A073FF" w:rsidP="003A2723">
            <w:pPr>
              <w:pStyle w:val="Nincstrkz"/>
              <w:rPr>
                <w:rFonts w:ascii="Palatino Linotype" w:hAnsi="Palatino Linotype" w:cs="Arial"/>
              </w:rPr>
            </w:pPr>
            <w:r w:rsidRPr="000504F8">
              <w:rPr>
                <w:rFonts w:ascii="Palatino Linotype" w:hAnsi="Palatino Linotype"/>
              </w:rPr>
              <w:t>Pénzügyi alapismeretek – pénzgazdálkodási hiányosságok kezelése</w:t>
            </w:r>
            <w:r w:rsidR="0032282E" w:rsidRPr="000504F8">
              <w:rPr>
                <w:rFonts w:ascii="Palatino Linotype" w:hAnsi="Palatino Linotype"/>
              </w:rPr>
              <w:br/>
              <w:t>Mélyszegényben élők, romák integrálása</w:t>
            </w:r>
          </w:p>
        </w:tc>
        <w:tc>
          <w:tcPr>
            <w:tcW w:w="4500" w:type="dxa"/>
            <w:vAlign w:val="center"/>
          </w:tcPr>
          <w:p w:rsidR="003A2723" w:rsidRPr="000504F8" w:rsidRDefault="003A2723" w:rsidP="003A2723">
            <w:pPr>
              <w:autoSpaceDE w:val="0"/>
              <w:autoSpaceDN w:val="0"/>
              <w:adjustRightInd w:val="0"/>
              <w:jc w:val="left"/>
              <w:rPr>
                <w:rFonts w:ascii="Palatino Linotype" w:hAnsi="Palatino Linotype" w:cs="Calibri"/>
                <w:szCs w:val="22"/>
              </w:rPr>
            </w:pPr>
            <w:r w:rsidRPr="000504F8">
              <w:rPr>
                <w:rFonts w:ascii="Palatino Linotype" w:hAnsi="Palatino Linotype" w:cs="Calibri"/>
                <w:szCs w:val="22"/>
              </w:rPr>
              <w:t>pénzügyi szakember</w:t>
            </w:r>
          </w:p>
          <w:p w:rsidR="00494D63" w:rsidRPr="000504F8" w:rsidRDefault="003A2723" w:rsidP="003A2723">
            <w:pPr>
              <w:pStyle w:val="Nincstrkz"/>
              <w:rPr>
                <w:rFonts w:ascii="Palatino Linotype" w:hAnsi="Palatino Linotype" w:cs="Calibri"/>
              </w:rPr>
            </w:pPr>
            <w:r w:rsidRPr="000504F8">
              <w:rPr>
                <w:rFonts w:ascii="Palatino Linotype" w:hAnsi="Palatino Linotype" w:cs="Calibri"/>
              </w:rPr>
              <w:t>önkormányzat</w:t>
            </w:r>
          </w:p>
          <w:p w:rsidR="0032282E" w:rsidRPr="000504F8" w:rsidRDefault="0032282E" w:rsidP="0032282E">
            <w:pPr>
              <w:pStyle w:val="Nincstrkz"/>
              <w:rPr>
                <w:rFonts w:ascii="Palatino Linotype" w:hAnsi="Palatino Linotype" w:cs="Arial"/>
              </w:rPr>
            </w:pPr>
            <w:r w:rsidRPr="000504F8">
              <w:rPr>
                <w:rFonts w:ascii="Palatino Linotype" w:hAnsi="Palatino Linotype" w:cs="Calibri"/>
              </w:rPr>
              <w:t>VMKH Járási Hivatal</w:t>
            </w:r>
          </w:p>
        </w:tc>
      </w:tr>
      <w:tr w:rsidR="00494D63" w:rsidRPr="000504F8">
        <w:trPr>
          <w:trHeight w:val="680"/>
        </w:trPr>
        <w:tc>
          <w:tcPr>
            <w:tcW w:w="1548" w:type="dxa"/>
            <w:vAlign w:val="center"/>
          </w:tcPr>
          <w:p w:rsidR="00494D63" w:rsidRPr="000504F8" w:rsidRDefault="00494D63" w:rsidP="0040713C">
            <w:pPr>
              <w:rPr>
                <w:rFonts w:ascii="Palatino Linotype" w:hAnsi="Palatino Linotype"/>
                <w:szCs w:val="22"/>
              </w:rPr>
            </w:pPr>
            <w:r w:rsidRPr="000504F8">
              <w:rPr>
                <w:rFonts w:ascii="Palatino Linotype" w:hAnsi="Palatino Linotype"/>
                <w:szCs w:val="22"/>
              </w:rPr>
              <w:t>Gyermekek</w:t>
            </w:r>
          </w:p>
        </w:tc>
        <w:tc>
          <w:tcPr>
            <w:tcW w:w="4140" w:type="dxa"/>
            <w:vAlign w:val="center"/>
          </w:tcPr>
          <w:p w:rsidR="003A2723" w:rsidRPr="000504F8" w:rsidRDefault="00A073FF" w:rsidP="003A2723">
            <w:pPr>
              <w:pStyle w:val="Nincstrkz"/>
              <w:rPr>
                <w:rFonts w:ascii="Palatino Linotype" w:hAnsi="Palatino Linotype"/>
              </w:rPr>
            </w:pPr>
            <w:r w:rsidRPr="000504F8">
              <w:rPr>
                <w:rFonts w:ascii="Palatino Linotype" w:hAnsi="Palatino Linotype"/>
              </w:rPr>
              <w:t>Testvér-települések kapcso</w:t>
            </w:r>
            <w:r w:rsidR="00AD66D7" w:rsidRPr="000504F8">
              <w:rPr>
                <w:rFonts w:ascii="Palatino Linotype" w:hAnsi="Palatino Linotype"/>
              </w:rPr>
              <w:t>la</w:t>
            </w:r>
            <w:r w:rsidRPr="000504F8">
              <w:rPr>
                <w:rFonts w:ascii="Palatino Linotype" w:hAnsi="Palatino Linotype"/>
              </w:rPr>
              <w:t>tainak kiépítése, ápolása, fejlesztése</w:t>
            </w:r>
            <w:r w:rsidR="003A2723" w:rsidRPr="000504F8">
              <w:rPr>
                <w:rFonts w:ascii="Palatino Linotype" w:hAnsi="Palatino Linotype"/>
              </w:rPr>
              <w:t>,</w:t>
            </w:r>
          </w:p>
          <w:p w:rsidR="00494D63" w:rsidRPr="000504F8" w:rsidRDefault="0032282E" w:rsidP="003A2723">
            <w:pPr>
              <w:pStyle w:val="Nincstrkz"/>
              <w:rPr>
                <w:rFonts w:ascii="Palatino Linotype" w:hAnsi="Palatino Linotype" w:cs="Arial"/>
              </w:rPr>
            </w:pPr>
            <w:r w:rsidRPr="000504F8">
              <w:rPr>
                <w:rFonts w:ascii="Palatino Linotype" w:hAnsi="Palatino Linotype" w:cs="Arial"/>
              </w:rPr>
              <w:t>Nyári gyermektábor megszervezése</w:t>
            </w:r>
          </w:p>
        </w:tc>
        <w:tc>
          <w:tcPr>
            <w:tcW w:w="4500" w:type="dxa"/>
            <w:vAlign w:val="center"/>
          </w:tcPr>
          <w:p w:rsidR="00494D63" w:rsidRPr="000504F8" w:rsidRDefault="003A2723" w:rsidP="003A2723">
            <w:pPr>
              <w:pStyle w:val="Nincstrkz"/>
              <w:rPr>
                <w:rFonts w:ascii="Palatino Linotype" w:hAnsi="Palatino Linotype" w:cs="Arial"/>
              </w:rPr>
            </w:pPr>
            <w:r w:rsidRPr="000504F8">
              <w:rPr>
                <w:rFonts w:ascii="Palatino Linotype" w:hAnsi="Palatino Linotype" w:cs="Arial"/>
              </w:rPr>
              <w:t>önkormányzat, polgármester, jegyző</w:t>
            </w:r>
          </w:p>
          <w:p w:rsidR="0032282E" w:rsidRPr="000504F8" w:rsidRDefault="0032282E" w:rsidP="003A2723">
            <w:pPr>
              <w:pStyle w:val="Nincstrkz"/>
              <w:rPr>
                <w:rFonts w:ascii="Palatino Linotype" w:hAnsi="Palatino Linotype" w:cs="Arial"/>
              </w:rPr>
            </w:pPr>
            <w:r w:rsidRPr="000504F8">
              <w:rPr>
                <w:rFonts w:ascii="Palatino Linotype" w:hAnsi="Palatino Linotype" w:cs="Arial"/>
              </w:rPr>
              <w:t>pedagógusok, családsegítők</w:t>
            </w:r>
          </w:p>
        </w:tc>
      </w:tr>
      <w:tr w:rsidR="00494D63" w:rsidRPr="000504F8">
        <w:trPr>
          <w:trHeight w:val="680"/>
        </w:trPr>
        <w:tc>
          <w:tcPr>
            <w:tcW w:w="1548" w:type="dxa"/>
            <w:vAlign w:val="center"/>
          </w:tcPr>
          <w:p w:rsidR="00494D63" w:rsidRPr="000504F8" w:rsidRDefault="00494D63" w:rsidP="0040713C">
            <w:pPr>
              <w:rPr>
                <w:rFonts w:ascii="Palatino Linotype" w:hAnsi="Palatino Linotype"/>
                <w:szCs w:val="22"/>
              </w:rPr>
            </w:pPr>
            <w:r w:rsidRPr="000504F8">
              <w:rPr>
                <w:rFonts w:ascii="Palatino Linotype" w:hAnsi="Palatino Linotype"/>
                <w:szCs w:val="22"/>
              </w:rPr>
              <w:t>Idősek</w:t>
            </w:r>
          </w:p>
        </w:tc>
        <w:tc>
          <w:tcPr>
            <w:tcW w:w="4140" w:type="dxa"/>
            <w:vAlign w:val="center"/>
          </w:tcPr>
          <w:p w:rsidR="00494D63" w:rsidRPr="000504F8" w:rsidRDefault="00A073FF" w:rsidP="003A2723">
            <w:pPr>
              <w:pStyle w:val="Nincstrkz"/>
              <w:rPr>
                <w:rFonts w:ascii="Palatino Linotype" w:hAnsi="Palatino Linotype"/>
              </w:rPr>
            </w:pPr>
            <w:r w:rsidRPr="000504F8">
              <w:rPr>
                <w:rFonts w:ascii="Palatino Linotype" w:hAnsi="Palatino Linotype"/>
              </w:rPr>
              <w:t>Falugondnoki autó cseréje</w:t>
            </w:r>
          </w:p>
          <w:p w:rsidR="0032282E" w:rsidRPr="000504F8" w:rsidRDefault="0032282E" w:rsidP="003A2723">
            <w:pPr>
              <w:pStyle w:val="Nincstrkz"/>
              <w:rPr>
                <w:rFonts w:ascii="Palatino Linotype" w:hAnsi="Palatino Linotype" w:cs="Arial"/>
              </w:rPr>
            </w:pPr>
            <w:r w:rsidRPr="000504F8">
              <w:rPr>
                <w:rFonts w:ascii="Palatino Linotype" w:hAnsi="Palatino Linotype"/>
              </w:rPr>
              <w:t>Buszváró építése, felújítása, karbantartása</w:t>
            </w:r>
          </w:p>
        </w:tc>
        <w:tc>
          <w:tcPr>
            <w:tcW w:w="4500" w:type="dxa"/>
            <w:vAlign w:val="center"/>
          </w:tcPr>
          <w:p w:rsidR="00494D63" w:rsidRPr="000504F8" w:rsidRDefault="0032282E" w:rsidP="003A2723">
            <w:pPr>
              <w:pStyle w:val="Nincstrkz"/>
              <w:rPr>
                <w:rFonts w:ascii="Palatino Linotype" w:hAnsi="Palatino Linotype" w:cs="Arial"/>
              </w:rPr>
            </w:pPr>
            <w:r w:rsidRPr="000504F8">
              <w:rPr>
                <w:rFonts w:ascii="Palatino Linotype" w:hAnsi="Palatino Linotype" w:cs="Calibri"/>
              </w:rPr>
              <w:t>VMKH Járási Hivatal</w:t>
            </w:r>
            <w:r w:rsidRPr="000504F8">
              <w:rPr>
                <w:rFonts w:ascii="Palatino Linotype" w:hAnsi="Palatino Linotype" w:cs="Arial"/>
              </w:rPr>
              <w:br/>
            </w:r>
            <w:r w:rsidR="003A2723" w:rsidRPr="000504F8">
              <w:rPr>
                <w:rFonts w:ascii="Palatino Linotype" w:hAnsi="Palatino Linotype" w:cs="Arial"/>
              </w:rPr>
              <w:t>önkormányzat, polgármester</w:t>
            </w:r>
          </w:p>
        </w:tc>
      </w:tr>
      <w:tr w:rsidR="00494D63" w:rsidRPr="000504F8">
        <w:trPr>
          <w:trHeight w:val="680"/>
        </w:trPr>
        <w:tc>
          <w:tcPr>
            <w:tcW w:w="1548" w:type="dxa"/>
            <w:vAlign w:val="center"/>
          </w:tcPr>
          <w:p w:rsidR="00494D63" w:rsidRPr="000504F8" w:rsidRDefault="00494D63" w:rsidP="0040713C">
            <w:pPr>
              <w:rPr>
                <w:rFonts w:ascii="Palatino Linotype" w:hAnsi="Palatino Linotype"/>
                <w:szCs w:val="22"/>
              </w:rPr>
            </w:pPr>
            <w:r w:rsidRPr="000504F8">
              <w:rPr>
                <w:rFonts w:ascii="Palatino Linotype" w:hAnsi="Palatino Linotype"/>
                <w:szCs w:val="22"/>
              </w:rPr>
              <w:t>Nők</w:t>
            </w:r>
          </w:p>
        </w:tc>
        <w:tc>
          <w:tcPr>
            <w:tcW w:w="4140" w:type="dxa"/>
            <w:vAlign w:val="center"/>
          </w:tcPr>
          <w:p w:rsidR="00494D63" w:rsidRPr="000504F8" w:rsidRDefault="0032282E" w:rsidP="003A2723">
            <w:pPr>
              <w:pStyle w:val="Nincstrkz"/>
              <w:rPr>
                <w:rFonts w:ascii="Palatino Linotype" w:hAnsi="Palatino Linotype" w:cs="Arial"/>
              </w:rPr>
            </w:pPr>
            <w:r w:rsidRPr="000504F8">
              <w:rPr>
                <w:rFonts w:ascii="Palatino Linotype" w:hAnsi="Palatino Linotype"/>
              </w:rPr>
              <w:t>Közfoglalkoztatás fenntartása, kiterjesztése</w:t>
            </w:r>
            <w:r w:rsidRPr="000504F8">
              <w:rPr>
                <w:rFonts w:ascii="Palatino Linotype" w:hAnsi="Palatino Linotype"/>
              </w:rPr>
              <w:br/>
              <w:t>Egészségtudatok életmódra nevelés</w:t>
            </w:r>
          </w:p>
        </w:tc>
        <w:tc>
          <w:tcPr>
            <w:tcW w:w="4500" w:type="dxa"/>
            <w:vAlign w:val="center"/>
          </w:tcPr>
          <w:p w:rsidR="0032282E" w:rsidRPr="000504F8" w:rsidRDefault="0032282E" w:rsidP="003A2723">
            <w:pPr>
              <w:pStyle w:val="Nincstrkz"/>
              <w:rPr>
                <w:rFonts w:ascii="Palatino Linotype" w:hAnsi="Palatino Linotype" w:cs="Arial"/>
              </w:rPr>
            </w:pPr>
            <w:r w:rsidRPr="000504F8">
              <w:rPr>
                <w:rFonts w:ascii="Palatino Linotype" w:hAnsi="Palatino Linotype" w:cs="Arial"/>
              </w:rPr>
              <w:t>VMKH Járási Hivatal</w:t>
            </w:r>
          </w:p>
          <w:p w:rsidR="00494D63" w:rsidRPr="000504F8" w:rsidRDefault="0032282E" w:rsidP="003A2723">
            <w:pPr>
              <w:pStyle w:val="Nincstrkz"/>
              <w:rPr>
                <w:rFonts w:ascii="Palatino Linotype" w:hAnsi="Palatino Linotype" w:cs="Arial"/>
              </w:rPr>
            </w:pPr>
            <w:r w:rsidRPr="000504F8">
              <w:rPr>
                <w:rFonts w:ascii="Palatino Linotype" w:hAnsi="Palatino Linotype" w:cs="Arial"/>
              </w:rPr>
              <w:t>egészségügyi szakember</w:t>
            </w:r>
            <w:r w:rsidRPr="000504F8">
              <w:rPr>
                <w:rFonts w:ascii="Palatino Linotype" w:hAnsi="Palatino Linotype" w:cs="Arial"/>
              </w:rPr>
              <w:br/>
            </w:r>
            <w:r w:rsidR="003A2723" w:rsidRPr="000504F8">
              <w:rPr>
                <w:rFonts w:ascii="Palatino Linotype" w:hAnsi="Palatino Linotype" w:cs="Arial"/>
              </w:rPr>
              <w:t>önkormányzat, polgármester</w:t>
            </w:r>
          </w:p>
        </w:tc>
      </w:tr>
      <w:tr w:rsidR="00494D63" w:rsidRPr="000504F8">
        <w:trPr>
          <w:trHeight w:val="680"/>
        </w:trPr>
        <w:tc>
          <w:tcPr>
            <w:tcW w:w="1548" w:type="dxa"/>
            <w:vAlign w:val="center"/>
          </w:tcPr>
          <w:p w:rsidR="00494D63" w:rsidRPr="000504F8" w:rsidRDefault="00494D63" w:rsidP="0040713C">
            <w:pPr>
              <w:rPr>
                <w:rFonts w:ascii="Palatino Linotype" w:hAnsi="Palatino Linotype"/>
                <w:szCs w:val="22"/>
              </w:rPr>
            </w:pPr>
            <w:r w:rsidRPr="000504F8">
              <w:rPr>
                <w:rFonts w:ascii="Palatino Linotype" w:hAnsi="Palatino Linotype"/>
                <w:szCs w:val="22"/>
              </w:rPr>
              <w:t>Fogyatékkal élők</w:t>
            </w:r>
          </w:p>
        </w:tc>
        <w:tc>
          <w:tcPr>
            <w:tcW w:w="4140" w:type="dxa"/>
            <w:vAlign w:val="center"/>
          </w:tcPr>
          <w:p w:rsidR="005E10CB" w:rsidRDefault="0032282E" w:rsidP="003A2723">
            <w:pPr>
              <w:pStyle w:val="Nincstrkz"/>
              <w:rPr>
                <w:rFonts w:ascii="Palatino Linotype" w:hAnsi="Palatino Linotype"/>
              </w:rPr>
            </w:pPr>
            <w:r w:rsidRPr="000504F8">
              <w:rPr>
                <w:rFonts w:ascii="Palatino Linotype" w:hAnsi="Palatino Linotype"/>
              </w:rPr>
              <w:t>Középületek</w:t>
            </w:r>
            <w:r w:rsidR="00A073FF" w:rsidRPr="000504F8">
              <w:rPr>
                <w:rFonts w:ascii="Palatino Linotype" w:hAnsi="Palatino Linotype"/>
              </w:rPr>
              <w:t xml:space="preserve"> akadálymentesítése </w:t>
            </w:r>
          </w:p>
          <w:p w:rsidR="00494D63" w:rsidRPr="000504F8" w:rsidRDefault="000504F8" w:rsidP="003A2723">
            <w:pPr>
              <w:pStyle w:val="Nincstrkz"/>
              <w:rPr>
                <w:rFonts w:ascii="Palatino Linotype" w:hAnsi="Palatino Linotype" w:cs="Arial"/>
              </w:rPr>
            </w:pPr>
            <w:r w:rsidRPr="000504F8">
              <w:rPr>
                <w:rFonts w:ascii="Palatino Linotype" w:hAnsi="Palatino Linotype"/>
              </w:rPr>
              <w:t>Út- és járdafelújítás, karbantartás</w:t>
            </w:r>
          </w:p>
        </w:tc>
        <w:tc>
          <w:tcPr>
            <w:tcW w:w="4500" w:type="dxa"/>
            <w:vAlign w:val="center"/>
          </w:tcPr>
          <w:p w:rsidR="00494D63" w:rsidRPr="000504F8" w:rsidRDefault="003A2723" w:rsidP="003A2723">
            <w:pPr>
              <w:pStyle w:val="Nincstrkz"/>
              <w:rPr>
                <w:rFonts w:ascii="Palatino Linotype" w:hAnsi="Palatino Linotype" w:cs="Arial"/>
              </w:rPr>
            </w:pPr>
            <w:r w:rsidRPr="000504F8">
              <w:rPr>
                <w:rFonts w:ascii="Palatino Linotype" w:hAnsi="Palatino Linotype" w:cs="Arial"/>
              </w:rPr>
              <w:t>önkormányzat, polgármester</w:t>
            </w:r>
          </w:p>
        </w:tc>
      </w:tr>
    </w:tbl>
    <w:p w:rsidR="00335662" w:rsidRPr="002114B5" w:rsidRDefault="00335662" w:rsidP="00C76BE7">
      <w:pPr>
        <w:pStyle w:val="Cmsor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  <w:szCs w:val="22"/>
        </w:rPr>
      </w:pPr>
      <w:bookmarkStart w:id="115" w:name="_Toc212141267"/>
      <w:bookmarkStart w:id="116" w:name="_Toc212144776"/>
      <w:bookmarkStart w:id="117" w:name="_Toc212172190"/>
      <w:bookmarkStart w:id="118" w:name="_Toc212178451"/>
      <w:bookmarkStart w:id="119" w:name="_Toc212179313"/>
      <w:bookmarkStart w:id="120" w:name="_Toc212183734"/>
      <w:bookmarkStart w:id="121" w:name="_Toc212183788"/>
      <w:bookmarkStart w:id="122" w:name="_Toc212183834"/>
      <w:bookmarkStart w:id="123" w:name="_Toc212183872"/>
      <w:bookmarkStart w:id="124" w:name="_Toc212268322"/>
      <w:bookmarkStart w:id="125" w:name="_Toc212268358"/>
      <w:bookmarkStart w:id="126" w:name="_Toc212270505"/>
      <w:bookmarkStart w:id="127" w:name="_Toc212562042"/>
      <w:bookmarkStart w:id="128" w:name="_Toc212697729"/>
      <w:bookmarkStart w:id="129" w:name="_Toc212699624"/>
      <w:bookmarkStart w:id="130" w:name="_Toc212716882"/>
      <w:bookmarkStart w:id="131" w:name="_Toc212716999"/>
      <w:bookmarkStart w:id="132" w:name="_Toc214529836"/>
      <w:bookmarkStart w:id="133" w:name="_Toc535953091"/>
      <w:bookmarkStart w:id="134" w:name="_Toc212141200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r w:rsidRPr="002114B5">
        <w:rPr>
          <w:rFonts w:ascii="Palatino Linotype" w:hAnsi="Palatino Linotype"/>
          <w:szCs w:val="22"/>
        </w:rPr>
        <w:t>Jövőképünk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bookmarkEnd w:id="134"/>
    <w:p w:rsidR="0021190A" w:rsidRPr="002114B5" w:rsidRDefault="00335662" w:rsidP="00C76BE7">
      <w:pPr>
        <w:pStyle w:val="Nincstrkz"/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 xml:space="preserve">Olyan településen kívánunk élni, ahol </w:t>
      </w:r>
      <w:r w:rsidR="0021190A" w:rsidRPr="002114B5">
        <w:rPr>
          <w:rFonts w:ascii="Palatino Linotype" w:hAnsi="Palatino Linotype" w:cs="Arial"/>
        </w:rPr>
        <w:t xml:space="preserve">a romák </w:t>
      </w:r>
      <w:r w:rsidR="00D46E9F">
        <w:rPr>
          <w:rFonts w:ascii="Palatino Linotype" w:hAnsi="Palatino Linotype" w:cs="Arial"/>
        </w:rPr>
        <w:t>felzárkózási esélyei, életminőségük és életük önálló javításának lehetősége javul.</w:t>
      </w:r>
    </w:p>
    <w:p w:rsidR="005E10CB" w:rsidRDefault="005E10CB" w:rsidP="00C76BE7">
      <w:pPr>
        <w:pStyle w:val="Nincstrkz"/>
        <w:jc w:val="both"/>
        <w:rPr>
          <w:rFonts w:ascii="Palatino Linotype" w:hAnsi="Palatino Linotype" w:cs="Arial"/>
        </w:rPr>
      </w:pPr>
    </w:p>
    <w:p w:rsidR="0021190A" w:rsidRPr="002114B5" w:rsidRDefault="0021190A" w:rsidP="00C76BE7">
      <w:pPr>
        <w:pStyle w:val="Nincstrkz"/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>Fontos számunkra a mélyszegénységben élők</w:t>
      </w:r>
      <w:r w:rsidR="00D46E9F">
        <w:rPr>
          <w:rFonts w:ascii="Palatino Linotype" w:hAnsi="Palatino Linotype" w:cs="Arial"/>
        </w:rPr>
        <w:t xml:space="preserve"> életminőségének folyamatos javítása.</w:t>
      </w:r>
    </w:p>
    <w:p w:rsidR="005E10CB" w:rsidRDefault="005E10CB" w:rsidP="00C76BE7">
      <w:pPr>
        <w:pStyle w:val="Nincstrkz"/>
        <w:jc w:val="both"/>
        <w:rPr>
          <w:rFonts w:ascii="Palatino Linotype" w:hAnsi="Palatino Linotype" w:cs="Arial"/>
        </w:rPr>
      </w:pPr>
    </w:p>
    <w:p w:rsidR="0021190A" w:rsidRPr="002114B5" w:rsidRDefault="0021190A" w:rsidP="00C76BE7">
      <w:pPr>
        <w:pStyle w:val="Nincstrkz"/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>Kiemelt területnek tartjuk a gyerekek</w:t>
      </w:r>
      <w:r w:rsidR="00D46E9F">
        <w:rPr>
          <w:rFonts w:ascii="Palatino Linotype" w:hAnsi="Palatino Linotype" w:cs="Arial"/>
        </w:rPr>
        <w:t xml:space="preserve"> testi és lelki fejlődését, megfelelő és biztonságos környezetük kialakítását, megtartását és fejlesztését.</w:t>
      </w:r>
    </w:p>
    <w:p w:rsidR="005E10CB" w:rsidRDefault="005E10CB" w:rsidP="00C76BE7">
      <w:pPr>
        <w:pStyle w:val="Nincstrkz"/>
        <w:jc w:val="both"/>
        <w:rPr>
          <w:rFonts w:ascii="Palatino Linotype" w:hAnsi="Palatino Linotype" w:cs="Arial"/>
        </w:rPr>
      </w:pPr>
    </w:p>
    <w:p w:rsidR="0021190A" w:rsidRPr="002114B5" w:rsidRDefault="0021190A" w:rsidP="00C76BE7">
      <w:pPr>
        <w:pStyle w:val="Nincstrkz"/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 xml:space="preserve">Folyamatosan odafigyelünk </w:t>
      </w:r>
      <w:r w:rsidR="00D46E9F">
        <w:rPr>
          <w:rFonts w:ascii="Palatino Linotype" w:hAnsi="Palatino Linotype" w:cs="Arial"/>
        </w:rPr>
        <w:t xml:space="preserve">arra, hogy az idős személyek szociális, egészségügyi szolgáltatásait biztosítsuk, életminőségüket javítsuk, a tevékeny időskorra és a nemzedékek közötti </w:t>
      </w:r>
      <w:proofErr w:type="spellStart"/>
      <w:r w:rsidR="00D46E9F">
        <w:rPr>
          <w:rFonts w:ascii="Palatino Linotype" w:hAnsi="Palatino Linotype" w:cs="Arial"/>
        </w:rPr>
        <w:t>szolidarításra</w:t>
      </w:r>
      <w:proofErr w:type="spellEnd"/>
      <w:r w:rsidR="00D46E9F">
        <w:rPr>
          <w:rFonts w:ascii="Palatino Linotype" w:hAnsi="Palatino Linotype" w:cs="Arial"/>
        </w:rPr>
        <w:t xml:space="preserve">. </w:t>
      </w:r>
    </w:p>
    <w:p w:rsidR="005E10CB" w:rsidRDefault="005E10CB" w:rsidP="00C76BE7">
      <w:pPr>
        <w:pStyle w:val="Nincstrkz"/>
        <w:jc w:val="both"/>
        <w:rPr>
          <w:rFonts w:ascii="Palatino Linotype" w:hAnsi="Palatino Linotype" w:cs="Arial"/>
        </w:rPr>
      </w:pPr>
    </w:p>
    <w:p w:rsidR="0021190A" w:rsidRPr="002114B5" w:rsidRDefault="0021190A" w:rsidP="00C76BE7">
      <w:pPr>
        <w:pStyle w:val="Nincstrkz"/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>Elengedhetetlennek tartjuk a nők esetén</w:t>
      </w:r>
      <w:r w:rsidR="00D46E9F">
        <w:rPr>
          <w:rFonts w:ascii="Palatino Linotype" w:hAnsi="Palatino Linotype" w:cs="Arial"/>
        </w:rPr>
        <w:t xml:space="preserve"> a szülői és munkahelyi feladatok összeegyeztetését, az egyenlő esélyek érvényesülését.</w:t>
      </w:r>
    </w:p>
    <w:p w:rsidR="005E10CB" w:rsidRDefault="005E10CB" w:rsidP="00C76BE7">
      <w:pPr>
        <w:pStyle w:val="Nincstrkz"/>
        <w:jc w:val="both"/>
        <w:rPr>
          <w:rFonts w:ascii="Palatino Linotype" w:hAnsi="Palatino Linotype" w:cs="Arial"/>
        </w:rPr>
      </w:pPr>
    </w:p>
    <w:p w:rsidR="0021190A" w:rsidRPr="002114B5" w:rsidRDefault="0021190A" w:rsidP="00C76BE7">
      <w:pPr>
        <w:pStyle w:val="Nincstrkz"/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>Különös figyelmet fordítunk a</w:t>
      </w:r>
      <w:r w:rsidR="00D46E9F">
        <w:rPr>
          <w:rFonts w:ascii="Palatino Linotype" w:hAnsi="Palatino Linotype" w:cs="Arial"/>
        </w:rPr>
        <w:t>rra, hogy a</w:t>
      </w:r>
      <w:r w:rsidRPr="002114B5">
        <w:rPr>
          <w:rFonts w:ascii="Palatino Linotype" w:hAnsi="Palatino Linotype" w:cs="Arial"/>
        </w:rPr>
        <w:t xml:space="preserve"> fogyatékkal élők</w:t>
      </w:r>
      <w:r w:rsidR="00D46E9F">
        <w:rPr>
          <w:rFonts w:ascii="Palatino Linotype" w:hAnsi="Palatino Linotype" w:cs="Arial"/>
        </w:rPr>
        <w:t xml:space="preserve"> másokkal egyenrangú állampolgárokként, a közösség elismert tagjaként élhessenek. A fogyatékkal élők integrációjára, az egyenlő esélyű hozzáférésre, az akadálymentesítésre.</w:t>
      </w:r>
    </w:p>
    <w:p w:rsidR="00335662" w:rsidRPr="002114B5" w:rsidRDefault="005E10CB" w:rsidP="00C76BE7">
      <w:pPr>
        <w:pStyle w:val="Cmsor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br/>
      </w:r>
      <w:r>
        <w:rPr>
          <w:rFonts w:ascii="Palatino Linotype" w:hAnsi="Palatino Linotype"/>
          <w:szCs w:val="22"/>
        </w:rPr>
        <w:br/>
      </w:r>
      <w:r>
        <w:rPr>
          <w:rFonts w:ascii="Palatino Linotype" w:hAnsi="Palatino Linotype"/>
          <w:szCs w:val="22"/>
        </w:rPr>
        <w:br/>
      </w:r>
      <w:r>
        <w:rPr>
          <w:rFonts w:ascii="Palatino Linotype" w:hAnsi="Palatino Linotype"/>
          <w:szCs w:val="22"/>
        </w:rPr>
        <w:br/>
      </w:r>
      <w:bookmarkStart w:id="135" w:name="_Toc535953092"/>
      <w:r w:rsidR="0064748C" w:rsidRPr="002114B5">
        <w:rPr>
          <w:rFonts w:ascii="Palatino Linotype" w:hAnsi="Palatino Linotype"/>
          <w:szCs w:val="22"/>
        </w:rPr>
        <w:t>Az intézkedési területek részletes kifejtése</w:t>
      </w:r>
      <w:bookmarkEnd w:id="135"/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b/>
                <w:szCs w:val="22"/>
              </w:rPr>
            </w:pPr>
            <w:r w:rsidRPr="00DF18C2">
              <w:rPr>
                <w:rFonts w:ascii="Times New Roman" w:hAnsi="Times New Roman"/>
                <w:b/>
                <w:szCs w:val="22"/>
              </w:rPr>
              <w:t xml:space="preserve">Önkormányzati tulajdonú épületek építése, </w:t>
            </w:r>
            <w:r>
              <w:rPr>
                <w:rFonts w:ascii="Times New Roman" w:hAnsi="Times New Roman"/>
                <w:b/>
                <w:szCs w:val="22"/>
              </w:rPr>
              <w:t xml:space="preserve">bővítése, </w:t>
            </w:r>
            <w:r w:rsidRPr="00DF18C2">
              <w:rPr>
                <w:rFonts w:ascii="Times New Roman" w:hAnsi="Times New Roman"/>
                <w:b/>
                <w:szCs w:val="22"/>
              </w:rPr>
              <w:t>felújítása, karbantartása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Feltárt probléma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5065DF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5065DF">
              <w:rPr>
                <w:rFonts w:ascii="Times New Roman" w:hAnsi="Times New Roman"/>
                <w:szCs w:val="22"/>
              </w:rPr>
              <w:t xml:space="preserve"> Önkormányzati tulajdonú épületek rossz minősége, elavult állapot</w:t>
            </w:r>
            <w:r>
              <w:rPr>
                <w:rFonts w:ascii="Times New Roman" w:hAnsi="Times New Roman"/>
                <w:szCs w:val="22"/>
              </w:rPr>
              <w:t>a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Célok - 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Általános megfogalmazás és rövid-, közép- és hosszútávú </w:t>
            </w:r>
            <w:r w:rsidRPr="00DF18C2">
              <w:rPr>
                <w:rFonts w:ascii="Times New Roman" w:hAnsi="Times New Roman"/>
              </w:rPr>
              <w:t>időegységekre bontás</w:t>
            </w:r>
            <w:r w:rsidRPr="00DF18C2">
              <w:rPr>
                <w:rFonts w:ascii="Times New Roman" w:hAnsi="Times New Roman"/>
                <w:szCs w:val="22"/>
              </w:rPr>
              <w:t>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Épületek, korszerűsítése, felújítása </w:t>
            </w:r>
          </w:p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R.: Pályázati lehetőségek feltárása</w:t>
            </w:r>
          </w:p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K.: Pályázat benyújtásához szükséges dokumentáció beszerzése</w:t>
            </w:r>
          </w:p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H.: európai normáknak megfelelő épületek biztosítása a településen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Tevékenységek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eastAsia="Arial Unicode MS" w:hAnsi="Times New Roman"/>
                <w:szCs w:val="22"/>
              </w:rPr>
            </w:pPr>
            <w:r w:rsidRPr="00DF18C2">
              <w:rPr>
                <w:rFonts w:ascii="Times New Roman" w:eastAsia="Arial Unicode MS" w:hAnsi="Times New Roman"/>
                <w:szCs w:val="22"/>
              </w:rPr>
              <w:t>Pályázatfigyelés, pályázatkészítés</w:t>
            </w:r>
          </w:p>
          <w:p w:rsidR="00D91B76" w:rsidRPr="00DF18C2" w:rsidRDefault="00D91B76" w:rsidP="00E27B8E">
            <w:pPr>
              <w:rPr>
                <w:rFonts w:ascii="Times New Roman" w:eastAsia="Arial Unicode MS" w:hAnsi="Times New Roman"/>
                <w:szCs w:val="22"/>
              </w:rPr>
            </w:pPr>
            <w:r w:rsidRPr="00DF18C2">
              <w:rPr>
                <w:rFonts w:ascii="Times New Roman" w:eastAsia="Arial Unicode MS" w:hAnsi="Times New Roman"/>
                <w:szCs w:val="22"/>
              </w:rPr>
              <w:t>Kivitelező kiválasztása, munkák megkezdése</w:t>
            </w:r>
          </w:p>
          <w:p w:rsidR="00D91B76" w:rsidRPr="00DF18C2" w:rsidRDefault="00D91B76" w:rsidP="00E27B8E">
            <w:pPr>
              <w:rPr>
                <w:rFonts w:ascii="Times New Roman" w:eastAsia="Arial Unicode MS" w:hAnsi="Times New Roman"/>
                <w:szCs w:val="22"/>
              </w:rPr>
            </w:pPr>
            <w:r w:rsidRPr="00DF18C2">
              <w:rPr>
                <w:rFonts w:ascii="Times New Roman" w:eastAsia="Arial Unicode MS" w:hAnsi="Times New Roman"/>
                <w:szCs w:val="22"/>
              </w:rPr>
              <w:t>Folyamatos ellenőrzés, karbantartás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Résztvevők és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Önkormányzat, </w:t>
            </w:r>
            <w:r>
              <w:rPr>
                <w:rFonts w:ascii="Times New Roman" w:hAnsi="Times New Roman"/>
                <w:szCs w:val="22"/>
              </w:rPr>
              <w:t>Polgármester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Önkormányzat, </w:t>
            </w:r>
            <w:r>
              <w:rPr>
                <w:rFonts w:ascii="Times New Roman" w:hAnsi="Times New Roman"/>
                <w:szCs w:val="22"/>
              </w:rPr>
              <w:t xml:space="preserve">pályázatkészítő, </w:t>
            </w:r>
            <w:r w:rsidRPr="00DF18C2">
              <w:rPr>
                <w:rFonts w:ascii="Times New Roman" w:hAnsi="Times New Roman"/>
                <w:szCs w:val="22"/>
              </w:rPr>
              <w:t>kivitelező cég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2023. 12.31.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Eredményességi mutatók és annak dokumentáltsága, forrása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(rövid, közép és hosszútávon), valamint fenntartha</w:t>
            </w:r>
            <w:r w:rsidRPr="00DF18C2">
              <w:rPr>
                <w:rFonts w:ascii="Times New Roman" w:hAnsi="Times New Roman"/>
              </w:rPr>
              <w:t>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bCs/>
                <w:szCs w:val="22"/>
              </w:rPr>
            </w:pPr>
            <w:r w:rsidRPr="00DF18C2">
              <w:rPr>
                <w:rFonts w:ascii="Times New Roman" w:hAnsi="Times New Roman"/>
                <w:bCs/>
                <w:szCs w:val="22"/>
              </w:rPr>
              <w:t>Élhetőbb környezet, település épületeinek összhangba rendezése a környezettel, biztonságos, korszerű épületek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Kockázatok </w:t>
            </w:r>
            <w:r w:rsidRPr="00DF18C2">
              <w:rPr>
                <w:rFonts w:ascii="Times New Roman" w:hAnsi="Times New Roman"/>
                <w:szCs w:val="22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Pénzügyi forrás hiánya, korlátozott lehetőségek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Önerő, pályázati forrás</w:t>
            </w:r>
          </w:p>
        </w:tc>
      </w:tr>
    </w:tbl>
    <w:p w:rsidR="00510CDF" w:rsidRDefault="00D91B76" w:rsidP="00C76BE7">
      <w:pPr>
        <w:pStyle w:val="Nincstrkz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</w:p>
    <w:p w:rsidR="00D91B76" w:rsidRDefault="00D91B76" w:rsidP="00C76BE7">
      <w:pPr>
        <w:pStyle w:val="Nincstrkz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br/>
      </w:r>
      <w:r w:rsidR="00050C64">
        <w:rPr>
          <w:rFonts w:ascii="Palatino Linotype" w:hAnsi="Palatino Linotype" w:cs="Arial"/>
        </w:rPr>
        <w:br/>
      </w: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b/>
                <w:szCs w:val="22"/>
              </w:rPr>
              <w:t>Egyedi szennyvíztisztító kiépítése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Feltárt probléma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Nincs a településen kiépített közműhálózat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 xml:space="preserve">Célok - 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Általános megfogalmazás és rövid-, közép- és hosszú 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Környezetszennyezés csökkentése, infrastruktúra kiépítése.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Tevékenységek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eastAsia="Arial Unicode MS" w:hAnsi="Times New Roman" w:cs="Arial"/>
                <w:szCs w:val="22"/>
              </w:rPr>
              <w:t>Pályázati lehetőségek feltárása, pályázat benyújtásához szükséges dokumentáció elkészítése, kivitelező kiválasztása, munkák megkezdése.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Résztvevők és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Önkormányzat, Polgármester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 xml:space="preserve">Önkormányzat, pályázatkészítő, kivitelező 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2023. 12.31.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Eredményességi mutatók és annak dokumentáltsága, forrása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bCs/>
                <w:szCs w:val="22"/>
              </w:rPr>
              <w:t> Csökken a környezetszennyezés, nő az infrastrukturális kiépítettség.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 xml:space="preserve">Kockázatok </w:t>
            </w:r>
            <w:r w:rsidRPr="00D91B76">
              <w:rPr>
                <w:rFonts w:ascii="Times New Roman" w:hAnsi="Times New Roman" w:cs="Arial"/>
                <w:szCs w:val="22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Állami támogatás és/vagy munkaerő hiánya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Megfelelő pályázat kiválasztása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 Pályázati támogatás</w:t>
            </w:r>
          </w:p>
        </w:tc>
      </w:tr>
    </w:tbl>
    <w:p w:rsidR="00D91B76" w:rsidRPr="00050C64" w:rsidRDefault="00050C64" w:rsidP="00C76BE7">
      <w:pPr>
        <w:pStyle w:val="Nincstrkz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 w:rsidR="00D91B76">
        <w:rPr>
          <w:rFonts w:ascii="Palatino Linotype" w:hAnsi="Palatino Linotype" w:cs="Arial"/>
        </w:rPr>
        <w:br/>
      </w:r>
      <w:r w:rsidR="00D91B76">
        <w:rPr>
          <w:rFonts w:ascii="Palatino Linotype" w:hAnsi="Palatino Linotype" w:cs="Arial"/>
        </w:rPr>
        <w:br/>
      </w:r>
      <w:r w:rsidR="00D91B76">
        <w:rPr>
          <w:rFonts w:ascii="Palatino Linotype" w:hAnsi="Palatino Linotype" w:cs="Arial"/>
        </w:rPr>
        <w:br/>
      </w:r>
      <w:r w:rsidR="00D91B76">
        <w:rPr>
          <w:rFonts w:ascii="Palatino Linotype" w:hAnsi="Palatino Linotype" w:cs="Arial"/>
        </w:rPr>
        <w:br/>
      </w:r>
      <w:r w:rsidR="00D91B76">
        <w:rPr>
          <w:rFonts w:ascii="Palatino Linotype" w:hAnsi="Palatino Linotype" w:cs="Arial"/>
        </w:rPr>
        <w:br/>
      </w:r>
      <w:r w:rsidR="00D91B76">
        <w:rPr>
          <w:rFonts w:ascii="Palatino Linotype" w:hAnsi="Palatino Linotype" w:cs="Arial"/>
        </w:rPr>
        <w:br/>
      </w:r>
      <w:r w:rsidR="00D91B76">
        <w:rPr>
          <w:rFonts w:ascii="Palatino Linotype" w:hAnsi="Palatino Linotype" w:cs="Arial"/>
        </w:rPr>
        <w:br/>
      </w:r>
      <w:r w:rsidR="00D91B76">
        <w:rPr>
          <w:rFonts w:ascii="Palatino Linotype" w:hAnsi="Palatino Linotype" w:cs="Arial"/>
        </w:rPr>
        <w:br/>
      </w:r>
      <w:r w:rsidR="00D91B76">
        <w:rPr>
          <w:rFonts w:ascii="Palatino Linotype" w:hAnsi="Palatino Linotype" w:cs="Arial"/>
        </w:rPr>
        <w:br/>
      </w:r>
      <w:r w:rsidR="00D91B76">
        <w:rPr>
          <w:rFonts w:ascii="Palatino Linotype" w:hAnsi="Palatino Linotype" w:cs="Arial"/>
        </w:rPr>
        <w:br/>
      </w:r>
      <w:r w:rsidR="00D91B76">
        <w:rPr>
          <w:rFonts w:ascii="Palatino Linotype" w:hAnsi="Palatino Linotype" w:cs="Arial"/>
        </w:rPr>
        <w:br/>
      </w: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b/>
                <w:szCs w:val="22"/>
              </w:rPr>
              <w:t>Fatelepítés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Feltárt probléma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Önkormányzati terület hasznosítása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 xml:space="preserve">Célok - 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Általános megfogalmazás és rövid-, közép- és hosszú 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Zöldkörnyezet fejlesztése, táji környezet megóvása.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Tevékenységek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eastAsia="Arial Unicode MS" w:hAnsi="Times New Roman" w:cs="Arial"/>
                <w:szCs w:val="22"/>
              </w:rPr>
              <w:t>Pályázati lehetőségek feltárása,  pályázat benyújtása, fák és eszközök beszerzése, munkák megkezdése.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Résztvevők és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Önkormányzat, Polgármester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 xml:space="preserve">Önkormányzat, pályázatkészítő, kivitelező 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2023. 12.31.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Eredményességi mutatók és annak dokumentáltsága, forrása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bCs/>
                <w:szCs w:val="22"/>
              </w:rPr>
              <w:t> Élhetőbb környezet.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 xml:space="preserve">Kockázatok </w:t>
            </w:r>
            <w:r w:rsidRPr="00D91B76">
              <w:rPr>
                <w:rFonts w:ascii="Times New Roman" w:hAnsi="Times New Roman" w:cs="Arial"/>
                <w:szCs w:val="22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Állami támogatás és/vagy munkaerő hiánya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Megfelelő pályázat kiválasztása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 w:cs="Arial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 Pályázati támogatás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</w:p>
        </w:tc>
      </w:tr>
    </w:tbl>
    <w:p w:rsidR="00D91B76" w:rsidRDefault="00D91B76" w:rsidP="00C76BE7">
      <w:pPr>
        <w:pStyle w:val="Nincstrkz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562E73" w:rsidRDefault="00D91B76" w:rsidP="00E27B8E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Háborús emlékhely kialakítása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Feltárt probléma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5065DF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Nincs a településen I. és II. világháborús emlékmű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Célok - 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Általános megfogalmazás és rövid-, közép- és hosszútávú </w:t>
            </w:r>
            <w:r w:rsidRPr="00DF18C2">
              <w:rPr>
                <w:rFonts w:ascii="Times New Roman" w:hAnsi="Times New Roman"/>
              </w:rPr>
              <w:t>időegységekre bontás</w:t>
            </w:r>
            <w:r w:rsidRPr="00DF18C2">
              <w:rPr>
                <w:rFonts w:ascii="Times New Roman" w:hAnsi="Times New Roman"/>
                <w:szCs w:val="22"/>
              </w:rPr>
              <w:t>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ind w:left="-1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Az emlékmű létrehozásával megvalósul az I. és II. világháborúval kapcsolatos társadalmi emlékezet megőrzése.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Tevékenységek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eastAsia="Arial Unicode MS" w:hAnsi="Times New Roman"/>
                <w:szCs w:val="22"/>
              </w:rPr>
            </w:pPr>
            <w:r>
              <w:rPr>
                <w:rFonts w:ascii="Times New Roman" w:eastAsia="Arial Unicode MS" w:hAnsi="Times New Roman"/>
                <w:szCs w:val="22"/>
              </w:rPr>
              <w:t>Pályázatfigyelés, pályázatkészítés, k</w:t>
            </w:r>
            <w:r w:rsidRPr="00DF18C2">
              <w:rPr>
                <w:rFonts w:ascii="Times New Roman" w:eastAsia="Arial Unicode MS" w:hAnsi="Times New Roman"/>
                <w:szCs w:val="22"/>
              </w:rPr>
              <w:t>ivitelező kiválasztása, munkák megkezdése</w:t>
            </w:r>
          </w:p>
          <w:p w:rsidR="00D91B76" w:rsidRPr="00DF18C2" w:rsidRDefault="00D91B76" w:rsidP="00E27B8E">
            <w:pPr>
              <w:rPr>
                <w:rFonts w:ascii="Times New Roman" w:eastAsia="Arial Unicode MS" w:hAnsi="Times New Roman"/>
                <w:szCs w:val="22"/>
              </w:rPr>
            </w:pP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Résztvevők és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Önkormányzat, Polgármester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Önkormányzat, </w:t>
            </w:r>
            <w:r>
              <w:rPr>
                <w:rFonts w:ascii="Times New Roman" w:hAnsi="Times New Roman"/>
                <w:szCs w:val="22"/>
              </w:rPr>
              <w:t xml:space="preserve">egyház, civil szervezet, </w:t>
            </w:r>
            <w:r w:rsidRPr="00DF18C2">
              <w:rPr>
                <w:rFonts w:ascii="Times New Roman" w:hAnsi="Times New Roman"/>
                <w:szCs w:val="22"/>
              </w:rPr>
              <w:t xml:space="preserve">kivitelező 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2021.12.31.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Eredményességi mutatók és annak dokumentáltsága, forrása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(rövid, közép és hosszútávon), valamint fenntartha</w:t>
            </w:r>
            <w:r w:rsidRPr="00DF18C2">
              <w:rPr>
                <w:rFonts w:ascii="Times New Roman" w:hAnsi="Times New Roman"/>
              </w:rPr>
              <w:t>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D91B76">
            <w:pPr>
              <w:numPr>
                <w:ilvl w:val="0"/>
                <w:numId w:val="42"/>
              </w:num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és II. világháborús emlékmű létrehozása összhangban a települési környezettel. Közös értékeken, történelmen és kultúrán alapuló identitás erősödése.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Kockázatok </w:t>
            </w:r>
            <w:r w:rsidRPr="00DF18C2">
              <w:rPr>
                <w:rFonts w:ascii="Times New Roman" w:hAnsi="Times New Roman"/>
                <w:szCs w:val="22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Pénzügyi forrás hiánya</w:t>
            </w:r>
          </w:p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Megfelelő pályázat kiválasztása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Pályázati támogatás</w:t>
            </w:r>
          </w:p>
        </w:tc>
      </w:tr>
    </w:tbl>
    <w:p w:rsidR="00D91B76" w:rsidRDefault="00D91B76" w:rsidP="00C76BE7">
      <w:pPr>
        <w:pStyle w:val="Nincstrkz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562E73" w:rsidRDefault="00D91B76" w:rsidP="00E27B8E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Kápolna építése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Feltárt probléma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5065DF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 településen sem kápolna, sem templom nem található.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Célok - 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Általános megfogalmazás és rövid-, közép- és hosszútávú </w:t>
            </w:r>
            <w:r w:rsidRPr="00DF18C2">
              <w:rPr>
                <w:rFonts w:ascii="Times New Roman" w:hAnsi="Times New Roman"/>
              </w:rPr>
              <w:t>időegységekre bontás</w:t>
            </w:r>
            <w:r w:rsidRPr="00DF18C2">
              <w:rPr>
                <w:rFonts w:ascii="Times New Roman" w:hAnsi="Times New Roman"/>
                <w:szCs w:val="22"/>
              </w:rPr>
              <w:t>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Vallási, egyházi események számára helyszín biztosítása a kápolna megépítésével.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Tevékenységek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eastAsia="Arial Unicode MS" w:hAnsi="Times New Roman"/>
                <w:szCs w:val="22"/>
              </w:rPr>
            </w:pPr>
            <w:r>
              <w:rPr>
                <w:rFonts w:ascii="Times New Roman" w:eastAsia="Arial Unicode MS" w:hAnsi="Times New Roman"/>
                <w:szCs w:val="22"/>
              </w:rPr>
              <w:t xml:space="preserve">Pályázatfigyelés, Pályázatkészítés, </w:t>
            </w:r>
            <w:r w:rsidRPr="00DF18C2">
              <w:rPr>
                <w:rFonts w:ascii="Times New Roman" w:eastAsia="Arial Unicode MS" w:hAnsi="Times New Roman"/>
                <w:szCs w:val="22"/>
              </w:rPr>
              <w:t>Kivitelező kiválasztása, munkák megkezdése</w:t>
            </w:r>
          </w:p>
          <w:p w:rsidR="00D91B76" w:rsidRPr="00DF18C2" w:rsidRDefault="00D91B76" w:rsidP="00E27B8E">
            <w:pPr>
              <w:rPr>
                <w:rFonts w:ascii="Times New Roman" w:eastAsia="Arial Unicode MS" w:hAnsi="Times New Roman"/>
                <w:szCs w:val="22"/>
              </w:rPr>
            </w:pP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Résztvevők és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Önkormányzat, Polgármester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Önkormányzat, </w:t>
            </w:r>
            <w:r>
              <w:rPr>
                <w:rFonts w:ascii="Times New Roman" w:hAnsi="Times New Roman"/>
                <w:szCs w:val="22"/>
              </w:rPr>
              <w:t xml:space="preserve">egyház, </w:t>
            </w:r>
            <w:r w:rsidRPr="00DF18C2">
              <w:rPr>
                <w:rFonts w:ascii="Times New Roman" w:hAnsi="Times New Roman"/>
                <w:szCs w:val="22"/>
              </w:rPr>
              <w:t xml:space="preserve">kivitelező 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2022.12.31.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Eredményességi mutatók és annak dokumentáltsága, forrása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(rövid, közép és hosszútávon), valamint fenntartha</w:t>
            </w:r>
            <w:r w:rsidRPr="00DF18C2">
              <w:rPr>
                <w:rFonts w:ascii="Times New Roman" w:hAnsi="Times New Roman"/>
              </w:rPr>
              <w:t>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Az egyházi kulturális értékek, vallási turisztikai helyszín létrehozásával hozzájárulni a magyarországi kulturális értékek megőrzéséhez.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Kockázatok </w:t>
            </w:r>
            <w:r w:rsidRPr="00DF18C2">
              <w:rPr>
                <w:rFonts w:ascii="Times New Roman" w:hAnsi="Times New Roman"/>
                <w:szCs w:val="22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Pénzügyi forrás hiánya</w:t>
            </w:r>
            <w:r>
              <w:rPr>
                <w:rFonts w:ascii="Times New Roman" w:hAnsi="Times New Roman"/>
                <w:szCs w:val="22"/>
              </w:rPr>
              <w:t>,</w:t>
            </w:r>
          </w:p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Megfelelő pályázat kiválasztása.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Pályázati forrás.</w:t>
            </w:r>
          </w:p>
        </w:tc>
      </w:tr>
    </w:tbl>
    <w:p w:rsidR="00D91B76" w:rsidRDefault="00D91B76" w:rsidP="00C76BE7">
      <w:pPr>
        <w:pStyle w:val="Nincstrkz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562E73" w:rsidRDefault="00D91B76" w:rsidP="00E27B8E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Napkollektor egyedi kivitelezés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Feltárt probléma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5065DF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Kis energiaigényű épületek esetében további energia-megtakarítás.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Célok - 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Általános megfogalmazás és rövid-, közép- és hosszútávú </w:t>
            </w:r>
            <w:r w:rsidRPr="00DF18C2">
              <w:rPr>
                <w:rFonts w:ascii="Times New Roman" w:hAnsi="Times New Roman"/>
              </w:rPr>
              <w:t>időegységekre bontás</w:t>
            </w:r>
            <w:r w:rsidRPr="00DF18C2">
              <w:rPr>
                <w:rFonts w:ascii="Times New Roman" w:hAnsi="Times New Roman"/>
                <w:szCs w:val="22"/>
              </w:rPr>
              <w:t>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Az épületek hőtechnikai adottságának javítása.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Tevékenységek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eastAsia="Arial Unicode MS" w:hAnsi="Times New Roman"/>
                <w:szCs w:val="22"/>
              </w:rPr>
            </w:pPr>
            <w:r>
              <w:rPr>
                <w:rFonts w:ascii="Times New Roman" w:eastAsia="Arial Unicode MS" w:hAnsi="Times New Roman"/>
                <w:szCs w:val="22"/>
              </w:rPr>
              <w:t xml:space="preserve">Pályázatfigyelés, Pályázatkészítés, </w:t>
            </w:r>
            <w:r w:rsidRPr="00DF18C2">
              <w:rPr>
                <w:rFonts w:ascii="Times New Roman" w:eastAsia="Arial Unicode MS" w:hAnsi="Times New Roman"/>
                <w:szCs w:val="22"/>
              </w:rPr>
              <w:t>Kivitelező kiválasztása, munkák megkezdése</w:t>
            </w:r>
          </w:p>
          <w:p w:rsidR="00D91B76" w:rsidRPr="00DF18C2" w:rsidRDefault="00D91B76" w:rsidP="00E27B8E">
            <w:pPr>
              <w:rPr>
                <w:rFonts w:ascii="Times New Roman" w:eastAsia="Arial Unicode MS" w:hAnsi="Times New Roman"/>
                <w:szCs w:val="22"/>
              </w:rPr>
            </w:pP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Résztvevők és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Önkormányzat, Polgármester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Önkormányzat, kivitelező 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2023.12.31.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Eredményességi mutatók és annak dokumentáltsága, forrása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(rövid, közép és hosszútávon), valamint fenntartha</w:t>
            </w:r>
            <w:r w:rsidRPr="00DF18C2">
              <w:rPr>
                <w:rFonts w:ascii="Times New Roman" w:hAnsi="Times New Roman"/>
              </w:rPr>
              <w:t>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Megújuló energiaforrás alkalmazásával az épületek energiaigényének minimálisra csökkentése.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Kockázatok </w:t>
            </w:r>
            <w:r w:rsidRPr="00DF18C2">
              <w:rPr>
                <w:rFonts w:ascii="Times New Roman" w:hAnsi="Times New Roman"/>
                <w:szCs w:val="22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Pénzügyi forrás hiánya</w:t>
            </w:r>
            <w:r>
              <w:rPr>
                <w:rFonts w:ascii="Times New Roman" w:hAnsi="Times New Roman"/>
                <w:szCs w:val="22"/>
              </w:rPr>
              <w:t>,</w:t>
            </w:r>
          </w:p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Megfelelő pályázat kiválasztása.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Pályázati forrás.</w:t>
            </w:r>
          </w:p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Önerő (kedvezményes hitel).</w:t>
            </w:r>
          </w:p>
        </w:tc>
      </w:tr>
    </w:tbl>
    <w:p w:rsidR="00D91B76" w:rsidRDefault="00D91B76" w:rsidP="00C76BE7">
      <w:pPr>
        <w:pStyle w:val="Nincstrkz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562E73" w:rsidRDefault="00D91B76" w:rsidP="00E27B8E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Napelempark létesítése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Feltárt probléma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5065DF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Az áramenergiától való függőség.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Célok - 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Általános megfogalmazás és rövid-, közép- és hosszútávú </w:t>
            </w:r>
            <w:r w:rsidRPr="00DF18C2">
              <w:rPr>
                <w:rFonts w:ascii="Times New Roman" w:hAnsi="Times New Roman"/>
              </w:rPr>
              <w:t>időegységekre bontás</w:t>
            </w:r>
            <w:r w:rsidRPr="00DF18C2">
              <w:rPr>
                <w:rFonts w:ascii="Times New Roman" w:hAnsi="Times New Roman"/>
                <w:szCs w:val="22"/>
              </w:rPr>
              <w:t>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Az energiaimporttól és energia-árváltozásoktól való függőség minimalizálása.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Tevékenységek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eastAsia="Arial Unicode MS" w:hAnsi="Times New Roman"/>
                <w:szCs w:val="22"/>
              </w:rPr>
            </w:pPr>
            <w:r>
              <w:rPr>
                <w:rFonts w:ascii="Times New Roman" w:eastAsia="Arial Unicode MS" w:hAnsi="Times New Roman"/>
                <w:szCs w:val="22"/>
              </w:rPr>
              <w:t xml:space="preserve">Pályázatfigyelés, Pályázatkészítés, </w:t>
            </w:r>
            <w:r w:rsidRPr="00DF18C2">
              <w:rPr>
                <w:rFonts w:ascii="Times New Roman" w:eastAsia="Arial Unicode MS" w:hAnsi="Times New Roman"/>
                <w:szCs w:val="22"/>
              </w:rPr>
              <w:t>Kivitelező kiválasztása, munkák megkezdése</w:t>
            </w:r>
          </w:p>
          <w:p w:rsidR="00D91B76" w:rsidRPr="00DF18C2" w:rsidRDefault="00D91B76" w:rsidP="00E27B8E">
            <w:pPr>
              <w:rPr>
                <w:rFonts w:ascii="Times New Roman" w:eastAsia="Arial Unicode MS" w:hAnsi="Times New Roman"/>
                <w:szCs w:val="22"/>
              </w:rPr>
            </w:pP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Résztvevők és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Önkormányzat, Polgármester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Önkormányzat, </w:t>
            </w:r>
            <w:r>
              <w:rPr>
                <w:rFonts w:ascii="Times New Roman" w:hAnsi="Times New Roman"/>
                <w:szCs w:val="22"/>
              </w:rPr>
              <w:t xml:space="preserve">E.ON, </w:t>
            </w:r>
            <w:r w:rsidRPr="00DF18C2">
              <w:rPr>
                <w:rFonts w:ascii="Times New Roman" w:hAnsi="Times New Roman"/>
                <w:szCs w:val="22"/>
              </w:rPr>
              <w:t xml:space="preserve">kivitelező 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2023.12.31.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Eredményességi mutatók és annak dokumentáltsága, forrása</w:t>
            </w:r>
          </w:p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(rövid, közép és hosszútávon), valamint fenntartha</w:t>
            </w:r>
            <w:r w:rsidRPr="00DF18C2">
              <w:rPr>
                <w:rFonts w:ascii="Times New Roman" w:hAnsi="Times New Roman"/>
              </w:rPr>
              <w:t>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Napelempark létesítése önkormányzati tulajdonú termőföldön.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Kockázatok </w:t>
            </w:r>
            <w:r w:rsidRPr="00DF18C2">
              <w:rPr>
                <w:rFonts w:ascii="Times New Roman" w:hAnsi="Times New Roman"/>
                <w:szCs w:val="22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Default="00D91B76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Pénzügyi forrás hiánya</w:t>
            </w:r>
            <w:r>
              <w:rPr>
                <w:rFonts w:ascii="Times New Roman" w:hAnsi="Times New Roman"/>
                <w:szCs w:val="22"/>
              </w:rPr>
              <w:t>,</w:t>
            </w:r>
          </w:p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Megfelelő pályázat kiválasztása.</w:t>
            </w:r>
          </w:p>
        </w:tc>
      </w:tr>
      <w:tr w:rsidR="00D91B76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Pr="00DF18C2" w:rsidRDefault="00D91B76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B76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Pályázati forrás.</w:t>
            </w:r>
          </w:p>
          <w:p w:rsidR="00D91B76" w:rsidRPr="00DF18C2" w:rsidRDefault="00D91B76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Önerő (kedvezményes hitel).</w:t>
            </w:r>
          </w:p>
        </w:tc>
      </w:tr>
    </w:tbl>
    <w:p w:rsidR="00D91B76" w:rsidRDefault="00D91B76" w:rsidP="00C76BE7">
      <w:pPr>
        <w:pStyle w:val="Nincstrkz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b/>
                <w:szCs w:val="22"/>
              </w:rPr>
              <w:t>Zöldhulladék hasznosítása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Feltárt probléma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Nehéz a településen élők elhelyezkedése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 xml:space="preserve">Célok - 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Általános megfogalmazás és rövid-, közép- és hosszú 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proofErr w:type="spellStart"/>
            <w:r w:rsidRPr="00D91B76">
              <w:rPr>
                <w:rFonts w:ascii="Times New Roman" w:hAnsi="Times New Roman"/>
                <w:szCs w:val="22"/>
              </w:rPr>
              <w:t>Biohulladék</w:t>
            </w:r>
            <w:proofErr w:type="spellEnd"/>
            <w:r w:rsidRPr="00D91B76">
              <w:rPr>
                <w:rFonts w:ascii="Times New Roman" w:hAnsi="Times New Roman"/>
                <w:szCs w:val="22"/>
              </w:rPr>
              <w:t xml:space="preserve"> energetikai, környezetvédelmi célú gyűjtése, hasznosítása.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Tevékenységek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eastAsia="Arial Unicode MS" w:hAnsi="Times New Roman" w:cs="Arial"/>
                <w:szCs w:val="22"/>
              </w:rPr>
              <w:t>Közfoglalkoztatás keretében keresőtevékenység biztosítása helyben az önkormányzatnál és a szociális szövetkezetnél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Résztvevők és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Önkormányzat, Polgármester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 xml:space="preserve">Önkormányzat, VMKH Sümegi Járási Hivatal 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2020. 12.31.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Eredményességi mutatók és annak dokumentáltsága, forrása</w:t>
            </w:r>
          </w:p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bCs/>
                <w:szCs w:val="22"/>
              </w:rPr>
              <w:t> Munkalehetőség biztosítása helyben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 xml:space="preserve">Kockázatok </w:t>
            </w:r>
            <w:r w:rsidRPr="00D91B76">
              <w:rPr>
                <w:rFonts w:ascii="Times New Roman" w:hAnsi="Times New Roman" w:cs="Arial"/>
                <w:szCs w:val="22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/>
                <w:szCs w:val="22"/>
              </w:rPr>
              <w:t>Állami támogatás és/vagy munkaerő hiánya</w:t>
            </w:r>
          </w:p>
        </w:tc>
      </w:tr>
      <w:tr w:rsidR="00D91B76" w:rsidRPr="00D91B76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1B76" w:rsidRPr="00D91B76" w:rsidRDefault="00D91B76" w:rsidP="00D91B76">
            <w:pPr>
              <w:jc w:val="left"/>
              <w:rPr>
                <w:rFonts w:ascii="Times New Roman" w:hAnsi="Times New Roman"/>
                <w:szCs w:val="22"/>
              </w:rPr>
            </w:pPr>
            <w:r w:rsidRPr="00D91B76">
              <w:rPr>
                <w:rFonts w:ascii="Times New Roman" w:hAnsi="Times New Roman" w:cs="Arial"/>
                <w:szCs w:val="22"/>
              </w:rPr>
              <w:t> Állami támogatás</w:t>
            </w:r>
          </w:p>
        </w:tc>
      </w:tr>
    </w:tbl>
    <w:p w:rsidR="00D91B76" w:rsidRPr="00D91B76" w:rsidRDefault="00D91B76" w:rsidP="00D91B76">
      <w:pPr>
        <w:rPr>
          <w:rFonts w:ascii="Times New Roman" w:hAnsi="Times New Roman"/>
          <w:sz w:val="24"/>
        </w:rPr>
      </w:pPr>
      <w:r w:rsidRPr="00D91B76">
        <w:rPr>
          <w:rFonts w:ascii="Times New Roman" w:hAnsi="Times New Roman" w:cs="Arial"/>
          <w:sz w:val="24"/>
        </w:rPr>
        <w:t> </w:t>
      </w:r>
    </w:p>
    <w:p w:rsidR="00D70458" w:rsidRDefault="00D91B76" w:rsidP="00C76BE7">
      <w:pPr>
        <w:pStyle w:val="Nincstrkz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D70458" w:rsidRPr="00C81FAA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C81FAA" w:rsidRDefault="00D70458" w:rsidP="00E27B8E">
            <w:pPr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C81FAA" w:rsidRDefault="00D70458" w:rsidP="00E27B8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Pénzügyi alapismeretek – pénzgazdálkodási hiányosságok kezelése</w:t>
            </w:r>
          </w:p>
        </w:tc>
      </w:tr>
      <w:tr w:rsidR="00D70458" w:rsidRPr="00C81FAA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C81FAA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>Feltárt probléma</w:t>
            </w:r>
          </w:p>
          <w:p w:rsidR="00D70458" w:rsidRPr="00C81FAA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E91FCB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Hiányos ismeretek a pénzkezelés tárgykörben </w:t>
            </w:r>
          </w:p>
        </w:tc>
      </w:tr>
      <w:tr w:rsidR="00D70458" w:rsidRPr="00C81FAA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C81FAA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 xml:space="preserve">Célok - </w:t>
            </w:r>
          </w:p>
          <w:p w:rsidR="00D70458" w:rsidRPr="00C81FAA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Életvezetési problémák beazonosítása.</w:t>
            </w:r>
          </w:p>
          <w:p w:rsidR="00D70458" w:rsidRPr="00A61BC5" w:rsidRDefault="00D70458" w:rsidP="00D70458">
            <w:pPr>
              <w:numPr>
                <w:ilvl w:val="0"/>
                <w:numId w:val="43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gazdálkodás háztartáson belül</w:t>
            </w:r>
            <w:r w:rsidRPr="00A61BC5">
              <w:rPr>
                <w:rFonts w:ascii="Times New Roman" w:hAnsi="Times New Roman"/>
                <w:sz w:val="24"/>
              </w:rPr>
              <w:t xml:space="preserve"> </w:t>
            </w:r>
          </w:p>
          <w:p w:rsidR="00D70458" w:rsidRDefault="00D70458" w:rsidP="00D70458">
            <w:pPr>
              <w:numPr>
                <w:ilvl w:val="0"/>
                <w:numId w:val="43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számlanyitási, hitelfelvételi ismeretek (hitelcsapdák elkerülése). </w:t>
            </w:r>
          </w:p>
          <w:p w:rsidR="00D70458" w:rsidRPr="00C81FAA" w:rsidRDefault="00D70458" w:rsidP="00E27B8E">
            <w:pPr>
              <w:rPr>
                <w:rFonts w:ascii="Times New Roman" w:hAnsi="Times New Roman"/>
                <w:sz w:val="24"/>
              </w:rPr>
            </w:pPr>
          </w:p>
          <w:p w:rsidR="00D70458" w:rsidRPr="00C81FAA" w:rsidRDefault="00D70458" w:rsidP="00E27B8E">
            <w:pPr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 xml:space="preserve">R.:  </w:t>
            </w:r>
            <w:r>
              <w:rPr>
                <w:rFonts w:ascii="Times New Roman" w:hAnsi="Times New Roman"/>
                <w:sz w:val="24"/>
              </w:rPr>
              <w:t>együttműködés kiépítése a célcsoporttal és partnerszervezettel</w:t>
            </w:r>
          </w:p>
          <w:p w:rsidR="00D70458" w:rsidRPr="00C81FAA" w:rsidRDefault="00D70458" w:rsidP="00E27B8E">
            <w:pPr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 xml:space="preserve">K.: </w:t>
            </w:r>
            <w:r>
              <w:rPr>
                <w:rFonts w:ascii="Times New Roman" w:hAnsi="Times New Roman"/>
                <w:sz w:val="24"/>
              </w:rPr>
              <w:t xml:space="preserve"> kapcsolat fenntartás, bevont személyek számának növelése</w:t>
            </w:r>
          </w:p>
          <w:p w:rsidR="00D70458" w:rsidRPr="00C81FAA" w:rsidRDefault="00D70458" w:rsidP="00E27B8E">
            <w:pPr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 xml:space="preserve">H.: </w:t>
            </w:r>
            <w:r>
              <w:rPr>
                <w:rFonts w:ascii="Times New Roman" w:hAnsi="Times New Roman"/>
                <w:sz w:val="24"/>
              </w:rPr>
              <w:t>öngondoskodás megtanulása</w:t>
            </w:r>
          </w:p>
          <w:p w:rsidR="00D70458" w:rsidRPr="00C81FAA" w:rsidRDefault="00D70458" w:rsidP="00E27B8E">
            <w:pPr>
              <w:rPr>
                <w:rFonts w:ascii="Times New Roman" w:hAnsi="Times New Roman"/>
                <w:sz w:val="24"/>
              </w:rPr>
            </w:pPr>
          </w:p>
        </w:tc>
      </w:tr>
      <w:tr w:rsidR="00D70458" w:rsidRPr="00C81FAA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C81FAA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>Tevékenységek</w:t>
            </w:r>
          </w:p>
          <w:p w:rsidR="00D70458" w:rsidRPr="00C81FAA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Default="00D70458" w:rsidP="00D70458">
            <w:pPr>
              <w:numPr>
                <w:ilvl w:val="0"/>
                <w:numId w:val="44"/>
              </w:numPr>
              <w:rPr>
                <w:rFonts w:ascii="Times New Roman" w:eastAsia="Arial Unicode MS" w:hAnsi="Times New Roman"/>
                <w:sz w:val="24"/>
              </w:rPr>
            </w:pPr>
            <w:r>
              <w:rPr>
                <w:rFonts w:ascii="Times New Roman" w:eastAsia="Arial Unicode MS" w:hAnsi="Times New Roman"/>
                <w:sz w:val="24"/>
              </w:rPr>
              <w:t>intézkedésbe bevonni kívánt személyek felkutatása</w:t>
            </w:r>
          </w:p>
          <w:p w:rsidR="00D70458" w:rsidRDefault="00D70458" w:rsidP="00D70458">
            <w:pPr>
              <w:numPr>
                <w:ilvl w:val="0"/>
                <w:numId w:val="44"/>
              </w:numPr>
              <w:rPr>
                <w:rFonts w:ascii="Times New Roman" w:eastAsia="Arial Unicode MS" w:hAnsi="Times New Roman"/>
                <w:sz w:val="24"/>
              </w:rPr>
            </w:pPr>
            <w:r>
              <w:rPr>
                <w:rFonts w:ascii="Times New Roman" w:eastAsia="Arial Unicode MS" w:hAnsi="Times New Roman"/>
                <w:sz w:val="24"/>
              </w:rPr>
              <w:t>problémák megtárgyalása</w:t>
            </w:r>
          </w:p>
          <w:p w:rsidR="00D70458" w:rsidRPr="00C81FAA" w:rsidRDefault="00D70458" w:rsidP="00D70458">
            <w:pPr>
              <w:numPr>
                <w:ilvl w:val="0"/>
                <w:numId w:val="44"/>
              </w:numPr>
              <w:rPr>
                <w:rFonts w:ascii="Times New Roman" w:eastAsia="Arial Unicode MS" w:hAnsi="Times New Roman"/>
                <w:sz w:val="24"/>
              </w:rPr>
            </w:pPr>
            <w:r>
              <w:rPr>
                <w:rFonts w:ascii="Times New Roman" w:eastAsia="Arial Unicode MS" w:hAnsi="Times New Roman"/>
                <w:sz w:val="24"/>
              </w:rPr>
              <w:t>tanácsadás, információk átadása, útmutatás</w:t>
            </w:r>
          </w:p>
        </w:tc>
      </w:tr>
      <w:tr w:rsidR="00D70458" w:rsidRPr="00C81FAA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C81FAA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>Résztvevők és</w:t>
            </w:r>
          </w:p>
          <w:p w:rsidR="00D70458" w:rsidRPr="00C81FAA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C81FAA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Önkormányzat, Polgármester</w:t>
            </w:r>
          </w:p>
        </w:tc>
      </w:tr>
      <w:tr w:rsidR="00D70458" w:rsidRPr="00C81FAA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C81FAA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C81FAA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érintett célcsoport</w:t>
            </w:r>
            <w:r w:rsidRPr="00C81FAA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 xml:space="preserve">pénzügyi </w:t>
            </w:r>
            <w:r w:rsidRPr="00C81FAA">
              <w:rPr>
                <w:rFonts w:ascii="Times New Roman" w:hAnsi="Times New Roman"/>
                <w:sz w:val="24"/>
              </w:rPr>
              <w:t>szakember, önkormányzat</w:t>
            </w:r>
            <w:r>
              <w:rPr>
                <w:rFonts w:ascii="Times New Roman" w:hAnsi="Times New Roman"/>
                <w:sz w:val="24"/>
              </w:rPr>
              <w:t>, családsegítő szolgálat munkatársai</w:t>
            </w:r>
          </w:p>
        </w:tc>
      </w:tr>
      <w:tr w:rsidR="00D70458" w:rsidRPr="00C81FAA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C81FAA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C81FAA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2020.12.31.</w:t>
            </w:r>
          </w:p>
        </w:tc>
      </w:tr>
      <w:tr w:rsidR="00D70458" w:rsidRPr="00C81FAA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C81FAA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>Eredményességi mutatók és annak dokumentáltsága, forrása</w:t>
            </w:r>
          </w:p>
          <w:p w:rsidR="00D70458" w:rsidRPr="00C81FAA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C81FAA" w:rsidRDefault="00D70458" w:rsidP="00E27B8E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A célcsoport motiválása, mely az öngondoskodáshoz vezet.</w:t>
            </w:r>
          </w:p>
        </w:tc>
      </w:tr>
      <w:tr w:rsidR="00D70458" w:rsidRPr="00C81FAA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458" w:rsidRPr="00C81FAA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 xml:space="preserve">Kockázatok </w:t>
            </w:r>
            <w:r w:rsidRPr="00C81FAA">
              <w:rPr>
                <w:rFonts w:ascii="Times New Roman" w:hAnsi="Times New Roman"/>
                <w:sz w:val="24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C81FAA" w:rsidRDefault="00D70458" w:rsidP="00E27B8E">
            <w:pPr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>érdektelenség,</w:t>
            </w:r>
            <w:r>
              <w:rPr>
                <w:rFonts w:ascii="Times New Roman" w:hAnsi="Times New Roman"/>
                <w:sz w:val="24"/>
              </w:rPr>
              <w:t xml:space="preserve"> motiváció hiánya</w:t>
            </w:r>
          </w:p>
        </w:tc>
      </w:tr>
      <w:tr w:rsidR="00D70458" w:rsidRPr="00C81FAA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C81FAA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C81FAA">
              <w:rPr>
                <w:rFonts w:ascii="Times New Roman" w:hAnsi="Times New Roman"/>
                <w:sz w:val="24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C81FAA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pénzügyi szakember </w:t>
            </w:r>
          </w:p>
        </w:tc>
      </w:tr>
    </w:tbl>
    <w:p w:rsidR="003057B0" w:rsidRDefault="00D70458" w:rsidP="00C76BE7">
      <w:pPr>
        <w:pStyle w:val="Nincstrkz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</w:p>
    <w:p w:rsidR="00D70458" w:rsidRDefault="00D70458" w:rsidP="00C76BE7">
      <w:pPr>
        <w:pStyle w:val="Nincstrkz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D70458" w:rsidRPr="00295C19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5C19" w:rsidRDefault="00D70458" w:rsidP="00E27B8E">
            <w:pPr>
              <w:rPr>
                <w:rFonts w:ascii="Times New Roman" w:hAnsi="Times New Roman"/>
                <w:sz w:val="24"/>
              </w:rPr>
            </w:pPr>
            <w:r w:rsidRPr="00295C19">
              <w:rPr>
                <w:rFonts w:ascii="Times New Roman" w:hAnsi="Times New Roman"/>
                <w:sz w:val="24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5C19" w:rsidRDefault="00D70458" w:rsidP="00E27B8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Mélyszegénységben élők, romák integrálása</w:t>
            </w:r>
          </w:p>
        </w:tc>
      </w:tr>
      <w:tr w:rsidR="00D70458" w:rsidRPr="00295C19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5C19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95C19">
              <w:rPr>
                <w:rFonts w:ascii="Times New Roman" w:hAnsi="Times New Roman"/>
                <w:sz w:val="24"/>
              </w:rPr>
              <w:t>Feltárt probléma</w:t>
            </w:r>
          </w:p>
          <w:p w:rsidR="00D70458" w:rsidRPr="00295C19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95C19">
              <w:rPr>
                <w:rFonts w:ascii="Times New Roman" w:hAnsi="Times New Roman"/>
                <w:sz w:val="24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00AD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Alacsony iskolázottság miatt nehezen tudnak elhelyezkedni a munkaerő-piacon.</w:t>
            </w:r>
          </w:p>
        </w:tc>
      </w:tr>
      <w:tr w:rsidR="00D70458" w:rsidRPr="00295C19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5C19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95C19">
              <w:rPr>
                <w:rFonts w:ascii="Times New Roman" w:hAnsi="Times New Roman"/>
                <w:sz w:val="24"/>
              </w:rPr>
              <w:t xml:space="preserve">Célok - </w:t>
            </w:r>
          </w:p>
          <w:p w:rsidR="00D70458" w:rsidRPr="00295C19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95C19">
              <w:rPr>
                <w:rFonts w:ascii="Times New Roman" w:hAnsi="Times New Roman"/>
                <w:sz w:val="24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5C19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Kereseti lehetőség elősegítése a képzési támogatás által, majd a foglalkoztatás elősegítése.</w:t>
            </w:r>
          </w:p>
          <w:p w:rsidR="00D70458" w:rsidRPr="00295C19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 nehéz helyzetben lévő családok felzárkóztatása, hátrányok leküzdése</w:t>
            </w:r>
          </w:p>
        </w:tc>
      </w:tr>
      <w:tr w:rsidR="00D70458" w:rsidRPr="00295C19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5C19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95C19">
              <w:rPr>
                <w:rFonts w:ascii="Times New Roman" w:hAnsi="Times New Roman"/>
                <w:sz w:val="24"/>
              </w:rPr>
              <w:t>Tevékenységek</w:t>
            </w:r>
          </w:p>
          <w:p w:rsidR="00D70458" w:rsidRPr="00295C19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95C19">
              <w:rPr>
                <w:rFonts w:ascii="Times New Roman" w:hAnsi="Times New Roman"/>
                <w:sz w:val="24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5C19" w:rsidRDefault="00D70458" w:rsidP="00E27B8E">
            <w:pPr>
              <w:rPr>
                <w:rFonts w:ascii="Times New Roman" w:eastAsia="Arial Unicode MS" w:hAnsi="Times New Roman"/>
                <w:sz w:val="24"/>
              </w:rPr>
            </w:pPr>
            <w:r>
              <w:rPr>
                <w:rFonts w:ascii="Times New Roman" w:eastAsia="Arial Unicode MS" w:hAnsi="Times New Roman"/>
                <w:sz w:val="24"/>
              </w:rPr>
              <w:t>Igényfelmérés, megfelelő képzés, tanácsadás, segítségnyújtás elhelyezkedésben.</w:t>
            </w:r>
          </w:p>
        </w:tc>
      </w:tr>
      <w:tr w:rsidR="00D70458" w:rsidRPr="00295C19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5C19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95C19">
              <w:rPr>
                <w:rFonts w:ascii="Times New Roman" w:hAnsi="Times New Roman"/>
                <w:sz w:val="24"/>
              </w:rPr>
              <w:t>Résztvevők és</w:t>
            </w:r>
          </w:p>
          <w:p w:rsidR="00D70458" w:rsidRPr="00295C19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95C19">
              <w:rPr>
                <w:rFonts w:ascii="Times New Roman" w:hAnsi="Times New Roman"/>
                <w:sz w:val="24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Önkormányzat, VMKH Sümegi Járási Hivatal Foglalkoztatási Osztály</w:t>
            </w:r>
          </w:p>
          <w:p w:rsidR="00D70458" w:rsidRPr="00295C19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Polgármester </w:t>
            </w:r>
          </w:p>
        </w:tc>
      </w:tr>
      <w:tr w:rsidR="00D70458" w:rsidRPr="00295C19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5C19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95C19">
              <w:rPr>
                <w:rFonts w:ascii="Times New Roman" w:hAnsi="Times New Roman"/>
                <w:sz w:val="24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5C19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Önkormányzat, Foglalkoztatási Osztály, Gyermekjóléti és Családsegítő Szolgálat</w:t>
            </w:r>
          </w:p>
        </w:tc>
      </w:tr>
      <w:tr w:rsidR="00D70458" w:rsidRPr="00295C19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5C19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95C19">
              <w:rPr>
                <w:rFonts w:ascii="Times New Roman" w:hAnsi="Times New Roman"/>
                <w:sz w:val="24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5C19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2023.12.31.</w:t>
            </w:r>
          </w:p>
        </w:tc>
      </w:tr>
      <w:tr w:rsidR="00D70458" w:rsidRPr="00295C19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5C19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95C19">
              <w:rPr>
                <w:rFonts w:ascii="Times New Roman" w:hAnsi="Times New Roman"/>
                <w:sz w:val="24"/>
              </w:rPr>
              <w:t>Eredményességi mutatók és annak dokumentáltsága, forrása</w:t>
            </w:r>
          </w:p>
          <w:p w:rsidR="00D70458" w:rsidRPr="00295C19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95C19">
              <w:rPr>
                <w:rFonts w:ascii="Times New Roman" w:hAnsi="Times New Roman"/>
                <w:sz w:val="24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5C19" w:rsidRDefault="00D70458" w:rsidP="00E27B8E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A program konkrét eredménye az lenne, ha ezek a családok kikerülnének abból a helyzetből, ahol megrekedtek, és el tudnának helyezkedni.</w:t>
            </w:r>
          </w:p>
        </w:tc>
      </w:tr>
      <w:tr w:rsidR="00D70458" w:rsidRPr="00295C19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458" w:rsidRPr="00295C19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95C19">
              <w:rPr>
                <w:rFonts w:ascii="Times New Roman" w:hAnsi="Times New Roman"/>
                <w:sz w:val="24"/>
              </w:rPr>
              <w:t xml:space="preserve">Kockázatok </w:t>
            </w:r>
            <w:r w:rsidRPr="00295C19">
              <w:rPr>
                <w:rFonts w:ascii="Times New Roman" w:hAnsi="Times New Roman"/>
                <w:sz w:val="24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Kockázat, hogy a célcsoportnak elfogadó-e a magatartása, illetve a kitartás.</w:t>
            </w:r>
          </w:p>
          <w:p w:rsidR="00D70458" w:rsidRPr="00295C19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 motiváltság eszköze: pl. támogatási rendszer képzéshez kötöttsége</w:t>
            </w:r>
          </w:p>
        </w:tc>
      </w:tr>
      <w:tr w:rsidR="00D70458" w:rsidRPr="00295C19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5C19" w:rsidRDefault="00D70458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95C19">
              <w:rPr>
                <w:rFonts w:ascii="Times New Roman" w:hAnsi="Times New Roman"/>
                <w:sz w:val="24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0458" w:rsidRPr="00295C19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Állami támogatás.</w:t>
            </w:r>
          </w:p>
        </w:tc>
      </w:tr>
    </w:tbl>
    <w:p w:rsidR="00D70458" w:rsidRDefault="00D70458" w:rsidP="00C76BE7">
      <w:pPr>
        <w:pStyle w:val="Nincstrkz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D70458" w:rsidRPr="00A174A7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hAnsi="Times New Roman" w:cs="Arial"/>
                <w:sz w:val="24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Arial"/>
                <w:b/>
                <w:sz w:val="24"/>
              </w:rPr>
              <w:t>Nyári gyermektábor megszervezése</w:t>
            </w:r>
          </w:p>
        </w:tc>
      </w:tr>
      <w:tr w:rsidR="00D70458" w:rsidRPr="00A174A7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hAnsi="Times New Roman" w:cs="Arial"/>
                <w:sz w:val="24"/>
              </w:rPr>
              <w:t>Feltárt probléma</w:t>
            </w:r>
          </w:p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hAnsi="Times New Roman"/>
                <w:sz w:val="24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5859DD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Arial"/>
                <w:sz w:val="24"/>
              </w:rPr>
              <w:t>A nyári szünidő céltalan eltöltése, a szülői felügyelet biztosításának problémája.</w:t>
            </w:r>
          </w:p>
        </w:tc>
      </w:tr>
      <w:tr w:rsidR="00D70458" w:rsidRPr="00A174A7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hAnsi="Times New Roman" w:cs="Arial"/>
                <w:sz w:val="24"/>
              </w:rPr>
              <w:t xml:space="preserve">Célok - </w:t>
            </w:r>
          </w:p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hAnsi="Times New Roman"/>
                <w:sz w:val="24"/>
              </w:rPr>
              <w:t>Általános megfogalmazás és rövid-, közép- és hosszú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F820BB">
              <w:rPr>
                <w:rFonts w:ascii="Times New Roman" w:hAnsi="Times New Roman"/>
                <w:sz w:val="24"/>
              </w:rPr>
              <w:t>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Arial"/>
                <w:sz w:val="24"/>
              </w:rPr>
              <w:t xml:space="preserve">A nyári </w:t>
            </w:r>
            <w:proofErr w:type="spellStart"/>
            <w:r>
              <w:rPr>
                <w:rFonts w:ascii="Times New Roman" w:hAnsi="Times New Roman" w:cs="Arial"/>
                <w:sz w:val="24"/>
              </w:rPr>
              <w:t>napközis</w:t>
            </w:r>
            <w:proofErr w:type="spellEnd"/>
            <w:r>
              <w:rPr>
                <w:rFonts w:ascii="Times New Roman" w:hAnsi="Times New Roman" w:cs="Arial"/>
                <w:sz w:val="24"/>
              </w:rPr>
              <w:t xml:space="preserve"> táborok programjai nagyban elősegítenék a gyermekek szabadidejének hasznos eltöltését, és szervezett felügyeletet biztosítanának számukra.</w:t>
            </w:r>
            <w:r w:rsidRPr="00F820BB">
              <w:rPr>
                <w:rFonts w:ascii="Times New Roman" w:hAnsi="Times New Roman"/>
                <w:sz w:val="24"/>
              </w:rPr>
              <w:t> </w:t>
            </w:r>
          </w:p>
        </w:tc>
      </w:tr>
      <w:tr w:rsidR="00D70458" w:rsidRPr="00A174A7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hAnsi="Times New Roman"/>
                <w:sz w:val="24"/>
              </w:rPr>
              <w:t>Tevékenységek</w:t>
            </w:r>
          </w:p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hAnsi="Times New Roman"/>
                <w:sz w:val="24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hAnsi="Times New Roman"/>
                <w:sz w:val="24"/>
              </w:rPr>
              <w:t xml:space="preserve">- </w:t>
            </w:r>
            <w:r>
              <w:rPr>
                <w:rFonts w:ascii="Times New Roman" w:hAnsi="Times New Roman"/>
                <w:sz w:val="24"/>
              </w:rPr>
              <w:t>épület, felügyeletet biztosító személyek, étkeztetés biztosítása,</w:t>
            </w:r>
          </w:p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eastAsia="Arial Unicode MS" w:hAnsi="Times New Roman"/>
                <w:sz w:val="24"/>
              </w:rPr>
              <w:t xml:space="preserve">- </w:t>
            </w:r>
            <w:r>
              <w:rPr>
                <w:rFonts w:ascii="Times New Roman" w:eastAsia="Arial Unicode MS" w:hAnsi="Times New Roman"/>
                <w:sz w:val="24"/>
              </w:rPr>
              <w:t>napi programok megszervezése általános iskolások részére</w:t>
            </w:r>
          </w:p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</w:p>
        </w:tc>
      </w:tr>
      <w:tr w:rsidR="00D70458" w:rsidRPr="00A174A7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hAnsi="Times New Roman" w:cs="Arial"/>
                <w:sz w:val="24"/>
              </w:rPr>
              <w:t>Résztvevők és</w:t>
            </w:r>
          </w:p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hAnsi="Times New Roman" w:cs="Arial"/>
                <w:sz w:val="24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Default="00D70458" w:rsidP="00E27B8E">
            <w:pPr>
              <w:rPr>
                <w:rFonts w:ascii="Times New Roman" w:hAnsi="Times New Roman" w:cs="Arial"/>
                <w:sz w:val="24"/>
              </w:rPr>
            </w:pPr>
            <w:r>
              <w:rPr>
                <w:rFonts w:ascii="Times New Roman" w:hAnsi="Times New Roman" w:cs="Arial"/>
                <w:sz w:val="24"/>
              </w:rPr>
              <w:t xml:space="preserve">Önkormányzat, pedagógusok, segítő szakemberek, </w:t>
            </w:r>
          </w:p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Arial"/>
                <w:sz w:val="24"/>
              </w:rPr>
              <w:t>Polgármester</w:t>
            </w:r>
          </w:p>
        </w:tc>
      </w:tr>
      <w:tr w:rsidR="00D70458" w:rsidRPr="00A174A7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hAnsi="Times New Roman" w:cs="Arial"/>
                <w:sz w:val="24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Arial"/>
                <w:sz w:val="24"/>
              </w:rPr>
              <w:t>önkormányzat, pedagógusok, családsegítő szolgálat, civil szervezetek, önkéntesek</w:t>
            </w:r>
          </w:p>
        </w:tc>
      </w:tr>
      <w:tr w:rsidR="00D70458" w:rsidRPr="00A174A7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hAnsi="Times New Roman" w:cs="Arial"/>
                <w:sz w:val="24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Arial"/>
                <w:sz w:val="24"/>
              </w:rPr>
              <w:t>2020.08.31.</w:t>
            </w:r>
          </w:p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</w:p>
        </w:tc>
      </w:tr>
      <w:tr w:rsidR="00D70458" w:rsidRPr="00A174A7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hAnsi="Times New Roman" w:cs="Arial"/>
                <w:sz w:val="24"/>
              </w:rPr>
              <w:t>Eredményességi mutatók és annak dokumentáltsága, forrása</w:t>
            </w:r>
          </w:p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hAnsi="Times New Roman"/>
                <w:sz w:val="24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Arial"/>
                <w:bCs/>
                <w:sz w:val="24"/>
              </w:rPr>
              <w:t>A gyermekek biztonságos felügyelete, szabadidő hasznos eltöltése, baráti kapcsolatok, közösségek kialakulása, a program sikeres lebonyolítása, a résztvevők pozitív visszajelzése.</w:t>
            </w:r>
          </w:p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</w:p>
        </w:tc>
      </w:tr>
      <w:tr w:rsidR="00D70458" w:rsidRPr="00A174A7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hAnsi="Times New Roman" w:cs="Arial"/>
                <w:sz w:val="24"/>
              </w:rPr>
              <w:t xml:space="preserve">Kockázatok </w:t>
            </w:r>
            <w:r w:rsidRPr="00F820BB">
              <w:rPr>
                <w:rFonts w:ascii="Times New Roman" w:hAnsi="Times New Roman" w:cs="Arial"/>
                <w:sz w:val="24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alacsony érdeklődés, </w:t>
            </w:r>
            <w:r w:rsidRPr="00F820BB">
              <w:rPr>
                <w:rFonts w:ascii="Times New Roman" w:hAnsi="Times New Roman"/>
                <w:sz w:val="24"/>
              </w:rPr>
              <w:t xml:space="preserve">korlátozott </w:t>
            </w:r>
            <w:r>
              <w:rPr>
                <w:rFonts w:ascii="Times New Roman" w:hAnsi="Times New Roman"/>
                <w:sz w:val="24"/>
              </w:rPr>
              <w:t>anyagi lehetőségek, felügyeletet végző személyek hiánya.</w:t>
            </w:r>
          </w:p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Sokszínű program</w:t>
            </w:r>
          </w:p>
        </w:tc>
      </w:tr>
      <w:tr w:rsidR="00D70458" w:rsidRPr="00A174A7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 w:rsidRPr="00F820BB">
              <w:rPr>
                <w:rFonts w:ascii="Times New Roman" w:hAnsi="Times New Roman" w:cs="Arial"/>
                <w:sz w:val="24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0458" w:rsidRPr="00F820BB" w:rsidRDefault="00D70458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Arial"/>
                <w:sz w:val="24"/>
              </w:rPr>
              <w:t xml:space="preserve">Pályázati </w:t>
            </w:r>
            <w:r w:rsidRPr="00F820BB">
              <w:rPr>
                <w:rFonts w:ascii="Times New Roman" w:hAnsi="Times New Roman" w:cs="Arial"/>
                <w:sz w:val="24"/>
              </w:rPr>
              <w:t>forrás</w:t>
            </w:r>
            <w:r>
              <w:rPr>
                <w:rFonts w:ascii="Times New Roman" w:hAnsi="Times New Roman" w:cs="Arial"/>
                <w:sz w:val="24"/>
              </w:rPr>
              <w:t>.</w:t>
            </w:r>
          </w:p>
        </w:tc>
      </w:tr>
    </w:tbl>
    <w:p w:rsidR="00594DA2" w:rsidRDefault="00594DA2" w:rsidP="00C76BE7">
      <w:pPr>
        <w:pStyle w:val="Nincstrkz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  <w:r>
        <w:rPr>
          <w:rFonts w:ascii="Palatino Linotype" w:hAnsi="Palatino Linotype" w:cs="Arial"/>
        </w:rPr>
        <w:br/>
      </w:r>
    </w:p>
    <w:tbl>
      <w:tblPr>
        <w:tblpPr w:leftFromText="141" w:rightFromText="141" w:horzAnchor="margin" w:tblpY="803"/>
        <w:tblW w:w="94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5"/>
        <w:gridCol w:w="7380"/>
      </w:tblGrid>
      <w:tr w:rsidR="00594DA2" w:rsidRPr="00CA5D89" w:rsidTr="00E27B8E">
        <w:trPr>
          <w:trHeight w:val="680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rPr>
                <w:rFonts w:ascii="Times New Roman" w:hAnsi="Times New Roman"/>
                <w:b/>
                <w:sz w:val="24"/>
              </w:rPr>
            </w:pPr>
            <w:r w:rsidRPr="00F50E33">
              <w:rPr>
                <w:rFonts w:ascii="Times New Roman" w:hAnsi="Times New Roman"/>
                <w:b/>
                <w:sz w:val="24"/>
              </w:rPr>
              <w:t>Testvér-települések kapcsolatainak kiépítése, ápolása, fejlesztése</w:t>
            </w:r>
          </w:p>
        </w:tc>
      </w:tr>
      <w:tr w:rsidR="00594DA2" w:rsidRPr="00F50E33" w:rsidTr="00E27B8E">
        <w:trPr>
          <w:trHeight w:val="680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Feltárt probléma</w:t>
            </w:r>
          </w:p>
          <w:p w:rsidR="00594DA2" w:rsidRPr="00F50E33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Megyer településnek nincs határon túli magyar közösséggel testvér-települési kapcsolata.</w:t>
            </w:r>
          </w:p>
        </w:tc>
      </w:tr>
      <w:tr w:rsidR="00594DA2" w:rsidRPr="00F50E33" w:rsidTr="00E27B8E">
        <w:trPr>
          <w:trHeight w:val="680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 xml:space="preserve">Célok - </w:t>
            </w:r>
          </w:p>
          <w:p w:rsidR="00594DA2" w:rsidRPr="00F50E33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Új kapcsolatok kiépítése. Tapasztalatcsere, történelemhez és a nemzeti ünnepekhez kapcsolódó közös programok támogatása, hagyományőrző tevékenységek, sport és oktatási programok megvalósítása.</w:t>
            </w:r>
          </w:p>
          <w:p w:rsidR="00594DA2" w:rsidRPr="00F50E33" w:rsidRDefault="00594DA2" w:rsidP="00E27B8E">
            <w:pPr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R.: Pályázati lehetőségek feltárása</w:t>
            </w:r>
          </w:p>
          <w:p w:rsidR="00594DA2" w:rsidRPr="00F50E33" w:rsidRDefault="00594DA2" w:rsidP="00E27B8E">
            <w:pPr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K.: Pályázat benyújtásához szükséges dokumentáció beszerzése</w:t>
            </w:r>
          </w:p>
          <w:p w:rsidR="00594DA2" w:rsidRPr="00F50E33" w:rsidRDefault="00594DA2" w:rsidP="00E27B8E">
            <w:pPr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H.: rendezvények lebonyolítása</w:t>
            </w:r>
          </w:p>
        </w:tc>
      </w:tr>
      <w:tr w:rsidR="00594DA2" w:rsidRPr="00F50E33" w:rsidTr="00E27B8E">
        <w:trPr>
          <w:trHeight w:val="680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Tevékenységek</w:t>
            </w:r>
          </w:p>
          <w:p w:rsidR="00594DA2" w:rsidRPr="00F50E33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rPr>
                <w:rFonts w:ascii="Times New Roman" w:eastAsia="Arial Unicode MS" w:hAnsi="Times New Roman"/>
                <w:sz w:val="24"/>
              </w:rPr>
            </w:pPr>
            <w:r w:rsidRPr="00F50E33">
              <w:rPr>
                <w:rFonts w:ascii="Times New Roman" w:eastAsia="Arial Unicode MS" w:hAnsi="Times New Roman"/>
                <w:sz w:val="24"/>
              </w:rPr>
              <w:t>Pályázatfigyelés, pályázatkészítés</w:t>
            </w:r>
          </w:p>
          <w:p w:rsidR="00594DA2" w:rsidRPr="00F50E33" w:rsidRDefault="00594DA2" w:rsidP="00E27B8E">
            <w:pPr>
              <w:rPr>
                <w:rFonts w:ascii="Times New Roman" w:eastAsia="Arial Unicode MS" w:hAnsi="Times New Roman"/>
                <w:sz w:val="24"/>
              </w:rPr>
            </w:pPr>
            <w:r w:rsidRPr="00F50E33">
              <w:rPr>
                <w:rFonts w:ascii="Times New Roman" w:eastAsia="Arial Unicode MS" w:hAnsi="Times New Roman"/>
                <w:sz w:val="24"/>
              </w:rPr>
              <w:t>Rendezvények megszervezése, lebonyolítása</w:t>
            </w:r>
          </w:p>
          <w:p w:rsidR="00594DA2" w:rsidRPr="00F50E33" w:rsidRDefault="00594DA2" w:rsidP="00E27B8E">
            <w:pPr>
              <w:rPr>
                <w:rFonts w:ascii="Times New Roman" w:eastAsia="Arial Unicode MS" w:hAnsi="Times New Roman"/>
                <w:sz w:val="24"/>
              </w:rPr>
            </w:pPr>
            <w:r w:rsidRPr="00F50E33">
              <w:rPr>
                <w:rFonts w:ascii="Times New Roman" w:eastAsia="Arial Unicode MS" w:hAnsi="Times New Roman"/>
                <w:sz w:val="24"/>
              </w:rPr>
              <w:t>Tapasztalatcsere</w:t>
            </w:r>
          </w:p>
        </w:tc>
      </w:tr>
      <w:tr w:rsidR="00594DA2" w:rsidRPr="00F50E33" w:rsidTr="00E27B8E">
        <w:trPr>
          <w:trHeight w:val="680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Résztvevők és</w:t>
            </w:r>
          </w:p>
          <w:p w:rsidR="00594DA2" w:rsidRPr="00F50E33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Önkormányzat, polgármester</w:t>
            </w:r>
          </w:p>
        </w:tc>
      </w:tr>
      <w:tr w:rsidR="00594DA2" w:rsidRPr="00F50E33" w:rsidTr="00E27B8E">
        <w:trPr>
          <w:trHeight w:val="680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Önkormányzat, pályázatíró, testvértelepülések</w:t>
            </w:r>
          </w:p>
        </w:tc>
      </w:tr>
      <w:tr w:rsidR="00594DA2" w:rsidRPr="00F50E33" w:rsidTr="00E27B8E">
        <w:trPr>
          <w:trHeight w:val="680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2023.12.31.</w:t>
            </w:r>
          </w:p>
        </w:tc>
      </w:tr>
      <w:tr w:rsidR="00594DA2" w:rsidRPr="00F50E33" w:rsidTr="00E27B8E">
        <w:trPr>
          <w:trHeight w:val="680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Eredményességi mutatók és annak dokumentáltsága, forrása</w:t>
            </w:r>
          </w:p>
          <w:p w:rsidR="00594DA2" w:rsidRPr="00F50E33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rPr>
                <w:rFonts w:ascii="Times New Roman" w:hAnsi="Times New Roman"/>
                <w:bCs/>
                <w:sz w:val="24"/>
              </w:rPr>
            </w:pPr>
            <w:r w:rsidRPr="00F50E33">
              <w:rPr>
                <w:rFonts w:ascii="Times New Roman" w:hAnsi="Times New Roman"/>
                <w:bCs/>
                <w:sz w:val="24"/>
              </w:rPr>
              <w:t>Határon túli magyarsággal szorosabb együttműködés, baráti kapcsolatok kiépítése, hagyományaink megismertetése, megőrzése</w:t>
            </w:r>
          </w:p>
        </w:tc>
      </w:tr>
      <w:tr w:rsidR="00594DA2" w:rsidRPr="00F50E33" w:rsidTr="00E27B8E">
        <w:trPr>
          <w:trHeight w:val="680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DA2" w:rsidRPr="00F50E33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 xml:space="preserve">Kockázatok </w:t>
            </w:r>
            <w:r w:rsidRPr="00F50E33">
              <w:rPr>
                <w:rFonts w:ascii="Times New Roman" w:hAnsi="Times New Roman"/>
                <w:sz w:val="24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Pénzügyi forrás hiánya, korlátozott lehetőségek</w:t>
            </w:r>
          </w:p>
          <w:p w:rsidR="00594DA2" w:rsidRPr="00F50E33" w:rsidRDefault="00594DA2" w:rsidP="00E27B8E">
            <w:pPr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Megfelelő pályázat kiválasztása</w:t>
            </w:r>
          </w:p>
        </w:tc>
      </w:tr>
      <w:tr w:rsidR="00594DA2" w:rsidRPr="00F50E33" w:rsidTr="00E27B8E">
        <w:trPr>
          <w:trHeight w:val="680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F50E33" w:rsidRDefault="00594DA2" w:rsidP="00E27B8E">
            <w:pPr>
              <w:rPr>
                <w:rFonts w:ascii="Times New Roman" w:hAnsi="Times New Roman"/>
                <w:sz w:val="24"/>
              </w:rPr>
            </w:pPr>
            <w:r w:rsidRPr="00F50E33">
              <w:rPr>
                <w:rFonts w:ascii="Times New Roman" w:hAnsi="Times New Roman"/>
                <w:sz w:val="24"/>
              </w:rPr>
              <w:t>Pályázati forrás</w:t>
            </w:r>
          </w:p>
        </w:tc>
      </w:tr>
    </w:tbl>
    <w:p w:rsidR="00594DA2" w:rsidRDefault="00594DA2" w:rsidP="00594DA2">
      <w:pPr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594DA2" w:rsidRPr="00594DA2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szCs w:val="22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b/>
                <w:szCs w:val="22"/>
              </w:rPr>
              <w:t>Közfoglalkoztatás fenntartása, kiterjesztése</w:t>
            </w:r>
          </w:p>
        </w:tc>
      </w:tr>
      <w:tr w:rsidR="00594DA2" w:rsidRPr="00594DA2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szCs w:val="22"/>
              </w:rPr>
              <w:t>Feltárt probléma</w:t>
            </w:r>
          </w:p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/>
                <w:szCs w:val="22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szCs w:val="22"/>
              </w:rPr>
              <w:t>Nehéz a településen élők, főleg a nők elhelyezkedése</w:t>
            </w:r>
          </w:p>
        </w:tc>
      </w:tr>
      <w:tr w:rsidR="00594DA2" w:rsidRPr="00594DA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szCs w:val="22"/>
              </w:rPr>
              <w:t xml:space="preserve">Célok - </w:t>
            </w:r>
          </w:p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/>
                <w:szCs w:val="22"/>
              </w:rPr>
              <w:t>Általános megfogalmazás és rövid-, közép- és hosszú 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/>
                <w:szCs w:val="22"/>
              </w:rPr>
              <w:t>Munkalehetőség biztosítása helyben.</w:t>
            </w:r>
          </w:p>
        </w:tc>
      </w:tr>
      <w:tr w:rsidR="00594DA2" w:rsidRPr="00594DA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/>
                <w:szCs w:val="22"/>
              </w:rPr>
              <w:t>Tevékenységek</w:t>
            </w:r>
          </w:p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/>
                <w:szCs w:val="22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eastAsia="Arial Unicode MS" w:hAnsi="Times New Roman" w:cs="Arial"/>
                <w:szCs w:val="22"/>
              </w:rPr>
              <w:t>Közfoglalkoztatás keretében keresőtevékenység biztosítása helyben az önkormányzatnál és a szociális szövetkezetnél</w:t>
            </w:r>
          </w:p>
        </w:tc>
      </w:tr>
      <w:tr w:rsidR="00594DA2" w:rsidRPr="00594DA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szCs w:val="22"/>
              </w:rPr>
              <w:t>Résztvevők és</w:t>
            </w:r>
          </w:p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szCs w:val="22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szCs w:val="22"/>
              </w:rPr>
              <w:t>Önkormányzat, VMKH Sümegi Járási Hivatal Foglalkoztatási Osztály, Polgármester</w:t>
            </w:r>
          </w:p>
        </w:tc>
      </w:tr>
      <w:tr w:rsidR="00594DA2" w:rsidRPr="00594DA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szCs w:val="22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szCs w:val="22"/>
              </w:rPr>
              <w:t xml:space="preserve">Önkormányzat, VMKH Sümegi Járási Hivatal </w:t>
            </w:r>
          </w:p>
        </w:tc>
      </w:tr>
      <w:tr w:rsidR="00594DA2" w:rsidRPr="00594DA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szCs w:val="22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szCs w:val="22"/>
              </w:rPr>
              <w:t>2020. 12.31.</w:t>
            </w:r>
          </w:p>
        </w:tc>
      </w:tr>
      <w:tr w:rsidR="00594DA2" w:rsidRPr="00594DA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szCs w:val="22"/>
              </w:rPr>
              <w:t>Eredményességi mutatók és annak dokumentáltsága, forrása</w:t>
            </w:r>
          </w:p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/>
                <w:szCs w:val="22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bCs/>
                <w:szCs w:val="22"/>
              </w:rPr>
              <w:t> Ideiglenes munkalehetőség biztosítása helyben</w:t>
            </w:r>
          </w:p>
        </w:tc>
      </w:tr>
      <w:tr w:rsidR="00594DA2" w:rsidRPr="00594DA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szCs w:val="22"/>
              </w:rPr>
              <w:t xml:space="preserve">Kockázatok </w:t>
            </w:r>
            <w:r w:rsidRPr="00594DA2">
              <w:rPr>
                <w:rFonts w:ascii="Times New Roman" w:hAnsi="Times New Roman" w:cs="Arial"/>
                <w:szCs w:val="22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/>
                <w:szCs w:val="22"/>
              </w:rPr>
              <w:t>Állami támogatás és/vagy munkaerő hiánya</w:t>
            </w:r>
          </w:p>
        </w:tc>
      </w:tr>
      <w:tr w:rsidR="00594DA2" w:rsidRPr="00594DA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szCs w:val="22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4DA2" w:rsidRPr="00594DA2" w:rsidRDefault="00594DA2" w:rsidP="00594DA2">
            <w:pPr>
              <w:jc w:val="left"/>
              <w:rPr>
                <w:rFonts w:ascii="Times New Roman" w:hAnsi="Times New Roman"/>
                <w:szCs w:val="22"/>
              </w:rPr>
            </w:pPr>
            <w:r w:rsidRPr="00594DA2">
              <w:rPr>
                <w:rFonts w:ascii="Times New Roman" w:hAnsi="Times New Roman" w:cs="Arial"/>
                <w:szCs w:val="22"/>
              </w:rPr>
              <w:t> Állami támogatás</w:t>
            </w:r>
          </w:p>
        </w:tc>
      </w:tr>
    </w:tbl>
    <w:p w:rsidR="00594DA2" w:rsidRPr="00F50E33" w:rsidRDefault="00594DA2" w:rsidP="00594DA2">
      <w:pPr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594DA2" w:rsidRPr="002D608C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D608C" w:rsidRDefault="00594DA2" w:rsidP="00E27B8E">
            <w:pPr>
              <w:rPr>
                <w:rFonts w:ascii="Times New Roman" w:hAnsi="Times New Roman"/>
                <w:sz w:val="24"/>
              </w:rPr>
            </w:pPr>
            <w:r w:rsidRPr="002D608C">
              <w:rPr>
                <w:rFonts w:ascii="Times New Roman" w:hAnsi="Times New Roman"/>
                <w:sz w:val="24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8B6874" w:rsidRDefault="00594DA2" w:rsidP="00E27B8E">
            <w:pPr>
              <w:rPr>
                <w:rFonts w:ascii="Times New Roman" w:hAnsi="Times New Roman"/>
                <w:b/>
                <w:sz w:val="24"/>
              </w:rPr>
            </w:pPr>
            <w:r w:rsidRPr="008B6874">
              <w:rPr>
                <w:rFonts w:ascii="Times New Roman" w:hAnsi="Times New Roman"/>
                <w:b/>
                <w:sz w:val="24"/>
              </w:rPr>
              <w:t>Egészségtudatos életmódra nevelés</w:t>
            </w:r>
          </w:p>
        </w:tc>
      </w:tr>
      <w:tr w:rsidR="00594DA2" w:rsidRPr="002D608C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D608C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D608C">
              <w:rPr>
                <w:rFonts w:ascii="Times New Roman" w:hAnsi="Times New Roman"/>
                <w:sz w:val="24"/>
              </w:rPr>
              <w:t>Feltárt probléma</w:t>
            </w:r>
          </w:p>
          <w:p w:rsidR="00594DA2" w:rsidRPr="002D608C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D608C">
              <w:rPr>
                <w:rFonts w:ascii="Times New Roman" w:hAnsi="Times New Roman"/>
                <w:sz w:val="24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9D1407" w:rsidRDefault="00594DA2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 lakosság romló egészségi állapota</w:t>
            </w:r>
          </w:p>
        </w:tc>
      </w:tr>
      <w:tr w:rsidR="00594DA2" w:rsidRPr="002D608C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D608C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D608C">
              <w:rPr>
                <w:rFonts w:ascii="Times New Roman" w:hAnsi="Times New Roman"/>
                <w:sz w:val="24"/>
              </w:rPr>
              <w:t xml:space="preserve">Célok - </w:t>
            </w:r>
          </w:p>
          <w:p w:rsidR="00594DA2" w:rsidRPr="002D608C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D608C">
              <w:rPr>
                <w:rFonts w:ascii="Times New Roman" w:hAnsi="Times New Roman"/>
                <w:sz w:val="24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D608C" w:rsidRDefault="00594DA2" w:rsidP="00E27B8E">
            <w:pPr>
              <w:rPr>
                <w:rFonts w:ascii="Times New Roman" w:hAnsi="Times New Roman"/>
                <w:sz w:val="24"/>
              </w:rPr>
            </w:pPr>
          </w:p>
          <w:p w:rsidR="00594DA2" w:rsidRDefault="00594DA2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Az egészségi állapot javítása, életmódváltás segítése, ösztönzése</w:t>
            </w:r>
          </w:p>
          <w:p w:rsidR="00594DA2" w:rsidRDefault="00594DA2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R: pályázati lehetőségek feltárása</w:t>
            </w:r>
          </w:p>
          <w:p w:rsidR="00594DA2" w:rsidRDefault="00594DA2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K: szűrések, programok szervezése, </w:t>
            </w:r>
          </w:p>
          <w:p w:rsidR="00594DA2" w:rsidRPr="002D608C" w:rsidRDefault="00594DA2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H: egészségi állapot javítása, egészségtudatos életforma kialakítása</w:t>
            </w:r>
          </w:p>
        </w:tc>
      </w:tr>
      <w:tr w:rsidR="00594DA2" w:rsidRPr="002D608C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D608C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D608C">
              <w:rPr>
                <w:rFonts w:ascii="Times New Roman" w:hAnsi="Times New Roman"/>
                <w:sz w:val="24"/>
              </w:rPr>
              <w:t>Tevékenységek</w:t>
            </w:r>
          </w:p>
          <w:p w:rsidR="00594DA2" w:rsidRPr="002D608C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D608C">
              <w:rPr>
                <w:rFonts w:ascii="Times New Roman" w:hAnsi="Times New Roman"/>
                <w:sz w:val="24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D608C" w:rsidRDefault="00594DA2" w:rsidP="00594DA2">
            <w:pPr>
              <w:numPr>
                <w:ilvl w:val="0"/>
                <w:numId w:val="45"/>
              </w:numPr>
              <w:rPr>
                <w:rFonts w:ascii="Times New Roman" w:eastAsia="Arial Unicode MS" w:hAnsi="Times New Roman"/>
                <w:sz w:val="24"/>
              </w:rPr>
            </w:pPr>
            <w:r w:rsidRPr="002D608C">
              <w:rPr>
                <w:rFonts w:ascii="Times New Roman" w:eastAsia="Arial Unicode MS" w:hAnsi="Times New Roman"/>
                <w:sz w:val="24"/>
              </w:rPr>
              <w:t>szakember</w:t>
            </w:r>
            <w:r>
              <w:rPr>
                <w:rFonts w:ascii="Times New Roman" w:eastAsia="Arial Unicode MS" w:hAnsi="Times New Roman"/>
                <w:sz w:val="24"/>
              </w:rPr>
              <w:t>ekkel kapcsolatfelvétel</w:t>
            </w:r>
          </w:p>
          <w:p w:rsidR="00594DA2" w:rsidRPr="002D608C" w:rsidRDefault="00594DA2" w:rsidP="00594DA2">
            <w:pPr>
              <w:numPr>
                <w:ilvl w:val="0"/>
                <w:numId w:val="45"/>
              </w:numPr>
              <w:rPr>
                <w:rFonts w:ascii="Times New Roman" w:eastAsia="Arial Unicode MS" w:hAnsi="Times New Roman"/>
                <w:sz w:val="24"/>
              </w:rPr>
            </w:pPr>
            <w:r>
              <w:rPr>
                <w:rFonts w:ascii="Times New Roman" w:eastAsia="Arial Unicode MS" w:hAnsi="Times New Roman"/>
                <w:sz w:val="24"/>
              </w:rPr>
              <w:t xml:space="preserve">szűrések, tájékoztatók lebonyolítása </w:t>
            </w:r>
          </w:p>
          <w:p w:rsidR="00594DA2" w:rsidRPr="002D608C" w:rsidRDefault="00594DA2" w:rsidP="00E27B8E">
            <w:pPr>
              <w:ind w:left="720"/>
              <w:rPr>
                <w:rFonts w:ascii="Times New Roman" w:eastAsia="Arial Unicode MS" w:hAnsi="Times New Roman"/>
                <w:sz w:val="24"/>
              </w:rPr>
            </w:pPr>
          </w:p>
        </w:tc>
      </w:tr>
      <w:tr w:rsidR="00594DA2" w:rsidRPr="002D608C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D608C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D608C">
              <w:rPr>
                <w:rFonts w:ascii="Times New Roman" w:hAnsi="Times New Roman"/>
                <w:sz w:val="24"/>
              </w:rPr>
              <w:t>Résztvevők és</w:t>
            </w:r>
          </w:p>
          <w:p w:rsidR="00594DA2" w:rsidRPr="002D608C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D608C">
              <w:rPr>
                <w:rFonts w:ascii="Times New Roman" w:hAnsi="Times New Roman"/>
                <w:sz w:val="24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D608C" w:rsidRDefault="00594DA2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Önkormányzat, polgármester</w:t>
            </w:r>
          </w:p>
        </w:tc>
      </w:tr>
      <w:tr w:rsidR="00594DA2" w:rsidRPr="002D608C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D608C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D608C">
              <w:rPr>
                <w:rFonts w:ascii="Times New Roman" w:hAnsi="Times New Roman"/>
                <w:sz w:val="24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D608C" w:rsidRDefault="00594DA2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Ö</w:t>
            </w:r>
            <w:r w:rsidRPr="002D608C">
              <w:rPr>
                <w:rFonts w:ascii="Times New Roman" w:hAnsi="Times New Roman"/>
                <w:sz w:val="24"/>
              </w:rPr>
              <w:t xml:space="preserve">nkormányzat, szakemberek, pedagógusok, </w:t>
            </w:r>
            <w:r>
              <w:rPr>
                <w:rFonts w:ascii="Times New Roman" w:hAnsi="Times New Roman"/>
                <w:sz w:val="24"/>
              </w:rPr>
              <w:t>kivitelezők</w:t>
            </w:r>
          </w:p>
        </w:tc>
      </w:tr>
      <w:tr w:rsidR="00594DA2" w:rsidRPr="002D608C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D608C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D608C">
              <w:rPr>
                <w:rFonts w:ascii="Times New Roman" w:hAnsi="Times New Roman"/>
                <w:sz w:val="24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D608C" w:rsidRDefault="00594DA2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2023.12.31.</w:t>
            </w:r>
          </w:p>
        </w:tc>
      </w:tr>
      <w:tr w:rsidR="00594DA2" w:rsidRPr="002D608C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D608C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D608C">
              <w:rPr>
                <w:rFonts w:ascii="Times New Roman" w:hAnsi="Times New Roman"/>
                <w:sz w:val="24"/>
              </w:rPr>
              <w:t>Eredményességi mutatók és annak dokumentáltsága, forrása</w:t>
            </w:r>
          </w:p>
          <w:p w:rsidR="00594DA2" w:rsidRPr="002D608C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D608C">
              <w:rPr>
                <w:rFonts w:ascii="Times New Roman" w:hAnsi="Times New Roman"/>
                <w:sz w:val="24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Default="00594DA2" w:rsidP="00E27B8E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Javuló egészségi állapot, </w:t>
            </w:r>
          </w:p>
          <w:p w:rsidR="00594DA2" w:rsidRPr="002D608C" w:rsidRDefault="00594DA2" w:rsidP="00E27B8E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Egészségtudatos életmód, </w:t>
            </w:r>
          </w:p>
        </w:tc>
      </w:tr>
      <w:tr w:rsidR="00594DA2" w:rsidRPr="002D608C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DA2" w:rsidRPr="002D608C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D608C">
              <w:rPr>
                <w:rFonts w:ascii="Times New Roman" w:hAnsi="Times New Roman"/>
                <w:sz w:val="24"/>
              </w:rPr>
              <w:t xml:space="preserve">Kockázatok </w:t>
            </w:r>
            <w:r w:rsidRPr="002D608C">
              <w:rPr>
                <w:rFonts w:ascii="Times New Roman" w:hAnsi="Times New Roman"/>
                <w:sz w:val="24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D608C" w:rsidRDefault="00594DA2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Forráshiány, kihasználatlanság</w:t>
            </w:r>
          </w:p>
        </w:tc>
      </w:tr>
      <w:tr w:rsidR="00594DA2" w:rsidRPr="002D608C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D608C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2D608C">
              <w:rPr>
                <w:rFonts w:ascii="Times New Roman" w:hAnsi="Times New Roman"/>
                <w:sz w:val="24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D608C" w:rsidRDefault="00594DA2" w:rsidP="00E27B8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</w:t>
            </w:r>
            <w:r w:rsidRPr="002D608C">
              <w:rPr>
                <w:rFonts w:ascii="Times New Roman" w:hAnsi="Times New Roman"/>
                <w:sz w:val="24"/>
              </w:rPr>
              <w:t>ályázati forrás</w:t>
            </w:r>
          </w:p>
        </w:tc>
      </w:tr>
    </w:tbl>
    <w:p w:rsidR="00594DA2" w:rsidRPr="00F50E33" w:rsidRDefault="00594DA2" w:rsidP="00594DA2">
      <w:pPr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594DA2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Buszváró</w:t>
            </w:r>
            <w:r w:rsidRPr="00DF18C2">
              <w:rPr>
                <w:rFonts w:ascii="Times New Roman" w:hAnsi="Times New Roman"/>
                <w:b/>
                <w:szCs w:val="22"/>
              </w:rPr>
              <w:t xml:space="preserve"> építése, felújítása, karbantartása</w:t>
            </w:r>
          </w:p>
        </w:tc>
      </w:tr>
      <w:tr w:rsidR="00594DA2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Feltárt probléma</w:t>
            </w:r>
          </w:p>
          <w:p w:rsidR="00594DA2" w:rsidRPr="00DF18C2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C20F96" w:rsidRDefault="00594DA2" w:rsidP="00E27B8E">
            <w:pPr>
              <w:rPr>
                <w:rFonts w:ascii="Times New Roman" w:hAnsi="Times New Roman"/>
                <w:szCs w:val="22"/>
              </w:rPr>
            </w:pPr>
            <w:r w:rsidRPr="00C20F96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Autóbusz megálló hiánya és a meglévő rossz állapota</w:t>
            </w:r>
          </w:p>
        </w:tc>
      </w:tr>
      <w:tr w:rsidR="00594DA2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Célok - </w:t>
            </w:r>
          </w:p>
          <w:p w:rsidR="00594DA2" w:rsidRPr="00DF18C2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Általános megfogalmazás és rövid-, közép- és hosszútávú </w:t>
            </w:r>
            <w:r w:rsidRPr="00DF18C2">
              <w:rPr>
                <w:rFonts w:ascii="Times New Roman" w:hAnsi="Times New Roman"/>
              </w:rPr>
              <w:t>időegységekre bontás</w:t>
            </w:r>
            <w:r w:rsidRPr="00DF18C2">
              <w:rPr>
                <w:rFonts w:ascii="Times New Roman" w:hAnsi="Times New Roman"/>
                <w:szCs w:val="22"/>
              </w:rPr>
              <w:t>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Az időskorúak tömegközlekedéssel történő közlekedésének megkönnyítése</w:t>
            </w:r>
          </w:p>
        </w:tc>
      </w:tr>
      <w:tr w:rsidR="00594DA2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Tevékenységek</w:t>
            </w:r>
          </w:p>
          <w:p w:rsidR="00594DA2" w:rsidRPr="00DF18C2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rPr>
                <w:rFonts w:ascii="Times New Roman" w:eastAsia="Arial Unicode MS" w:hAnsi="Times New Roman"/>
                <w:szCs w:val="22"/>
              </w:rPr>
            </w:pPr>
            <w:r w:rsidRPr="00DF18C2">
              <w:rPr>
                <w:rFonts w:ascii="Times New Roman" w:eastAsia="Arial Unicode MS" w:hAnsi="Times New Roman"/>
                <w:szCs w:val="22"/>
              </w:rPr>
              <w:t>Pályázatfigyelés,</w:t>
            </w:r>
            <w:r>
              <w:rPr>
                <w:rFonts w:ascii="Times New Roman" w:eastAsia="Arial Unicode MS" w:hAnsi="Times New Roman"/>
                <w:szCs w:val="22"/>
              </w:rPr>
              <w:t xml:space="preserve"> tervezés, engedélyeztetés,</w:t>
            </w:r>
            <w:r w:rsidRPr="00DF18C2">
              <w:rPr>
                <w:rFonts w:ascii="Times New Roman" w:eastAsia="Arial Unicode MS" w:hAnsi="Times New Roman"/>
                <w:szCs w:val="22"/>
              </w:rPr>
              <w:t xml:space="preserve"> pályázatkészítés</w:t>
            </w:r>
          </w:p>
          <w:p w:rsidR="00594DA2" w:rsidRPr="00DF18C2" w:rsidRDefault="00594DA2" w:rsidP="00E27B8E">
            <w:pPr>
              <w:rPr>
                <w:rFonts w:ascii="Times New Roman" w:eastAsia="Arial Unicode MS" w:hAnsi="Times New Roman"/>
                <w:szCs w:val="22"/>
              </w:rPr>
            </w:pPr>
            <w:r w:rsidRPr="00DF18C2">
              <w:rPr>
                <w:rFonts w:ascii="Times New Roman" w:eastAsia="Arial Unicode MS" w:hAnsi="Times New Roman"/>
                <w:szCs w:val="22"/>
              </w:rPr>
              <w:t>Kivitelező kiválasztása, munkák megkezdése</w:t>
            </w:r>
          </w:p>
          <w:p w:rsidR="00594DA2" w:rsidRPr="00DF18C2" w:rsidRDefault="00594DA2" w:rsidP="00E27B8E">
            <w:pPr>
              <w:rPr>
                <w:rFonts w:ascii="Times New Roman" w:eastAsia="Arial Unicode MS" w:hAnsi="Times New Roman"/>
                <w:szCs w:val="22"/>
              </w:rPr>
            </w:pPr>
          </w:p>
        </w:tc>
      </w:tr>
      <w:tr w:rsidR="00594DA2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Résztvevők és</w:t>
            </w:r>
          </w:p>
          <w:p w:rsidR="00594DA2" w:rsidRPr="00DF18C2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Önkormányzat, </w:t>
            </w:r>
            <w:r>
              <w:rPr>
                <w:rFonts w:ascii="Times New Roman" w:hAnsi="Times New Roman"/>
                <w:szCs w:val="22"/>
              </w:rPr>
              <w:t>polgármester</w:t>
            </w:r>
          </w:p>
        </w:tc>
      </w:tr>
      <w:tr w:rsidR="00594DA2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Önkormányzat, </w:t>
            </w:r>
            <w:r>
              <w:rPr>
                <w:rFonts w:ascii="Times New Roman" w:hAnsi="Times New Roman"/>
                <w:szCs w:val="22"/>
              </w:rPr>
              <w:t xml:space="preserve">pályázatkészítő, </w:t>
            </w:r>
            <w:r w:rsidRPr="00DF18C2">
              <w:rPr>
                <w:rFonts w:ascii="Times New Roman" w:hAnsi="Times New Roman"/>
                <w:szCs w:val="22"/>
              </w:rPr>
              <w:t>kivitelező cég</w:t>
            </w:r>
          </w:p>
        </w:tc>
      </w:tr>
      <w:tr w:rsidR="00594DA2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2021.12.31.</w:t>
            </w:r>
          </w:p>
        </w:tc>
      </w:tr>
      <w:tr w:rsidR="00594DA2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Eredményességi mutatók és annak dokumentáltsága, forrása</w:t>
            </w:r>
          </w:p>
          <w:p w:rsidR="00594DA2" w:rsidRPr="00DF18C2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(rövid, közép és hosszútávon), valamint fenntartha</w:t>
            </w:r>
            <w:r w:rsidRPr="00DF18C2">
              <w:rPr>
                <w:rFonts w:ascii="Times New Roman" w:hAnsi="Times New Roman"/>
              </w:rPr>
              <w:t>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A tömegközlekedéssel történő közlekedés elősegítése hosszú távon.</w:t>
            </w:r>
          </w:p>
        </w:tc>
      </w:tr>
      <w:tr w:rsidR="00594DA2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DA2" w:rsidRPr="00DF18C2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Kockázatok </w:t>
            </w:r>
            <w:r w:rsidRPr="00DF18C2">
              <w:rPr>
                <w:rFonts w:ascii="Times New Roman" w:hAnsi="Times New Roman"/>
                <w:szCs w:val="22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Default="00594DA2" w:rsidP="00E27B8E">
            <w:pPr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 xml:space="preserve">Pénzügyi forrás hiánya, </w:t>
            </w:r>
            <w:r>
              <w:rPr>
                <w:rFonts w:ascii="Times New Roman" w:hAnsi="Times New Roman"/>
                <w:szCs w:val="22"/>
              </w:rPr>
              <w:t>elhúzódó engedélyeztetési eljárás,</w:t>
            </w:r>
          </w:p>
          <w:p w:rsidR="00594DA2" w:rsidRPr="00DF18C2" w:rsidRDefault="00594DA2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Megfelelő pályázat kiválasztása.</w:t>
            </w:r>
          </w:p>
        </w:tc>
      </w:tr>
      <w:tr w:rsidR="00594DA2" w:rsidRPr="00DF18C2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DF18C2">
              <w:rPr>
                <w:rFonts w:ascii="Times New Roman" w:hAnsi="Times New Roman"/>
                <w:szCs w:val="22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DF18C2" w:rsidRDefault="00594DA2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Pályázati</w:t>
            </w:r>
            <w:r w:rsidRPr="00DF18C2">
              <w:rPr>
                <w:rFonts w:ascii="Times New Roman" w:hAnsi="Times New Roman"/>
                <w:szCs w:val="22"/>
              </w:rPr>
              <w:t xml:space="preserve"> forrás</w:t>
            </w:r>
          </w:p>
        </w:tc>
      </w:tr>
    </w:tbl>
    <w:p w:rsidR="00594DA2" w:rsidRPr="00F50E33" w:rsidRDefault="00594DA2" w:rsidP="00594DA2">
      <w:pPr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</w:p>
    <w:tbl>
      <w:tblPr>
        <w:tblW w:w="942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5"/>
        <w:gridCol w:w="7380"/>
      </w:tblGrid>
      <w:tr w:rsidR="00594DA2" w:rsidRPr="001364D6" w:rsidTr="00E27B8E">
        <w:trPr>
          <w:trHeight w:val="680"/>
          <w:jc w:val="center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rPr>
                <w:rFonts w:ascii="Times New Roman" w:hAnsi="Times New Roman"/>
                <w:b/>
                <w:sz w:val="24"/>
              </w:rPr>
            </w:pPr>
            <w:r w:rsidRPr="001364D6">
              <w:rPr>
                <w:rFonts w:ascii="Times New Roman" w:hAnsi="Times New Roman"/>
                <w:b/>
                <w:sz w:val="24"/>
              </w:rPr>
              <w:t>Falugondnoki autó cseréje</w:t>
            </w:r>
          </w:p>
        </w:tc>
      </w:tr>
      <w:tr w:rsidR="00594DA2" w:rsidRPr="001364D6" w:rsidTr="00E27B8E">
        <w:trPr>
          <w:trHeight w:val="680"/>
          <w:jc w:val="center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Feltárt probléma</w:t>
            </w:r>
          </w:p>
          <w:p w:rsidR="00594DA2" w:rsidRPr="001364D6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A település hátrányos helyzetű, a  infrastruktúra, a közszolgáltatások nem megfelelőek. Főleg az idősek számára a kórházi, szakorvosi rendelésre a falugondnoki autó segítsége nélkül nehéz eljutni.</w:t>
            </w:r>
          </w:p>
        </w:tc>
      </w:tr>
      <w:tr w:rsidR="00594DA2" w:rsidRPr="001364D6" w:rsidTr="00E27B8E">
        <w:trPr>
          <w:trHeight w:val="680"/>
          <w:jc w:val="center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 xml:space="preserve">Célok - </w:t>
            </w:r>
          </w:p>
          <w:p w:rsidR="00594DA2" w:rsidRPr="001364D6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Általános megfogalmazás és rövid-, közép- és hosszútávú időegységekre bontásban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A településen élők esélyegyenlőségének növelése, életfeltételeinek javítása, a közszolgáltatásokhoz való hozzájutás.</w:t>
            </w:r>
          </w:p>
          <w:p w:rsidR="00594DA2" w:rsidRPr="001364D6" w:rsidRDefault="00594DA2" w:rsidP="00E27B8E">
            <w:pPr>
              <w:rPr>
                <w:rFonts w:ascii="Times New Roman" w:hAnsi="Times New Roman"/>
                <w:sz w:val="24"/>
              </w:rPr>
            </w:pPr>
          </w:p>
        </w:tc>
      </w:tr>
      <w:tr w:rsidR="00594DA2" w:rsidRPr="001364D6" w:rsidTr="00E27B8E">
        <w:trPr>
          <w:trHeight w:val="680"/>
          <w:jc w:val="center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Tevékenységek</w:t>
            </w:r>
          </w:p>
          <w:p w:rsidR="00594DA2" w:rsidRPr="001364D6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rPr>
                <w:rFonts w:ascii="Times New Roman" w:eastAsia="Arial Unicode MS" w:hAnsi="Times New Roman"/>
                <w:sz w:val="24"/>
              </w:rPr>
            </w:pPr>
            <w:r w:rsidRPr="001364D6">
              <w:rPr>
                <w:rFonts w:ascii="Times New Roman" w:eastAsia="Arial Unicode MS" w:hAnsi="Times New Roman"/>
                <w:sz w:val="24"/>
              </w:rPr>
              <w:t>Pályázatfigyelés, pályázatkészítés</w:t>
            </w:r>
          </w:p>
          <w:p w:rsidR="00594DA2" w:rsidRPr="001364D6" w:rsidRDefault="00594DA2" w:rsidP="00E27B8E">
            <w:pPr>
              <w:rPr>
                <w:rFonts w:ascii="Times New Roman" w:eastAsia="Arial Unicode MS" w:hAnsi="Times New Roman"/>
                <w:sz w:val="24"/>
              </w:rPr>
            </w:pPr>
            <w:r w:rsidRPr="001364D6">
              <w:rPr>
                <w:rFonts w:ascii="Times New Roman" w:eastAsia="Arial Unicode MS" w:hAnsi="Times New Roman"/>
                <w:sz w:val="24"/>
              </w:rPr>
              <w:t>Márkakereskedés kiválasztása</w:t>
            </w:r>
          </w:p>
          <w:p w:rsidR="00594DA2" w:rsidRPr="001364D6" w:rsidRDefault="00594DA2" w:rsidP="00E27B8E">
            <w:pPr>
              <w:rPr>
                <w:rFonts w:ascii="Times New Roman" w:eastAsia="Arial Unicode MS" w:hAnsi="Times New Roman"/>
                <w:sz w:val="24"/>
              </w:rPr>
            </w:pPr>
            <w:r w:rsidRPr="001364D6">
              <w:rPr>
                <w:rFonts w:ascii="Times New Roman" w:eastAsia="Arial Unicode MS" w:hAnsi="Times New Roman"/>
                <w:sz w:val="24"/>
              </w:rPr>
              <w:t>Folyamatos ellenőrzés, karbantartás</w:t>
            </w:r>
          </w:p>
        </w:tc>
      </w:tr>
      <w:tr w:rsidR="00594DA2" w:rsidRPr="001364D6" w:rsidTr="00E27B8E">
        <w:trPr>
          <w:trHeight w:val="680"/>
          <w:jc w:val="center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Résztvevők és</w:t>
            </w:r>
          </w:p>
          <w:p w:rsidR="00594DA2" w:rsidRPr="001364D6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Önkormányzat, Polgármester</w:t>
            </w:r>
          </w:p>
        </w:tc>
      </w:tr>
      <w:tr w:rsidR="00594DA2" w:rsidRPr="001364D6" w:rsidTr="00E27B8E">
        <w:trPr>
          <w:trHeight w:val="680"/>
          <w:jc w:val="center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Önkormányzat, pályázatíró, márkakereskedés</w:t>
            </w:r>
          </w:p>
        </w:tc>
      </w:tr>
      <w:tr w:rsidR="00594DA2" w:rsidRPr="001364D6" w:rsidTr="00E27B8E">
        <w:trPr>
          <w:trHeight w:val="680"/>
          <w:jc w:val="center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2022. december 31.</w:t>
            </w:r>
          </w:p>
        </w:tc>
      </w:tr>
      <w:tr w:rsidR="00594DA2" w:rsidRPr="001364D6" w:rsidTr="00E27B8E">
        <w:trPr>
          <w:trHeight w:val="680"/>
          <w:jc w:val="center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Eredményességi mutatók és annak dokumentáltsága, forrása</w:t>
            </w:r>
          </w:p>
          <w:p w:rsidR="00594DA2" w:rsidRPr="001364D6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(rövid, közép és hosszútávon), valamint fenntarthatósága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rPr>
                <w:rFonts w:ascii="Times New Roman" w:hAnsi="Times New Roman"/>
                <w:bCs/>
                <w:sz w:val="24"/>
              </w:rPr>
            </w:pPr>
            <w:r w:rsidRPr="001364D6">
              <w:rPr>
                <w:rFonts w:ascii="Times New Roman" w:hAnsi="Times New Roman"/>
                <w:bCs/>
                <w:sz w:val="24"/>
              </w:rPr>
              <w:t>Településen élők életkörülményeinek javítása</w:t>
            </w:r>
          </w:p>
        </w:tc>
      </w:tr>
      <w:tr w:rsidR="00594DA2" w:rsidRPr="001364D6" w:rsidTr="00E27B8E">
        <w:trPr>
          <w:trHeight w:val="680"/>
          <w:jc w:val="center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DA2" w:rsidRPr="001364D6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 xml:space="preserve">Kockázatok </w:t>
            </w:r>
            <w:r w:rsidRPr="001364D6">
              <w:rPr>
                <w:rFonts w:ascii="Times New Roman" w:hAnsi="Times New Roman"/>
                <w:sz w:val="24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Pályázat sikertelensége.</w:t>
            </w:r>
          </w:p>
        </w:tc>
      </w:tr>
      <w:tr w:rsidR="00594DA2" w:rsidRPr="001364D6" w:rsidTr="00E27B8E">
        <w:trPr>
          <w:trHeight w:val="680"/>
          <w:jc w:val="center"/>
        </w:trPr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jc w:val="left"/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1364D6" w:rsidRDefault="00594DA2" w:rsidP="00E27B8E">
            <w:pPr>
              <w:rPr>
                <w:rFonts w:ascii="Times New Roman" w:hAnsi="Times New Roman"/>
                <w:sz w:val="24"/>
              </w:rPr>
            </w:pPr>
            <w:r w:rsidRPr="001364D6">
              <w:rPr>
                <w:rFonts w:ascii="Times New Roman" w:hAnsi="Times New Roman"/>
                <w:sz w:val="24"/>
              </w:rPr>
              <w:t>Önerő, pályázati forrás</w:t>
            </w:r>
          </w:p>
        </w:tc>
      </w:tr>
    </w:tbl>
    <w:p w:rsidR="00594DA2" w:rsidRPr="00F50E33" w:rsidRDefault="00594DA2" w:rsidP="00594DA2">
      <w:pPr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594DA2" w:rsidRPr="005D22F0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5D22F0" w:rsidRDefault="00594DA2" w:rsidP="00E27B8E">
            <w:pPr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5D22F0" w:rsidRDefault="00594DA2" w:rsidP="00E27B8E">
            <w:pPr>
              <w:rPr>
                <w:rFonts w:ascii="Times New Roman" w:hAnsi="Times New Roman"/>
                <w:b/>
                <w:szCs w:val="22"/>
              </w:rPr>
            </w:pPr>
            <w:r w:rsidRPr="005D22F0">
              <w:rPr>
                <w:rFonts w:ascii="Times New Roman" w:hAnsi="Times New Roman"/>
                <w:b/>
                <w:szCs w:val="22"/>
              </w:rPr>
              <w:t>Út- és járdafelújítás, karbantartás</w:t>
            </w:r>
          </w:p>
        </w:tc>
      </w:tr>
      <w:tr w:rsidR="00594DA2" w:rsidRPr="005D22F0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5D22F0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>Feltárt probléma</w:t>
            </w:r>
          </w:p>
          <w:p w:rsidR="00594DA2" w:rsidRPr="005D22F0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C05F21" w:rsidRDefault="00594DA2" w:rsidP="00E27B8E">
            <w:pPr>
              <w:rPr>
                <w:rFonts w:ascii="Times New Roman" w:hAnsi="Times New Roman"/>
                <w:szCs w:val="22"/>
              </w:rPr>
            </w:pPr>
            <w:r w:rsidRPr="00C05F21">
              <w:rPr>
                <w:rFonts w:ascii="Times New Roman" w:hAnsi="Times New Roman"/>
                <w:szCs w:val="22"/>
              </w:rPr>
              <w:t>Járda és útburkolatok hiánya, rossz minősége</w:t>
            </w:r>
            <w:r>
              <w:rPr>
                <w:rFonts w:ascii="Times New Roman" w:hAnsi="Times New Roman"/>
                <w:szCs w:val="22"/>
              </w:rPr>
              <w:t>, a mozgásukban korlátozottak nem tudnak közlekedni a járdák, padkák között, mivel az akadálymentesítés nem megoldott.</w:t>
            </w:r>
          </w:p>
        </w:tc>
      </w:tr>
      <w:tr w:rsidR="00594DA2" w:rsidRPr="005D22F0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5D22F0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 xml:space="preserve">Célok - </w:t>
            </w:r>
          </w:p>
          <w:p w:rsidR="00594DA2" w:rsidRPr="005D22F0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 xml:space="preserve">Általános megfogalmazás és rövid-, közép- és hosszútávú </w:t>
            </w:r>
            <w:r w:rsidRPr="005D22F0">
              <w:rPr>
                <w:rFonts w:ascii="Times New Roman" w:hAnsi="Times New Roman"/>
              </w:rPr>
              <w:t>időegységekre bontás</w:t>
            </w:r>
            <w:r w:rsidRPr="005D22F0">
              <w:rPr>
                <w:rFonts w:ascii="Times New Roman" w:hAnsi="Times New Roman"/>
                <w:szCs w:val="22"/>
              </w:rPr>
              <w:t>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5D22F0" w:rsidRDefault="00594DA2" w:rsidP="00E27B8E">
            <w:pPr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>Közlekedésre alkalmas úthálózat, járda kiépítése</w:t>
            </w:r>
            <w:r>
              <w:rPr>
                <w:rFonts w:ascii="Times New Roman" w:hAnsi="Times New Roman"/>
                <w:szCs w:val="22"/>
              </w:rPr>
              <w:t>, a mozgásukban korlátozott lakosok közlekedésének megkönnyítése.</w:t>
            </w:r>
          </w:p>
          <w:p w:rsidR="00594DA2" w:rsidRPr="005D22F0" w:rsidRDefault="00594DA2" w:rsidP="00E27B8E">
            <w:pPr>
              <w:rPr>
                <w:rFonts w:ascii="Times New Roman" w:hAnsi="Times New Roman"/>
                <w:szCs w:val="22"/>
              </w:rPr>
            </w:pPr>
          </w:p>
        </w:tc>
      </w:tr>
      <w:tr w:rsidR="00594DA2" w:rsidRPr="005D22F0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5D22F0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>Tevékenységek</w:t>
            </w:r>
          </w:p>
          <w:p w:rsidR="00594DA2" w:rsidRPr="005D22F0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5D22F0" w:rsidRDefault="00594DA2" w:rsidP="00E27B8E">
            <w:pPr>
              <w:rPr>
                <w:rFonts w:ascii="Times New Roman" w:eastAsia="Arial Unicode MS" w:hAnsi="Times New Roman"/>
                <w:szCs w:val="22"/>
              </w:rPr>
            </w:pPr>
            <w:r w:rsidRPr="005D22F0">
              <w:rPr>
                <w:rFonts w:ascii="Times New Roman" w:eastAsia="Arial Unicode MS" w:hAnsi="Times New Roman"/>
                <w:szCs w:val="22"/>
              </w:rPr>
              <w:t>Pályázatfigyelés, pályázatkészítés</w:t>
            </w:r>
          </w:p>
          <w:p w:rsidR="00594DA2" w:rsidRPr="005D22F0" w:rsidRDefault="00594DA2" w:rsidP="00E27B8E">
            <w:pPr>
              <w:rPr>
                <w:rFonts w:ascii="Times New Roman" w:eastAsia="Arial Unicode MS" w:hAnsi="Times New Roman"/>
                <w:szCs w:val="22"/>
              </w:rPr>
            </w:pPr>
            <w:r>
              <w:rPr>
                <w:rFonts w:ascii="Times New Roman" w:eastAsia="Arial Unicode MS" w:hAnsi="Times New Roman"/>
                <w:szCs w:val="22"/>
              </w:rPr>
              <w:t>Ki</w:t>
            </w:r>
            <w:r w:rsidRPr="005D22F0">
              <w:rPr>
                <w:rFonts w:ascii="Times New Roman" w:eastAsia="Arial Unicode MS" w:hAnsi="Times New Roman"/>
                <w:szCs w:val="22"/>
              </w:rPr>
              <w:t>vitelező kiválasztása, munkák megkezdése</w:t>
            </w:r>
          </w:p>
          <w:p w:rsidR="00594DA2" w:rsidRPr="005D22F0" w:rsidRDefault="00594DA2" w:rsidP="00E27B8E">
            <w:pPr>
              <w:rPr>
                <w:rFonts w:ascii="Times New Roman" w:eastAsia="Arial Unicode MS" w:hAnsi="Times New Roman"/>
                <w:szCs w:val="22"/>
              </w:rPr>
            </w:pPr>
            <w:r w:rsidRPr="005D22F0">
              <w:rPr>
                <w:rFonts w:ascii="Times New Roman" w:eastAsia="Arial Unicode MS" w:hAnsi="Times New Roman"/>
                <w:szCs w:val="22"/>
              </w:rPr>
              <w:t>Folyamatos ellenőrzés, karbantartás</w:t>
            </w:r>
          </w:p>
        </w:tc>
      </w:tr>
      <w:tr w:rsidR="00594DA2" w:rsidRPr="005D22F0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5D22F0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>Résztvevők és</w:t>
            </w:r>
          </w:p>
          <w:p w:rsidR="00594DA2" w:rsidRPr="005D22F0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Default="00594DA2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Önkormányzat,</w:t>
            </w:r>
          </w:p>
          <w:p w:rsidR="00594DA2" w:rsidRPr="005D22F0" w:rsidRDefault="00594DA2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Polgármester</w:t>
            </w:r>
          </w:p>
        </w:tc>
      </w:tr>
      <w:tr w:rsidR="00594DA2" w:rsidRPr="005D22F0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5D22F0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5D22F0" w:rsidRDefault="00594DA2" w:rsidP="00E27B8E">
            <w:pPr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 xml:space="preserve">Önkormányzat, </w:t>
            </w:r>
            <w:r>
              <w:rPr>
                <w:rFonts w:ascii="Times New Roman" w:hAnsi="Times New Roman"/>
                <w:szCs w:val="22"/>
              </w:rPr>
              <w:t xml:space="preserve">pályázatkészítő, </w:t>
            </w:r>
            <w:r w:rsidRPr="005D22F0">
              <w:rPr>
                <w:rFonts w:ascii="Times New Roman" w:hAnsi="Times New Roman"/>
                <w:szCs w:val="22"/>
              </w:rPr>
              <w:t>kivitelező cég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  <w:tr w:rsidR="00594DA2" w:rsidRPr="005D22F0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5D22F0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5D22F0" w:rsidRDefault="00594DA2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2020.12.31.</w:t>
            </w:r>
          </w:p>
        </w:tc>
      </w:tr>
      <w:tr w:rsidR="00594DA2" w:rsidRPr="005D22F0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5D22F0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>Eredményességi mutatók és annak dokumentáltsága, forrása</w:t>
            </w:r>
          </w:p>
          <w:p w:rsidR="00594DA2" w:rsidRPr="005D22F0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>(rövid, közép és hosszútávon), valamint fenntartha</w:t>
            </w:r>
            <w:r w:rsidRPr="005D22F0">
              <w:rPr>
                <w:rFonts w:ascii="Times New Roman" w:hAnsi="Times New Roman"/>
              </w:rPr>
              <w:t>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5D22F0" w:rsidRDefault="00594DA2" w:rsidP="00E27B8E">
            <w:pPr>
              <w:rPr>
                <w:rFonts w:ascii="Times New Roman" w:hAnsi="Times New Roman"/>
                <w:bCs/>
                <w:szCs w:val="22"/>
              </w:rPr>
            </w:pPr>
            <w:r w:rsidRPr="005D22F0">
              <w:rPr>
                <w:rFonts w:ascii="Times New Roman" w:hAnsi="Times New Roman"/>
                <w:bCs/>
                <w:szCs w:val="22"/>
              </w:rPr>
              <w:t>Élhetőbb környezet, biztonságosabb közlekedés</w:t>
            </w:r>
            <w:r>
              <w:rPr>
                <w:rFonts w:ascii="Times New Roman" w:hAnsi="Times New Roman"/>
                <w:bCs/>
                <w:szCs w:val="22"/>
              </w:rPr>
              <w:t>, elégedett lakosság</w:t>
            </w:r>
          </w:p>
        </w:tc>
      </w:tr>
      <w:tr w:rsidR="00594DA2" w:rsidRPr="005D22F0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DA2" w:rsidRPr="005D22F0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 xml:space="preserve">Kockázatok </w:t>
            </w:r>
            <w:r w:rsidRPr="005D22F0">
              <w:rPr>
                <w:rFonts w:ascii="Times New Roman" w:hAnsi="Times New Roman"/>
                <w:szCs w:val="22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Default="00594DA2" w:rsidP="00E27B8E">
            <w:pPr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>Pénzügyi forrás hiánya</w:t>
            </w:r>
            <w:r>
              <w:rPr>
                <w:rFonts w:ascii="Times New Roman" w:hAnsi="Times New Roman"/>
                <w:szCs w:val="22"/>
              </w:rPr>
              <w:t>.</w:t>
            </w:r>
          </w:p>
          <w:p w:rsidR="00594DA2" w:rsidRPr="005D22F0" w:rsidRDefault="00594DA2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Megfelelő pályázatok igénybevétele.</w:t>
            </w:r>
          </w:p>
        </w:tc>
      </w:tr>
      <w:tr w:rsidR="00594DA2" w:rsidRPr="005D22F0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5D22F0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5D22F0">
              <w:rPr>
                <w:rFonts w:ascii="Times New Roman" w:hAnsi="Times New Roman"/>
                <w:szCs w:val="22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5D22F0" w:rsidRDefault="00594DA2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</w:t>
            </w:r>
            <w:r w:rsidRPr="005D22F0">
              <w:rPr>
                <w:rFonts w:ascii="Times New Roman" w:hAnsi="Times New Roman"/>
                <w:szCs w:val="22"/>
              </w:rPr>
              <w:t>ályázati forrás</w:t>
            </w:r>
          </w:p>
        </w:tc>
      </w:tr>
    </w:tbl>
    <w:p w:rsidR="00594DA2" w:rsidRDefault="00594DA2" w:rsidP="00594DA2">
      <w:pPr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380"/>
      </w:tblGrid>
      <w:tr w:rsidR="00594DA2" w:rsidRPr="00BA6FEE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rPr>
                <w:rFonts w:ascii="Times New Roman" w:hAnsi="Times New Roman"/>
                <w:szCs w:val="22"/>
              </w:rPr>
            </w:pPr>
            <w:r w:rsidRPr="00BA6FEE">
              <w:rPr>
                <w:rFonts w:ascii="Times New Roman" w:hAnsi="Times New Roman"/>
                <w:szCs w:val="22"/>
              </w:rPr>
              <w:t>Intézkedés címe: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Középületek a</w:t>
            </w:r>
            <w:r w:rsidRPr="00BA6FEE">
              <w:rPr>
                <w:rFonts w:ascii="Times New Roman" w:hAnsi="Times New Roman"/>
                <w:b/>
                <w:szCs w:val="22"/>
              </w:rPr>
              <w:t>kadálymentesítés</w:t>
            </w:r>
            <w:r>
              <w:rPr>
                <w:rFonts w:ascii="Times New Roman" w:hAnsi="Times New Roman"/>
                <w:b/>
                <w:szCs w:val="22"/>
              </w:rPr>
              <w:t>e</w:t>
            </w:r>
          </w:p>
        </w:tc>
      </w:tr>
      <w:tr w:rsidR="00594DA2" w:rsidRPr="00BA6FEE" w:rsidTr="00E27B8E">
        <w:trPr>
          <w:trHeight w:val="680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BA6FEE">
              <w:rPr>
                <w:rFonts w:ascii="Times New Roman" w:hAnsi="Times New Roman"/>
                <w:szCs w:val="22"/>
              </w:rPr>
              <w:t>Feltárt probléma</w:t>
            </w:r>
          </w:p>
          <w:p w:rsidR="00594DA2" w:rsidRPr="00BA6FEE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BA6FEE">
              <w:rPr>
                <w:rFonts w:ascii="Times New Roman" w:hAnsi="Times New Roman"/>
                <w:szCs w:val="22"/>
              </w:rPr>
              <w:t>(kiinduló értékekkel)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2F6DAC" w:rsidRDefault="00594DA2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 közintézmények megközelítése a fogyatékkal élők számára nem megoldott</w:t>
            </w:r>
          </w:p>
        </w:tc>
      </w:tr>
      <w:tr w:rsidR="00594DA2" w:rsidRPr="00BA6FEE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BA6FEE">
              <w:rPr>
                <w:rFonts w:ascii="Times New Roman" w:hAnsi="Times New Roman"/>
                <w:szCs w:val="22"/>
              </w:rPr>
              <w:t xml:space="preserve">Célok - </w:t>
            </w:r>
          </w:p>
          <w:p w:rsidR="00594DA2" w:rsidRPr="00BA6FEE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BA6FEE">
              <w:rPr>
                <w:rFonts w:ascii="Times New Roman" w:hAnsi="Times New Roman"/>
                <w:szCs w:val="22"/>
              </w:rPr>
              <w:t xml:space="preserve">Általános megfogalmazás és rövid-, közép- és hosszútávú </w:t>
            </w:r>
            <w:r w:rsidRPr="00BA6FEE">
              <w:rPr>
                <w:rFonts w:ascii="Times New Roman" w:hAnsi="Times New Roman"/>
              </w:rPr>
              <w:t>időegységekre bontás</w:t>
            </w:r>
            <w:r w:rsidRPr="00BA6FEE">
              <w:rPr>
                <w:rFonts w:ascii="Times New Roman" w:hAnsi="Times New Roman"/>
                <w:szCs w:val="22"/>
              </w:rPr>
              <w:t>ban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Akadálymentesített közintézmények szolgáltatásainak elérése mindenki számára</w:t>
            </w:r>
          </w:p>
          <w:p w:rsidR="00594DA2" w:rsidRPr="00BA6FEE" w:rsidRDefault="00594DA2" w:rsidP="00E27B8E">
            <w:pPr>
              <w:rPr>
                <w:rFonts w:ascii="Times New Roman" w:hAnsi="Times New Roman"/>
                <w:szCs w:val="22"/>
              </w:rPr>
            </w:pPr>
          </w:p>
        </w:tc>
      </w:tr>
      <w:tr w:rsidR="00594DA2" w:rsidRPr="00BA6FEE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BA6FEE">
              <w:rPr>
                <w:rFonts w:ascii="Times New Roman" w:hAnsi="Times New Roman"/>
                <w:szCs w:val="22"/>
              </w:rPr>
              <w:t>Tevékenységek</w:t>
            </w:r>
          </w:p>
          <w:p w:rsidR="00594DA2" w:rsidRPr="00BA6FEE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BA6FEE">
              <w:rPr>
                <w:rFonts w:ascii="Times New Roman" w:hAnsi="Times New Roman"/>
                <w:szCs w:val="22"/>
              </w:rPr>
              <w:t>(a beavatkozás tartalma)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rPr>
                <w:rFonts w:ascii="Times New Roman" w:eastAsia="Arial Unicode MS" w:hAnsi="Times New Roman"/>
                <w:szCs w:val="22"/>
              </w:rPr>
            </w:pPr>
            <w:r>
              <w:rPr>
                <w:rFonts w:ascii="Times New Roman" w:eastAsia="Arial Unicode MS" w:hAnsi="Times New Roman"/>
                <w:szCs w:val="22"/>
              </w:rPr>
              <w:t>Pályázatfigyelés, tervezés, engedélyeztetés</w:t>
            </w:r>
            <w:r w:rsidRPr="00BA6FEE">
              <w:rPr>
                <w:rFonts w:ascii="Times New Roman" w:eastAsia="Arial Unicode MS" w:hAnsi="Times New Roman"/>
                <w:szCs w:val="22"/>
              </w:rPr>
              <w:t xml:space="preserve">, </w:t>
            </w:r>
            <w:r>
              <w:rPr>
                <w:rFonts w:ascii="Times New Roman" w:eastAsia="Arial Unicode MS" w:hAnsi="Times New Roman"/>
                <w:szCs w:val="22"/>
              </w:rPr>
              <w:t xml:space="preserve">akadálymentesítési </w:t>
            </w:r>
            <w:r w:rsidRPr="00BA6FEE">
              <w:rPr>
                <w:rFonts w:ascii="Times New Roman" w:eastAsia="Arial Unicode MS" w:hAnsi="Times New Roman"/>
                <w:szCs w:val="22"/>
              </w:rPr>
              <w:t>munkák megkezdése</w:t>
            </w:r>
          </w:p>
          <w:p w:rsidR="00594DA2" w:rsidRPr="00BA6FEE" w:rsidRDefault="00594DA2" w:rsidP="00E27B8E">
            <w:pPr>
              <w:rPr>
                <w:rFonts w:ascii="Times New Roman" w:eastAsia="Arial Unicode MS" w:hAnsi="Times New Roman"/>
                <w:szCs w:val="22"/>
              </w:rPr>
            </w:pPr>
          </w:p>
        </w:tc>
      </w:tr>
      <w:tr w:rsidR="00594DA2" w:rsidRPr="00BA6FEE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BA6FEE">
              <w:rPr>
                <w:rFonts w:ascii="Times New Roman" w:hAnsi="Times New Roman"/>
                <w:szCs w:val="22"/>
              </w:rPr>
              <w:t>Résztvevők és</w:t>
            </w:r>
          </w:p>
          <w:p w:rsidR="00594DA2" w:rsidRPr="00BA6FEE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BA6FEE">
              <w:rPr>
                <w:rFonts w:ascii="Times New Roman" w:hAnsi="Times New Roman"/>
                <w:szCs w:val="22"/>
              </w:rPr>
              <w:t>felelős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Önkormányzat, Polgármester</w:t>
            </w:r>
          </w:p>
        </w:tc>
      </w:tr>
      <w:tr w:rsidR="00594DA2" w:rsidRPr="00BA6FEE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BA6FEE">
              <w:rPr>
                <w:rFonts w:ascii="Times New Roman" w:hAnsi="Times New Roman"/>
                <w:szCs w:val="22"/>
              </w:rPr>
              <w:t>Partnerek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rPr>
                <w:rFonts w:ascii="Times New Roman" w:hAnsi="Times New Roman"/>
                <w:szCs w:val="22"/>
              </w:rPr>
            </w:pPr>
            <w:r w:rsidRPr="00BA6FEE">
              <w:rPr>
                <w:rFonts w:ascii="Times New Roman" w:hAnsi="Times New Roman"/>
                <w:szCs w:val="22"/>
              </w:rPr>
              <w:t xml:space="preserve">Önkormányzat, </w:t>
            </w:r>
            <w:r>
              <w:rPr>
                <w:rFonts w:ascii="Times New Roman" w:hAnsi="Times New Roman"/>
                <w:szCs w:val="22"/>
              </w:rPr>
              <w:t xml:space="preserve">tervező, pályázatíró, </w:t>
            </w:r>
            <w:r w:rsidRPr="00BA6FEE">
              <w:rPr>
                <w:rFonts w:ascii="Times New Roman" w:hAnsi="Times New Roman"/>
                <w:szCs w:val="22"/>
              </w:rPr>
              <w:t>kivitelező cég</w:t>
            </w:r>
          </w:p>
        </w:tc>
      </w:tr>
      <w:tr w:rsidR="00594DA2" w:rsidRPr="00BA6FEE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BA6FEE">
              <w:rPr>
                <w:rFonts w:ascii="Times New Roman" w:hAnsi="Times New Roman"/>
                <w:szCs w:val="22"/>
              </w:rPr>
              <w:t>Határidő(k) pontokba szedve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2022. 12.31.</w:t>
            </w:r>
          </w:p>
        </w:tc>
      </w:tr>
      <w:tr w:rsidR="00594DA2" w:rsidRPr="00BA6FEE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BA6FEE">
              <w:rPr>
                <w:rFonts w:ascii="Times New Roman" w:hAnsi="Times New Roman"/>
                <w:szCs w:val="22"/>
              </w:rPr>
              <w:t>Eredményességi mutatók és annak dokumentáltsága, forrása</w:t>
            </w:r>
          </w:p>
          <w:p w:rsidR="00594DA2" w:rsidRPr="00BA6FEE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BA6FEE">
              <w:rPr>
                <w:rFonts w:ascii="Times New Roman" w:hAnsi="Times New Roman"/>
                <w:szCs w:val="22"/>
              </w:rPr>
              <w:t>(rövid, közép és hosszútávon), valamint fenntartha</w:t>
            </w:r>
            <w:r w:rsidRPr="00BA6FEE">
              <w:rPr>
                <w:rFonts w:ascii="Times New Roman" w:hAnsi="Times New Roman"/>
              </w:rPr>
              <w:t>tósága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rPr>
                <w:rFonts w:ascii="Times New Roman" w:hAnsi="Times New Roman"/>
                <w:bCs/>
                <w:szCs w:val="22"/>
              </w:rPr>
            </w:pPr>
            <w:r w:rsidRPr="00BA6FEE">
              <w:rPr>
                <w:rFonts w:ascii="Times New Roman" w:hAnsi="Times New Roman"/>
                <w:bCs/>
                <w:szCs w:val="22"/>
              </w:rPr>
              <w:t>A fogyatékkal élők helyzetének és esélyegyenlőségének javítása</w:t>
            </w:r>
            <w:r>
              <w:rPr>
                <w:rFonts w:ascii="Times New Roman" w:hAnsi="Times New Roman"/>
                <w:bCs/>
                <w:szCs w:val="22"/>
              </w:rPr>
              <w:t>, a mozgásukban korlátozottak számára könnyebbé válna az intézményekbe való bejutás</w:t>
            </w:r>
          </w:p>
        </w:tc>
      </w:tr>
      <w:tr w:rsidR="00594DA2" w:rsidRPr="00BA6FEE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DA2" w:rsidRPr="00BA6FEE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BA6FEE">
              <w:rPr>
                <w:rFonts w:ascii="Times New Roman" w:hAnsi="Times New Roman"/>
                <w:szCs w:val="22"/>
              </w:rPr>
              <w:t xml:space="preserve">Kockázatok </w:t>
            </w:r>
            <w:r w:rsidRPr="00BA6FEE">
              <w:rPr>
                <w:rFonts w:ascii="Times New Roman" w:hAnsi="Times New Roman"/>
                <w:szCs w:val="22"/>
              </w:rPr>
              <w:br/>
              <w:t>és csökkentésük eszközei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Default="00594DA2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Tervezés, engedélyezési eljárás elhúzódása, pályázati forrás hiánya</w:t>
            </w:r>
          </w:p>
          <w:p w:rsidR="00594DA2" w:rsidRPr="00BA6FEE" w:rsidRDefault="00594DA2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Megfelelő pályázat kiválasztása</w:t>
            </w:r>
          </w:p>
        </w:tc>
      </w:tr>
      <w:tr w:rsidR="00594DA2" w:rsidRPr="00BA6FEE" w:rsidTr="00E27B8E">
        <w:trPr>
          <w:trHeight w:val="680"/>
          <w:jc w:val="center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jc w:val="left"/>
              <w:rPr>
                <w:rFonts w:ascii="Times New Roman" w:hAnsi="Times New Roman"/>
                <w:szCs w:val="22"/>
              </w:rPr>
            </w:pPr>
            <w:r w:rsidRPr="00BA6FEE">
              <w:rPr>
                <w:rFonts w:ascii="Times New Roman" w:hAnsi="Times New Roman"/>
                <w:szCs w:val="22"/>
              </w:rPr>
              <w:t>Szükséges erőforrások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A2" w:rsidRPr="00BA6FEE" w:rsidRDefault="00594DA2" w:rsidP="00E27B8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Pályázati forrás</w:t>
            </w:r>
          </w:p>
        </w:tc>
      </w:tr>
    </w:tbl>
    <w:p w:rsidR="00594DA2" w:rsidRPr="00F50E33" w:rsidRDefault="00594DA2" w:rsidP="00594DA2">
      <w:pPr>
        <w:rPr>
          <w:rFonts w:ascii="Times New Roman" w:hAnsi="Times New Roman"/>
        </w:rPr>
      </w:pPr>
      <w:r>
        <w:rPr>
          <w:rFonts w:ascii="Times New Roman" w:hAnsi="Times New Roman"/>
        </w:rPr>
        <w:br/>
      </w:r>
    </w:p>
    <w:p w:rsidR="00792C37" w:rsidRPr="00050C64" w:rsidRDefault="00D70458" w:rsidP="00C76BE7">
      <w:pPr>
        <w:pStyle w:val="Nincstrkz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br/>
      </w:r>
      <w:r w:rsidR="00D91B76">
        <w:rPr>
          <w:rFonts w:ascii="Palatino Linotype" w:hAnsi="Palatino Linotype" w:cs="Arial"/>
        </w:rPr>
        <w:br/>
      </w:r>
      <w:r w:rsidR="00D91B76">
        <w:rPr>
          <w:rFonts w:ascii="Palatino Linotype" w:hAnsi="Palatino Linotype" w:cs="Arial"/>
        </w:rPr>
        <w:br/>
      </w:r>
      <w:r w:rsidR="00D91B76">
        <w:rPr>
          <w:rFonts w:ascii="Palatino Linotype" w:hAnsi="Palatino Linotype" w:cs="Arial"/>
        </w:rPr>
        <w:br/>
      </w:r>
      <w:r w:rsidR="00D91B76">
        <w:rPr>
          <w:rFonts w:ascii="Palatino Linotype" w:hAnsi="Palatino Linotype" w:cs="Arial"/>
        </w:rPr>
        <w:br/>
      </w:r>
    </w:p>
    <w:p w:rsidR="0065544C" w:rsidRPr="002114B5" w:rsidRDefault="0065544C" w:rsidP="00C76BE7">
      <w:pPr>
        <w:pStyle w:val="Nincstrkz"/>
        <w:jc w:val="both"/>
        <w:rPr>
          <w:rFonts w:ascii="Palatino Linotype" w:hAnsi="Palatino Linotype" w:cs="Arial"/>
          <w:i/>
        </w:rPr>
        <w:sectPr w:rsidR="0065544C" w:rsidRPr="002114B5" w:rsidSect="007B3609">
          <w:type w:val="continuous"/>
          <w:pgSz w:w="11907" w:h="16840" w:code="9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4B543E" w:rsidRPr="002114B5" w:rsidRDefault="004F3E3C" w:rsidP="003520F2">
      <w:pPr>
        <w:pStyle w:val="Cmsor3"/>
        <w:rPr>
          <w:rFonts w:ascii="Palatino Linotype" w:hAnsi="Palatino Linotype"/>
          <w:szCs w:val="22"/>
        </w:rPr>
      </w:pPr>
      <w:bookmarkStart w:id="136" w:name="_Toc212562048"/>
      <w:bookmarkStart w:id="137" w:name="_Toc212697738"/>
      <w:bookmarkStart w:id="138" w:name="_Toc212699633"/>
      <w:bookmarkStart w:id="139" w:name="_Toc212716891"/>
      <w:bookmarkStart w:id="140" w:name="_Toc212717008"/>
      <w:bookmarkStart w:id="141" w:name="_Toc214529845"/>
      <w:bookmarkStart w:id="142" w:name="_Toc535953093"/>
      <w:r w:rsidRPr="002114B5">
        <w:rPr>
          <w:rFonts w:ascii="Palatino Linotype" w:hAnsi="Palatino Linotype"/>
          <w:szCs w:val="22"/>
        </w:rPr>
        <w:t xml:space="preserve">3. </w:t>
      </w:r>
      <w:r w:rsidR="004B543E" w:rsidRPr="002114B5">
        <w:rPr>
          <w:rFonts w:ascii="Palatino Linotype" w:hAnsi="Palatino Linotype"/>
          <w:szCs w:val="22"/>
        </w:rPr>
        <w:t>Megvalósítás</w:t>
      </w:r>
      <w:bookmarkEnd w:id="136"/>
      <w:bookmarkEnd w:id="137"/>
      <w:bookmarkEnd w:id="138"/>
      <w:bookmarkEnd w:id="139"/>
      <w:bookmarkEnd w:id="140"/>
      <w:bookmarkEnd w:id="141"/>
      <w:bookmarkEnd w:id="142"/>
    </w:p>
    <w:p w:rsidR="00942022" w:rsidRPr="002114B5" w:rsidRDefault="00942022" w:rsidP="00EB4686">
      <w:pPr>
        <w:rPr>
          <w:rFonts w:ascii="Palatino Linotype" w:hAnsi="Palatino Linotype" w:cs="Arial"/>
          <w:szCs w:val="22"/>
        </w:rPr>
      </w:pPr>
    </w:p>
    <w:p w:rsidR="0020471C" w:rsidRPr="002114B5" w:rsidRDefault="00804572" w:rsidP="00C76BE7">
      <w:pPr>
        <w:pStyle w:val="Cmsor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  <w:szCs w:val="22"/>
        </w:rPr>
      </w:pPr>
      <w:bookmarkStart w:id="143" w:name="_Toc535953094"/>
      <w:r w:rsidRPr="002114B5">
        <w:rPr>
          <w:rFonts w:ascii="Palatino Linotype" w:hAnsi="Palatino Linotype"/>
          <w:szCs w:val="22"/>
        </w:rPr>
        <w:t>A megvalósítás előkészítése</w:t>
      </w:r>
      <w:bookmarkEnd w:id="143"/>
    </w:p>
    <w:p w:rsidR="00804572" w:rsidRPr="002114B5" w:rsidRDefault="00804572" w:rsidP="0020471C">
      <w:pPr>
        <w:rPr>
          <w:rFonts w:ascii="Palatino Linotype" w:hAnsi="Palatino Linotype" w:cs="Arial"/>
          <w:szCs w:val="22"/>
        </w:rPr>
      </w:pPr>
    </w:p>
    <w:p w:rsidR="0020471C" w:rsidRPr="002114B5" w:rsidRDefault="004B543E" w:rsidP="00C76BE7">
      <w:pPr>
        <w:rPr>
          <w:rFonts w:ascii="Palatino Linotype" w:hAnsi="Palatino Linotype" w:cs="Arial"/>
          <w:szCs w:val="22"/>
        </w:rPr>
      </w:pPr>
      <w:r w:rsidRPr="002114B5">
        <w:rPr>
          <w:rFonts w:ascii="Palatino Linotype" w:hAnsi="Palatino Linotype" w:cs="Arial"/>
          <w:szCs w:val="22"/>
        </w:rPr>
        <w:t>Önkormányzatunk az általa fenntartott intézmények</w:t>
      </w:r>
      <w:r w:rsidR="0020471C" w:rsidRPr="002114B5">
        <w:rPr>
          <w:rFonts w:ascii="Palatino Linotype" w:hAnsi="Palatino Linotype" w:cs="Arial"/>
          <w:szCs w:val="22"/>
        </w:rPr>
        <w:t xml:space="preserve"> vezetői számára </w:t>
      </w:r>
      <w:proofErr w:type="spellStart"/>
      <w:r w:rsidR="0020471C" w:rsidRPr="002114B5">
        <w:rPr>
          <w:rFonts w:ascii="Palatino Linotype" w:hAnsi="Palatino Linotype" w:cs="Arial"/>
          <w:szCs w:val="22"/>
        </w:rPr>
        <w:t>feladatul</w:t>
      </w:r>
      <w:proofErr w:type="spellEnd"/>
      <w:r w:rsidR="0020471C" w:rsidRPr="002114B5">
        <w:rPr>
          <w:rFonts w:ascii="Palatino Linotype" w:hAnsi="Palatino Linotype" w:cs="Arial"/>
          <w:szCs w:val="22"/>
        </w:rPr>
        <w:t xml:space="preserve"> adja</w:t>
      </w:r>
      <w:r w:rsidRPr="002114B5">
        <w:rPr>
          <w:rFonts w:ascii="Palatino Linotype" w:hAnsi="Palatino Linotype" w:cs="Arial"/>
          <w:szCs w:val="22"/>
        </w:rPr>
        <w:t xml:space="preserve"> és ellenőrzi, a településen működő nem önkormányzati fenntartású intézmények vezetőit pedig </w:t>
      </w:r>
      <w:r w:rsidR="0020471C" w:rsidRPr="002114B5">
        <w:rPr>
          <w:rFonts w:ascii="Palatino Linotype" w:hAnsi="Palatino Linotype" w:cs="Arial"/>
          <w:szCs w:val="22"/>
        </w:rPr>
        <w:t xml:space="preserve">partneri viszony során </w:t>
      </w:r>
      <w:r w:rsidRPr="002114B5">
        <w:rPr>
          <w:rFonts w:ascii="Palatino Linotype" w:hAnsi="Palatino Linotype" w:cs="Arial"/>
          <w:szCs w:val="22"/>
        </w:rPr>
        <w:t>kéri</w:t>
      </w:r>
      <w:r w:rsidR="00696E21" w:rsidRPr="002114B5">
        <w:rPr>
          <w:rFonts w:ascii="Palatino Linotype" w:hAnsi="Palatino Linotype" w:cs="Arial"/>
          <w:szCs w:val="22"/>
        </w:rPr>
        <w:t xml:space="preserve">, hogy </w:t>
      </w:r>
      <w:r w:rsidR="0020471C" w:rsidRPr="002114B5">
        <w:rPr>
          <w:rFonts w:ascii="Palatino Linotype" w:hAnsi="Palatino Linotype" w:cs="Arial"/>
          <w:szCs w:val="22"/>
        </w:rPr>
        <w:t>a Helyi Esélyegyenlőségi Program</w:t>
      </w:r>
      <w:r w:rsidR="00696E21" w:rsidRPr="002114B5">
        <w:rPr>
          <w:rFonts w:ascii="Palatino Linotype" w:hAnsi="Palatino Linotype" w:cs="Arial"/>
          <w:szCs w:val="22"/>
        </w:rPr>
        <w:t>ot valósít</w:t>
      </w:r>
      <w:r w:rsidR="0020471C" w:rsidRPr="002114B5">
        <w:rPr>
          <w:rFonts w:ascii="Palatino Linotype" w:hAnsi="Palatino Linotype" w:cs="Arial"/>
          <w:szCs w:val="22"/>
        </w:rPr>
        <w:t>sá</w:t>
      </w:r>
      <w:r w:rsidR="00696E21" w:rsidRPr="002114B5">
        <w:rPr>
          <w:rFonts w:ascii="Palatino Linotype" w:hAnsi="Palatino Linotype" w:cs="Arial"/>
          <w:szCs w:val="22"/>
        </w:rPr>
        <w:t>k meg, illetve támogassák</w:t>
      </w:r>
      <w:r w:rsidR="0020471C" w:rsidRPr="002114B5">
        <w:rPr>
          <w:rFonts w:ascii="Palatino Linotype" w:hAnsi="Palatino Linotype" w:cs="Arial"/>
          <w:szCs w:val="22"/>
        </w:rPr>
        <w:t xml:space="preserve">. </w:t>
      </w:r>
    </w:p>
    <w:p w:rsidR="00696E21" w:rsidRPr="002114B5" w:rsidRDefault="00696E21" w:rsidP="00C76BE7">
      <w:pPr>
        <w:rPr>
          <w:rFonts w:ascii="Palatino Linotype" w:hAnsi="Palatino Linotype" w:cs="Arial"/>
          <w:szCs w:val="22"/>
        </w:rPr>
      </w:pPr>
    </w:p>
    <w:p w:rsidR="004B543E" w:rsidRPr="002114B5" w:rsidRDefault="0020471C" w:rsidP="00C76BE7">
      <w:pPr>
        <w:rPr>
          <w:rFonts w:ascii="Palatino Linotype" w:hAnsi="Palatino Linotype" w:cs="Arial"/>
          <w:szCs w:val="22"/>
        </w:rPr>
      </w:pPr>
      <w:r w:rsidRPr="002114B5">
        <w:rPr>
          <w:rFonts w:ascii="Palatino Linotype" w:hAnsi="Palatino Linotype" w:cs="Arial"/>
          <w:szCs w:val="22"/>
        </w:rPr>
        <w:t xml:space="preserve">Önkormányzatunk azt is kéri intézményeitől és partnereitől, </w:t>
      </w:r>
      <w:r w:rsidR="004B543E" w:rsidRPr="002114B5">
        <w:rPr>
          <w:rFonts w:ascii="Palatino Linotype" w:hAnsi="Palatino Linotype" w:cs="Arial"/>
          <w:szCs w:val="22"/>
        </w:rPr>
        <w:t>hogy</w:t>
      </w:r>
      <w:r w:rsidRPr="002114B5">
        <w:rPr>
          <w:rFonts w:ascii="Palatino Linotype" w:hAnsi="Palatino Linotype" w:cs="Arial"/>
          <w:szCs w:val="22"/>
        </w:rPr>
        <w:t xml:space="preserve"> </w:t>
      </w:r>
      <w:r w:rsidR="004B543E" w:rsidRPr="002114B5">
        <w:rPr>
          <w:rFonts w:ascii="Palatino Linotype" w:hAnsi="Palatino Linotype" w:cs="Arial"/>
          <w:szCs w:val="22"/>
        </w:rPr>
        <w:t>vizsgálják meg, és a program elfogadását követően biztosítsák, hogy az intézményük működését érintő, és az esélyegyenlőség szempont</w:t>
      </w:r>
      <w:r w:rsidR="00696E21" w:rsidRPr="002114B5">
        <w:rPr>
          <w:rFonts w:ascii="Palatino Linotype" w:hAnsi="Palatino Linotype" w:cs="Arial"/>
          <w:szCs w:val="22"/>
        </w:rPr>
        <w:t>já</w:t>
      </w:r>
      <w:r w:rsidR="004B543E" w:rsidRPr="002114B5">
        <w:rPr>
          <w:rFonts w:ascii="Palatino Linotype" w:hAnsi="Palatino Linotype" w:cs="Arial"/>
          <w:szCs w:val="22"/>
        </w:rPr>
        <w:t>ból fontos egyéb közszolgáltatásokat meghatározó stratégiai dokumentumokba és iránymutatásokba épüljenek</w:t>
      </w:r>
      <w:r w:rsidR="00696E21" w:rsidRPr="002114B5">
        <w:rPr>
          <w:rFonts w:ascii="Palatino Linotype" w:hAnsi="Palatino Linotype" w:cs="Arial"/>
          <w:szCs w:val="22"/>
        </w:rPr>
        <w:t xml:space="preserve"> be</w:t>
      </w:r>
      <w:r w:rsidR="004B543E" w:rsidRPr="002114B5">
        <w:rPr>
          <w:rFonts w:ascii="Palatino Linotype" w:hAnsi="Palatino Linotype" w:cs="Arial"/>
          <w:szCs w:val="22"/>
        </w:rPr>
        <w:t xml:space="preserve"> és érvényesüljenek az egyenlő bánásmódra és esélyegyenlőségre vonatkozó </w:t>
      </w:r>
      <w:r w:rsidRPr="002114B5">
        <w:rPr>
          <w:rFonts w:ascii="Palatino Linotype" w:hAnsi="Palatino Linotype" w:cs="Arial"/>
          <w:szCs w:val="22"/>
        </w:rPr>
        <w:t xml:space="preserve">azon </w:t>
      </w:r>
      <w:r w:rsidR="004B543E" w:rsidRPr="002114B5">
        <w:rPr>
          <w:rFonts w:ascii="Palatino Linotype" w:hAnsi="Palatino Linotype" w:cs="Arial"/>
          <w:szCs w:val="22"/>
        </w:rPr>
        <w:t>kötelezettségek</w:t>
      </w:r>
      <w:r w:rsidRPr="002114B5">
        <w:rPr>
          <w:rFonts w:ascii="Palatino Linotype" w:hAnsi="Palatino Linotype" w:cs="Arial"/>
          <w:szCs w:val="22"/>
        </w:rPr>
        <w:t xml:space="preserve">, melyek </w:t>
      </w:r>
      <w:r w:rsidR="004B543E" w:rsidRPr="002114B5">
        <w:rPr>
          <w:rFonts w:ascii="Palatino Linotype" w:hAnsi="Palatino Linotype" w:cs="Arial"/>
          <w:szCs w:val="22"/>
        </w:rPr>
        <w:t>a</w:t>
      </w:r>
      <w:r w:rsidRPr="002114B5">
        <w:rPr>
          <w:rFonts w:ascii="Palatino Linotype" w:hAnsi="Palatino Linotype" w:cs="Arial"/>
          <w:szCs w:val="22"/>
        </w:rPr>
        <w:t>z önkormányzat Helyi Esélyegyenlőségi</w:t>
      </w:r>
      <w:r w:rsidR="004B543E" w:rsidRPr="002114B5">
        <w:rPr>
          <w:rFonts w:ascii="Palatino Linotype" w:hAnsi="Palatino Linotype" w:cs="Arial"/>
          <w:szCs w:val="22"/>
        </w:rPr>
        <w:t xml:space="preserve"> </w:t>
      </w:r>
      <w:r w:rsidRPr="002114B5">
        <w:rPr>
          <w:rFonts w:ascii="Palatino Linotype" w:hAnsi="Palatino Linotype" w:cs="Arial"/>
          <w:szCs w:val="22"/>
        </w:rPr>
        <w:t>P</w:t>
      </w:r>
      <w:r w:rsidR="004B543E" w:rsidRPr="002114B5">
        <w:rPr>
          <w:rFonts w:ascii="Palatino Linotype" w:hAnsi="Palatino Linotype" w:cs="Arial"/>
          <w:szCs w:val="22"/>
        </w:rPr>
        <w:t>rogram</w:t>
      </w:r>
      <w:r w:rsidRPr="002114B5">
        <w:rPr>
          <w:rFonts w:ascii="Palatino Linotype" w:hAnsi="Palatino Linotype" w:cs="Arial"/>
          <w:szCs w:val="22"/>
        </w:rPr>
        <w:t>jában részletes leírásra kerültek.</w:t>
      </w:r>
      <w:r w:rsidR="004B543E" w:rsidRPr="002114B5">
        <w:rPr>
          <w:rFonts w:ascii="Palatino Linotype" w:hAnsi="Palatino Linotype" w:cs="Arial"/>
          <w:szCs w:val="22"/>
        </w:rPr>
        <w:t xml:space="preserve"> </w:t>
      </w:r>
    </w:p>
    <w:p w:rsidR="004B543E" w:rsidRPr="002114B5" w:rsidRDefault="004B543E" w:rsidP="00C76BE7">
      <w:pPr>
        <w:rPr>
          <w:rFonts w:ascii="Palatino Linotype" w:hAnsi="Palatino Linotype"/>
          <w:bCs/>
          <w:iCs/>
          <w:szCs w:val="22"/>
        </w:rPr>
      </w:pPr>
    </w:p>
    <w:p w:rsidR="00B035C5" w:rsidRPr="002114B5" w:rsidRDefault="00B035C5" w:rsidP="00C76BE7">
      <w:pPr>
        <w:rPr>
          <w:rFonts w:ascii="Palatino Linotype" w:hAnsi="Palatino Linotype" w:cs="Arial"/>
          <w:szCs w:val="22"/>
        </w:rPr>
      </w:pPr>
      <w:r w:rsidRPr="002114B5">
        <w:rPr>
          <w:rFonts w:ascii="Palatino Linotype" w:hAnsi="Palatino Linotype" w:cs="Arial"/>
          <w:szCs w:val="22"/>
        </w:rPr>
        <w:t>Önkormányzatunk elvárja, hogy intézményei a</w:t>
      </w:r>
      <w:r w:rsidR="0020471C" w:rsidRPr="002114B5">
        <w:rPr>
          <w:rFonts w:ascii="Palatino Linotype" w:hAnsi="Palatino Linotype" w:cs="Arial"/>
          <w:szCs w:val="22"/>
        </w:rPr>
        <w:t xml:space="preserve"> Helyi Esélye</w:t>
      </w:r>
      <w:r w:rsidR="0065544C" w:rsidRPr="002114B5">
        <w:rPr>
          <w:rFonts w:ascii="Palatino Linotype" w:hAnsi="Palatino Linotype" w:cs="Arial"/>
          <w:szCs w:val="22"/>
        </w:rPr>
        <w:t>gyenlőségi Program Intézkedési T</w:t>
      </w:r>
      <w:r w:rsidR="004565D9" w:rsidRPr="002114B5">
        <w:rPr>
          <w:rFonts w:ascii="Palatino Linotype" w:hAnsi="Palatino Linotype" w:cs="Arial"/>
          <w:szCs w:val="22"/>
        </w:rPr>
        <w:t>ervében</w:t>
      </w:r>
      <w:r w:rsidRPr="002114B5">
        <w:rPr>
          <w:rFonts w:ascii="Palatino Linotype" w:hAnsi="Palatino Linotype" w:cs="Arial"/>
          <w:szCs w:val="22"/>
        </w:rPr>
        <w:t xml:space="preserve"> szereplő vállalásokról, az </w:t>
      </w:r>
      <w:r w:rsidR="004B543E" w:rsidRPr="002114B5">
        <w:rPr>
          <w:rFonts w:ascii="Palatino Linotype" w:hAnsi="Palatino Linotype" w:cs="Arial"/>
          <w:szCs w:val="22"/>
        </w:rPr>
        <w:t xml:space="preserve">őket érintő konkrét feladatokról </w:t>
      </w:r>
      <w:r w:rsidR="000C29F3" w:rsidRPr="002114B5">
        <w:rPr>
          <w:rFonts w:ascii="Palatino Linotype" w:hAnsi="Palatino Linotype" w:cs="Arial"/>
          <w:szCs w:val="22"/>
        </w:rPr>
        <w:t>intézményi szintű akcióterveket</w:t>
      </w:r>
      <w:r w:rsidR="004B543E" w:rsidRPr="002114B5">
        <w:rPr>
          <w:rFonts w:ascii="Palatino Linotype" w:hAnsi="Palatino Linotype" w:cs="Arial"/>
          <w:szCs w:val="22"/>
        </w:rPr>
        <w:t xml:space="preserve"> </w:t>
      </w:r>
      <w:r w:rsidR="000C29F3" w:rsidRPr="002114B5">
        <w:rPr>
          <w:rFonts w:ascii="Palatino Linotype" w:hAnsi="Palatino Linotype" w:cs="Arial"/>
          <w:szCs w:val="22"/>
        </w:rPr>
        <w:t xml:space="preserve">és évente </w:t>
      </w:r>
      <w:r w:rsidR="004B543E" w:rsidRPr="002114B5">
        <w:rPr>
          <w:rFonts w:ascii="Palatino Linotype" w:hAnsi="Palatino Linotype" w:cs="Arial"/>
          <w:szCs w:val="22"/>
        </w:rPr>
        <w:t>cselekvési ütemterveket készít</w:t>
      </w:r>
      <w:r w:rsidR="00FE3CAD" w:rsidRPr="002114B5">
        <w:rPr>
          <w:rFonts w:ascii="Palatino Linotype" w:hAnsi="Palatino Linotype" w:cs="Arial"/>
          <w:szCs w:val="22"/>
        </w:rPr>
        <w:t>s</w:t>
      </w:r>
      <w:r w:rsidR="004B543E" w:rsidRPr="002114B5">
        <w:rPr>
          <w:rFonts w:ascii="Palatino Linotype" w:hAnsi="Palatino Linotype" w:cs="Arial"/>
          <w:szCs w:val="22"/>
        </w:rPr>
        <w:t xml:space="preserve">enek. </w:t>
      </w:r>
    </w:p>
    <w:p w:rsidR="00B035C5" w:rsidRPr="002114B5" w:rsidRDefault="00B035C5" w:rsidP="00C76BE7">
      <w:pPr>
        <w:rPr>
          <w:rFonts w:ascii="Palatino Linotype" w:hAnsi="Palatino Linotype" w:cs="Arial"/>
          <w:szCs w:val="22"/>
        </w:rPr>
      </w:pPr>
    </w:p>
    <w:p w:rsidR="00B035C5" w:rsidRPr="002114B5" w:rsidRDefault="00B035C5" w:rsidP="00C76BE7">
      <w:pPr>
        <w:rPr>
          <w:rFonts w:ascii="Palatino Linotype" w:hAnsi="Palatino Linotype" w:cs="Arial"/>
          <w:szCs w:val="22"/>
        </w:rPr>
      </w:pPr>
      <w:r w:rsidRPr="002114B5">
        <w:rPr>
          <w:rFonts w:ascii="Palatino Linotype" w:hAnsi="Palatino Linotype" w:cs="Arial"/>
          <w:szCs w:val="22"/>
        </w:rPr>
        <w:t xml:space="preserve">Önkormányzatunk a HEP kidolgozására és megvalósítására, továbbá értékelésére, ellenőrzésére és az ennek során nyert információk visszacsatolására, valamint a programba történő beépítésének garantálására Helyi Esélyegyenlőségi Programért Felelős Fórumot hoz létre és működtet. </w:t>
      </w:r>
    </w:p>
    <w:p w:rsidR="00B035C5" w:rsidRPr="002114B5" w:rsidRDefault="00B035C5" w:rsidP="00C76BE7">
      <w:pPr>
        <w:rPr>
          <w:rFonts w:ascii="Palatino Linotype" w:hAnsi="Palatino Linotype" w:cs="Arial"/>
          <w:szCs w:val="22"/>
        </w:rPr>
      </w:pPr>
    </w:p>
    <w:p w:rsidR="004B543E" w:rsidRPr="002114B5" w:rsidRDefault="00B035C5" w:rsidP="00C76BE7">
      <w:pPr>
        <w:rPr>
          <w:rFonts w:ascii="Palatino Linotype" w:hAnsi="Palatino Linotype" w:cs="Arial"/>
          <w:szCs w:val="22"/>
        </w:rPr>
      </w:pPr>
      <w:r w:rsidRPr="002114B5">
        <w:rPr>
          <w:rFonts w:ascii="Palatino Linotype" w:hAnsi="Palatino Linotype" w:cs="Arial"/>
          <w:szCs w:val="22"/>
        </w:rPr>
        <w:t>A fentiekkel kívánjuk</w:t>
      </w:r>
      <w:r w:rsidR="004B543E" w:rsidRPr="002114B5">
        <w:rPr>
          <w:rFonts w:ascii="Palatino Linotype" w:hAnsi="Palatino Linotype" w:cs="Arial"/>
          <w:szCs w:val="22"/>
        </w:rPr>
        <w:t xml:space="preserve"> biztosít</w:t>
      </w:r>
      <w:r w:rsidRPr="002114B5">
        <w:rPr>
          <w:rFonts w:ascii="Palatino Linotype" w:hAnsi="Palatino Linotype" w:cs="Arial"/>
          <w:szCs w:val="22"/>
        </w:rPr>
        <w:t>ani, hogy</w:t>
      </w:r>
      <w:r w:rsidR="004B543E" w:rsidRPr="002114B5">
        <w:rPr>
          <w:rFonts w:ascii="Palatino Linotype" w:hAnsi="Palatino Linotype" w:cs="Arial"/>
          <w:szCs w:val="22"/>
        </w:rPr>
        <w:t xml:space="preserve"> az </w:t>
      </w:r>
      <w:r w:rsidR="00E74FF7" w:rsidRPr="002114B5">
        <w:rPr>
          <w:rFonts w:ascii="Palatino Linotype" w:hAnsi="Palatino Linotype" w:cs="Arial"/>
          <w:szCs w:val="22"/>
        </w:rPr>
        <w:t>HEP IT-ben</w:t>
      </w:r>
      <w:r w:rsidR="004B543E" w:rsidRPr="002114B5">
        <w:rPr>
          <w:rFonts w:ascii="Palatino Linotype" w:hAnsi="Palatino Linotype" w:cs="Arial"/>
          <w:szCs w:val="22"/>
        </w:rPr>
        <w:t xml:space="preserve"> vállalt feladatok </w:t>
      </w:r>
      <w:r w:rsidRPr="002114B5">
        <w:rPr>
          <w:rFonts w:ascii="Palatino Linotype" w:hAnsi="Palatino Linotype" w:cs="Arial"/>
          <w:szCs w:val="22"/>
        </w:rPr>
        <w:t xml:space="preserve">településünkön </w:t>
      </w:r>
      <w:r w:rsidR="004B543E" w:rsidRPr="002114B5">
        <w:rPr>
          <w:rFonts w:ascii="Palatino Linotype" w:hAnsi="Palatino Linotype" w:cs="Arial"/>
          <w:szCs w:val="22"/>
        </w:rPr>
        <w:t>maradéktalanul megvalósuljanak.</w:t>
      </w:r>
    </w:p>
    <w:p w:rsidR="004B543E" w:rsidRPr="002114B5" w:rsidRDefault="004B543E" w:rsidP="00942022">
      <w:pPr>
        <w:rPr>
          <w:rFonts w:ascii="Palatino Linotype" w:hAnsi="Palatino Linotype"/>
          <w:szCs w:val="22"/>
        </w:rPr>
      </w:pPr>
    </w:p>
    <w:p w:rsidR="00D55F85" w:rsidRPr="002114B5" w:rsidRDefault="00D55F85" w:rsidP="00C76BE7">
      <w:pPr>
        <w:pStyle w:val="Cmsor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  <w:szCs w:val="22"/>
        </w:rPr>
      </w:pPr>
    </w:p>
    <w:p w:rsidR="00804572" w:rsidRPr="002114B5" w:rsidRDefault="00804572" w:rsidP="00C76BE7">
      <w:pPr>
        <w:pStyle w:val="Cmsor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  <w:szCs w:val="22"/>
        </w:rPr>
      </w:pPr>
      <w:bookmarkStart w:id="144" w:name="_Toc535953095"/>
      <w:r w:rsidRPr="002114B5">
        <w:rPr>
          <w:rFonts w:ascii="Palatino Linotype" w:hAnsi="Palatino Linotype"/>
          <w:szCs w:val="22"/>
        </w:rPr>
        <w:t>A megvalósítás folyamata</w:t>
      </w:r>
      <w:bookmarkEnd w:id="144"/>
    </w:p>
    <w:p w:rsidR="00804572" w:rsidRPr="002114B5" w:rsidRDefault="00804572" w:rsidP="00804572">
      <w:pPr>
        <w:pStyle w:val="Nincstrkz"/>
        <w:jc w:val="both"/>
        <w:rPr>
          <w:rFonts w:ascii="Palatino Linotype" w:hAnsi="Palatino Linotype" w:cs="Arial"/>
        </w:rPr>
      </w:pPr>
    </w:p>
    <w:p w:rsidR="00804572" w:rsidRPr="002114B5" w:rsidRDefault="00804572" w:rsidP="00C76BE7">
      <w:pPr>
        <w:pStyle w:val="Nincstrkz"/>
        <w:jc w:val="both"/>
        <w:rPr>
          <w:rFonts w:ascii="Palatino Linotype" w:hAnsi="Palatino Linotype" w:cs="Arial"/>
          <w:color w:val="000000"/>
        </w:rPr>
      </w:pPr>
      <w:r w:rsidRPr="002114B5">
        <w:rPr>
          <w:rFonts w:ascii="Palatino Linotype" w:hAnsi="Palatino Linotype" w:cs="Arial"/>
        </w:rPr>
        <w:t xml:space="preserve">A Helyi Esélyegyenlőségi Programban foglaltak végrehajtásának ellenőrzése érdekében </w:t>
      </w:r>
      <w:r w:rsidR="00A117D1" w:rsidRPr="002114B5">
        <w:rPr>
          <w:rFonts w:ascii="Palatino Linotype" w:hAnsi="Palatino Linotype" w:cs="Arial"/>
          <w:color w:val="000000"/>
        </w:rPr>
        <w:t>HEP</w:t>
      </w:r>
      <w:r w:rsidRPr="002114B5">
        <w:rPr>
          <w:rFonts w:ascii="Palatino Linotype" w:hAnsi="Palatino Linotype" w:cs="Arial"/>
          <w:color w:val="000000"/>
        </w:rPr>
        <w:t xml:space="preserve"> Fórumot hozunk létre. </w:t>
      </w:r>
    </w:p>
    <w:p w:rsidR="00804572" w:rsidRPr="002114B5" w:rsidRDefault="00804572" w:rsidP="00C76BE7">
      <w:pPr>
        <w:pStyle w:val="Nincstrkz"/>
        <w:jc w:val="both"/>
        <w:rPr>
          <w:rFonts w:ascii="Palatino Linotype" w:hAnsi="Palatino Linotype" w:cs="Arial"/>
          <w:color w:val="000000"/>
        </w:rPr>
      </w:pPr>
    </w:p>
    <w:p w:rsidR="00804572" w:rsidRPr="002114B5" w:rsidRDefault="00942022" w:rsidP="00C76BE7">
      <w:pPr>
        <w:pStyle w:val="Nincstrkz"/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  <w:color w:val="000000"/>
        </w:rPr>
        <w:t>A</w:t>
      </w:r>
      <w:r w:rsidR="00804572" w:rsidRPr="002114B5">
        <w:rPr>
          <w:rFonts w:ascii="Palatino Linotype" w:hAnsi="Palatino Linotype" w:cs="Arial"/>
          <w:color w:val="000000"/>
        </w:rPr>
        <w:t xml:space="preserve"> </w:t>
      </w:r>
      <w:r w:rsidR="00A117D1" w:rsidRPr="002114B5">
        <w:rPr>
          <w:rFonts w:ascii="Palatino Linotype" w:hAnsi="Palatino Linotype" w:cs="Arial"/>
          <w:color w:val="000000"/>
        </w:rPr>
        <w:t>HEP</w:t>
      </w:r>
      <w:r w:rsidR="00804572" w:rsidRPr="002114B5">
        <w:rPr>
          <w:rFonts w:ascii="Palatino Linotype" w:hAnsi="Palatino Linotype" w:cs="Arial"/>
          <w:color w:val="000000"/>
        </w:rPr>
        <w:t xml:space="preserve"> Fórum feladata</w:t>
      </w:r>
      <w:r w:rsidR="00B035C5" w:rsidRPr="002114B5">
        <w:rPr>
          <w:rFonts w:ascii="Palatino Linotype" w:hAnsi="Palatino Linotype" w:cs="Arial"/>
          <w:color w:val="000000"/>
        </w:rPr>
        <w:t>i</w:t>
      </w:r>
      <w:r w:rsidR="00804572" w:rsidRPr="002114B5">
        <w:rPr>
          <w:rFonts w:ascii="Palatino Linotype" w:hAnsi="Palatino Linotype" w:cs="Arial"/>
          <w:color w:val="000000"/>
        </w:rPr>
        <w:t>:</w:t>
      </w:r>
    </w:p>
    <w:p w:rsidR="00804572" w:rsidRPr="002114B5" w:rsidRDefault="00804572" w:rsidP="00C76BE7">
      <w:pPr>
        <w:pStyle w:val="Nincstrkz"/>
        <w:jc w:val="both"/>
        <w:rPr>
          <w:rFonts w:ascii="Palatino Linotype" w:hAnsi="Palatino Linotype" w:cs="Arial"/>
          <w:color w:val="000000"/>
        </w:rPr>
      </w:pPr>
      <w:r w:rsidRPr="002114B5">
        <w:rPr>
          <w:rFonts w:ascii="Palatino Linotype" w:hAnsi="Palatino Linotype" w:cs="Arial"/>
          <w:color w:val="000000"/>
        </w:rPr>
        <w:t xml:space="preserve">- az HEP IT megvalósulásának figyelemmel kísérése, a kötelezettségek teljesítésének nyomon követése, dokumentálása, </w:t>
      </w:r>
      <w:r w:rsidR="00FE3CAD" w:rsidRPr="002114B5">
        <w:rPr>
          <w:rFonts w:ascii="Palatino Linotype" w:hAnsi="Palatino Linotype" w:cs="Arial"/>
          <w:color w:val="000000"/>
        </w:rPr>
        <w:t>és mindezekről a település képviselő-testületének rendszeres tájékoztatása,</w:t>
      </w:r>
    </w:p>
    <w:p w:rsidR="00804572" w:rsidRPr="002114B5" w:rsidRDefault="00804572" w:rsidP="00C76BE7">
      <w:pPr>
        <w:pStyle w:val="Nincstrkz"/>
        <w:jc w:val="both"/>
        <w:rPr>
          <w:rFonts w:ascii="Palatino Linotype" w:hAnsi="Palatino Linotype" w:cs="Arial"/>
          <w:color w:val="000000"/>
        </w:rPr>
      </w:pPr>
      <w:r w:rsidRPr="002114B5">
        <w:rPr>
          <w:rFonts w:ascii="Palatino Linotype" w:hAnsi="Palatino Linotype" w:cs="Arial"/>
          <w:color w:val="000000"/>
        </w:rPr>
        <w:t xml:space="preserve">- annak figyelemmel kísérése, hogy a megelőző időszakban végrehajtott intézkedések elősegítették-e a kitűzött célok megvalósulását, </w:t>
      </w:r>
      <w:r w:rsidR="00B035C5" w:rsidRPr="002114B5">
        <w:rPr>
          <w:rFonts w:ascii="Palatino Linotype" w:hAnsi="Palatino Linotype" w:cs="Arial"/>
          <w:color w:val="000000"/>
        </w:rPr>
        <w:t xml:space="preserve">és az </w:t>
      </w:r>
      <w:r w:rsidRPr="002114B5">
        <w:rPr>
          <w:rFonts w:ascii="Palatino Linotype" w:hAnsi="Palatino Linotype" w:cs="Arial"/>
          <w:color w:val="000000"/>
        </w:rPr>
        <w:t>ezen tapasztalatok alapján esetleges új beavatkozások meghatározása</w:t>
      </w:r>
    </w:p>
    <w:p w:rsidR="00804572" w:rsidRPr="002114B5" w:rsidRDefault="00804572" w:rsidP="00C76BE7">
      <w:pPr>
        <w:pStyle w:val="Nincstrkz"/>
        <w:jc w:val="both"/>
        <w:rPr>
          <w:rFonts w:ascii="Palatino Linotype" w:hAnsi="Palatino Linotype" w:cs="Arial"/>
          <w:color w:val="000000"/>
        </w:rPr>
      </w:pPr>
      <w:r w:rsidRPr="002114B5">
        <w:rPr>
          <w:rFonts w:ascii="Palatino Linotype" w:hAnsi="Palatino Linotype" w:cs="Arial"/>
          <w:color w:val="000000"/>
        </w:rPr>
        <w:t>- a</w:t>
      </w:r>
      <w:r w:rsidR="00794557" w:rsidRPr="002114B5">
        <w:rPr>
          <w:rFonts w:ascii="Palatino Linotype" w:hAnsi="Palatino Linotype" w:cs="Arial"/>
          <w:color w:val="000000"/>
        </w:rPr>
        <w:t xml:space="preserve"> HEP IT-ben</w:t>
      </w:r>
      <w:r w:rsidRPr="002114B5">
        <w:rPr>
          <w:rFonts w:ascii="Palatino Linotype" w:hAnsi="Palatino Linotype" w:cs="Arial"/>
          <w:color w:val="000000"/>
        </w:rPr>
        <w:t xml:space="preserve"> lefektetett célok megvalósulásához szükséges beavatkozások évenkénti felülvizsgálata, a </w:t>
      </w:r>
      <w:r w:rsidR="00794557" w:rsidRPr="002114B5">
        <w:rPr>
          <w:rFonts w:ascii="Palatino Linotype" w:hAnsi="Palatino Linotype" w:cs="Arial"/>
          <w:color w:val="000000"/>
        </w:rPr>
        <w:t>HEP IT</w:t>
      </w:r>
      <w:r w:rsidRPr="002114B5">
        <w:rPr>
          <w:rFonts w:ascii="Palatino Linotype" w:hAnsi="Palatino Linotype" w:cs="Arial"/>
          <w:color w:val="000000"/>
        </w:rPr>
        <w:t xml:space="preserve"> aktualizálása, </w:t>
      </w:r>
    </w:p>
    <w:p w:rsidR="00804572" w:rsidRPr="002114B5" w:rsidRDefault="00804572" w:rsidP="00C76BE7">
      <w:pPr>
        <w:pStyle w:val="Nincstrkz"/>
        <w:jc w:val="both"/>
        <w:rPr>
          <w:rFonts w:ascii="Palatino Linotype" w:hAnsi="Palatino Linotype" w:cs="Arial"/>
          <w:color w:val="000000"/>
        </w:rPr>
      </w:pPr>
      <w:r w:rsidRPr="002114B5">
        <w:rPr>
          <w:rFonts w:ascii="Palatino Linotype" w:hAnsi="Palatino Linotype" w:cs="Arial"/>
          <w:color w:val="000000"/>
        </w:rPr>
        <w:t>- a</w:t>
      </w:r>
      <w:r w:rsidR="00B035C5" w:rsidRPr="002114B5">
        <w:rPr>
          <w:rFonts w:ascii="Palatino Linotype" w:hAnsi="Palatino Linotype" w:cs="Arial"/>
          <w:color w:val="000000"/>
        </w:rPr>
        <w:t xml:space="preserve">z esetleges </w:t>
      </w:r>
      <w:r w:rsidRPr="002114B5">
        <w:rPr>
          <w:rFonts w:ascii="Palatino Linotype" w:hAnsi="Palatino Linotype" w:cs="Arial"/>
          <w:color w:val="000000"/>
        </w:rPr>
        <w:t>változások beépítése a</w:t>
      </w:r>
      <w:r w:rsidR="00B035C5" w:rsidRPr="002114B5">
        <w:rPr>
          <w:rFonts w:ascii="Palatino Linotype" w:hAnsi="Palatino Linotype" w:cs="Arial"/>
          <w:color w:val="000000"/>
        </w:rPr>
        <w:t xml:space="preserve"> HEP IT-</w:t>
      </w:r>
      <w:r w:rsidRPr="002114B5">
        <w:rPr>
          <w:rFonts w:ascii="Palatino Linotype" w:hAnsi="Palatino Linotype" w:cs="Arial"/>
          <w:color w:val="000000"/>
        </w:rPr>
        <w:t xml:space="preserve">be, a módosított </w:t>
      </w:r>
      <w:r w:rsidR="00794557" w:rsidRPr="002114B5">
        <w:rPr>
          <w:rFonts w:ascii="Palatino Linotype" w:hAnsi="Palatino Linotype" w:cs="Arial"/>
          <w:color w:val="000000"/>
        </w:rPr>
        <w:t>HEP IT</w:t>
      </w:r>
      <w:r w:rsidRPr="002114B5">
        <w:rPr>
          <w:rFonts w:ascii="Palatino Linotype" w:hAnsi="Palatino Linotype" w:cs="Arial"/>
          <w:color w:val="000000"/>
        </w:rPr>
        <w:t xml:space="preserve"> előkészítése képviselő-testületi döntésre</w:t>
      </w:r>
    </w:p>
    <w:p w:rsidR="00804572" w:rsidRPr="002114B5" w:rsidRDefault="00804572" w:rsidP="00C76BE7">
      <w:pPr>
        <w:pStyle w:val="Nincstrkz"/>
        <w:jc w:val="both"/>
        <w:rPr>
          <w:rFonts w:ascii="Palatino Linotype" w:hAnsi="Palatino Linotype" w:cs="Arial"/>
          <w:color w:val="000000"/>
        </w:rPr>
      </w:pPr>
      <w:r w:rsidRPr="002114B5">
        <w:rPr>
          <w:rFonts w:ascii="Palatino Linotype" w:hAnsi="Palatino Linotype" w:cs="Arial"/>
          <w:color w:val="000000"/>
        </w:rPr>
        <w:t>- az esélyegyenlőséggel összefüggő problémák megvitatása</w:t>
      </w:r>
    </w:p>
    <w:p w:rsidR="00804572" w:rsidRPr="002114B5" w:rsidRDefault="00804572" w:rsidP="00C76BE7">
      <w:pPr>
        <w:pStyle w:val="Nincstrkz"/>
        <w:jc w:val="both"/>
        <w:rPr>
          <w:rFonts w:ascii="Palatino Linotype" w:hAnsi="Palatino Linotype" w:cs="Arial"/>
          <w:color w:val="000000"/>
        </w:rPr>
      </w:pPr>
      <w:r w:rsidRPr="002114B5">
        <w:rPr>
          <w:rFonts w:ascii="Palatino Linotype" w:hAnsi="Palatino Linotype" w:cs="Arial"/>
          <w:color w:val="000000"/>
        </w:rPr>
        <w:t>- a</w:t>
      </w:r>
      <w:r w:rsidR="00794557" w:rsidRPr="002114B5">
        <w:rPr>
          <w:rFonts w:ascii="Palatino Linotype" w:hAnsi="Palatino Linotype" w:cs="Arial"/>
          <w:color w:val="000000"/>
        </w:rPr>
        <w:t xml:space="preserve"> HEP IT</w:t>
      </w:r>
      <w:r w:rsidRPr="002114B5">
        <w:rPr>
          <w:rFonts w:ascii="Palatino Linotype" w:hAnsi="Palatino Linotype" w:cs="Arial"/>
          <w:color w:val="000000"/>
        </w:rPr>
        <w:t xml:space="preserve"> és az elért eredmények nyilvánosság elé tárása, kommunikálása</w:t>
      </w:r>
    </w:p>
    <w:p w:rsidR="00804572" w:rsidRPr="002114B5" w:rsidRDefault="00804572" w:rsidP="00D55F85">
      <w:pPr>
        <w:pStyle w:val="Nincstrkz"/>
        <w:jc w:val="both"/>
        <w:rPr>
          <w:rFonts w:ascii="Palatino Linotype" w:hAnsi="Palatino Linotype" w:cs="Arial"/>
        </w:rPr>
      </w:pPr>
    </w:p>
    <w:p w:rsidR="00804572" w:rsidRPr="002114B5" w:rsidRDefault="00794557" w:rsidP="00C76BE7">
      <w:pPr>
        <w:rPr>
          <w:rFonts w:ascii="Palatino Linotype" w:hAnsi="Palatino Linotype" w:cs="Arial"/>
          <w:szCs w:val="22"/>
        </w:rPr>
      </w:pPr>
      <w:r w:rsidRPr="002114B5">
        <w:rPr>
          <w:rFonts w:ascii="Palatino Linotype" w:hAnsi="Palatino Linotype" w:cs="Arial"/>
          <w:szCs w:val="22"/>
        </w:rPr>
        <w:t xml:space="preserve">Az esélyegyenlőség fókuszban lévő célcsoportjaihoz és/vagy </w:t>
      </w:r>
      <w:r w:rsidR="00804572" w:rsidRPr="002114B5">
        <w:rPr>
          <w:rFonts w:ascii="Palatino Linotype" w:hAnsi="Palatino Linotype" w:cs="Arial"/>
          <w:szCs w:val="22"/>
        </w:rPr>
        <w:t xml:space="preserve">kiemelt problématerületekre a terület </w:t>
      </w:r>
      <w:proofErr w:type="spellStart"/>
      <w:r w:rsidR="00804572" w:rsidRPr="002114B5">
        <w:rPr>
          <w:rFonts w:ascii="Palatino Linotype" w:hAnsi="Palatino Linotype" w:cs="Arial"/>
          <w:szCs w:val="22"/>
        </w:rPr>
        <w:t>aktorainak</w:t>
      </w:r>
      <w:proofErr w:type="spellEnd"/>
      <w:r w:rsidR="00804572" w:rsidRPr="002114B5">
        <w:rPr>
          <w:rFonts w:ascii="Palatino Linotype" w:hAnsi="Palatino Linotype" w:cs="Arial"/>
          <w:szCs w:val="22"/>
        </w:rPr>
        <w:t xml:space="preserve"> részvételével tematikus munkacsoportokat alakítunk a</w:t>
      </w:r>
      <w:r w:rsidR="00B035C5" w:rsidRPr="002114B5">
        <w:rPr>
          <w:rFonts w:ascii="Palatino Linotype" w:hAnsi="Palatino Linotype" w:cs="Arial"/>
          <w:szCs w:val="22"/>
        </w:rPr>
        <w:t>z adott</w:t>
      </w:r>
      <w:r w:rsidR="00804572" w:rsidRPr="002114B5">
        <w:rPr>
          <w:rFonts w:ascii="Palatino Linotype" w:hAnsi="Palatino Linotype" w:cs="Arial"/>
          <w:szCs w:val="22"/>
        </w:rPr>
        <w:t xml:space="preserve"> területen kitűzött célok megvalósítása érdekében. A munkacsoportok vezetői egyben tagjai az Esélyegyenlőségi Fórumnak is, a munkacsoportok rendszeresen (min</w:t>
      </w:r>
      <w:r w:rsidR="00B035C5" w:rsidRPr="002114B5">
        <w:rPr>
          <w:rFonts w:ascii="Palatino Linotype" w:hAnsi="Palatino Linotype" w:cs="Arial"/>
          <w:szCs w:val="22"/>
        </w:rPr>
        <w:t>imum</w:t>
      </w:r>
      <w:r w:rsidR="00804572" w:rsidRPr="002114B5">
        <w:rPr>
          <w:rFonts w:ascii="Palatino Linotype" w:hAnsi="Palatino Linotype" w:cs="Arial"/>
          <w:szCs w:val="22"/>
        </w:rPr>
        <w:t xml:space="preserve"> évente) beszámolnak munkájukról az Esélyegyenlőségi Fórum számára.</w:t>
      </w:r>
      <w:r w:rsidR="00B035C5" w:rsidRPr="002114B5">
        <w:rPr>
          <w:rFonts w:ascii="Palatino Linotype" w:hAnsi="Palatino Linotype" w:cs="Arial"/>
          <w:szCs w:val="22"/>
        </w:rPr>
        <w:t xml:space="preserve"> A munkacsoportok éves munkatervvel rendelkeznek.</w:t>
      </w:r>
    </w:p>
    <w:p w:rsidR="00804572" w:rsidRPr="002114B5" w:rsidRDefault="00804572" w:rsidP="00C76BE7">
      <w:pPr>
        <w:pStyle w:val="Nincstrkz"/>
        <w:jc w:val="both"/>
        <w:rPr>
          <w:rFonts w:ascii="Palatino Linotype" w:hAnsi="Palatino Linotype" w:cs="Arial"/>
          <w:color w:val="000000"/>
        </w:rPr>
      </w:pPr>
    </w:p>
    <w:p w:rsidR="00804572" w:rsidRPr="002114B5" w:rsidRDefault="00804572" w:rsidP="00C76BE7">
      <w:pPr>
        <w:pStyle w:val="Nincstrkz"/>
        <w:jc w:val="both"/>
        <w:rPr>
          <w:rFonts w:ascii="Palatino Linotype" w:hAnsi="Palatino Linotype" w:cs="Arial"/>
        </w:rPr>
      </w:pPr>
    </w:p>
    <w:p w:rsidR="00D55CBC" w:rsidRDefault="00D55CBC" w:rsidP="00C76BE7">
      <w:pPr>
        <w:pStyle w:val="Nincstrkz"/>
        <w:jc w:val="both"/>
        <w:rPr>
          <w:rFonts w:ascii="Palatino Linotype" w:hAnsi="Palatino Linotype" w:cs="Arial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Pr="00D55CBC" w:rsidRDefault="00D55CBC" w:rsidP="00D55CBC">
      <w:pPr>
        <w:rPr>
          <w:lang w:eastAsia="en-US"/>
        </w:rPr>
      </w:pPr>
    </w:p>
    <w:p w:rsidR="00D55CBC" w:rsidRDefault="00D55CBC" w:rsidP="00D55CBC">
      <w:pPr>
        <w:rPr>
          <w:lang w:eastAsia="en-US"/>
        </w:rPr>
      </w:pPr>
    </w:p>
    <w:p w:rsidR="00794557" w:rsidRPr="00D55CBC" w:rsidRDefault="00D55CBC" w:rsidP="00D55CBC">
      <w:pPr>
        <w:tabs>
          <w:tab w:val="left" w:pos="6075"/>
        </w:tabs>
        <w:rPr>
          <w:lang w:eastAsia="en-US"/>
        </w:rPr>
      </w:pPr>
      <w:r>
        <w:rPr>
          <w:lang w:eastAsia="en-US"/>
        </w:rPr>
        <w:tab/>
      </w:r>
    </w:p>
    <w:p w:rsidR="00794557" w:rsidRPr="002114B5" w:rsidRDefault="00C5789E" w:rsidP="00C76BE7">
      <w:pPr>
        <w:pStyle w:val="Nincstrkz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  <w:noProof/>
          <w:lang w:eastAsia="hu-HU"/>
        </w:rPr>
        <w:drawing>
          <wp:inline distT="0" distB="0" distL="0" distR="0">
            <wp:extent cx="5715000" cy="5434330"/>
            <wp:effectExtent l="0" t="0" r="0" b="13970"/>
            <wp:docPr id="1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5" r:lo="rId46" r:qs="rId47" r:cs="rId48"/>
              </a:graphicData>
            </a:graphic>
          </wp:inline>
        </w:drawing>
      </w:r>
    </w:p>
    <w:p w:rsidR="00A117D1" w:rsidRPr="002114B5" w:rsidRDefault="00A117D1" w:rsidP="00C76BE7">
      <w:pPr>
        <w:pStyle w:val="Nincstrkz"/>
        <w:jc w:val="both"/>
        <w:rPr>
          <w:rFonts w:ascii="Palatino Linotype" w:hAnsi="Palatino Linotype" w:cs="Arial"/>
          <w:color w:val="000000"/>
        </w:rPr>
      </w:pPr>
    </w:p>
    <w:p w:rsidR="004F681B" w:rsidRPr="002114B5" w:rsidRDefault="004F681B" w:rsidP="00C76BE7">
      <w:pPr>
        <w:pStyle w:val="Nincstrkz"/>
        <w:jc w:val="both"/>
        <w:rPr>
          <w:rFonts w:ascii="Palatino Linotype" w:hAnsi="Palatino Linotype" w:cs="Arial"/>
          <w:color w:val="000000"/>
        </w:rPr>
      </w:pPr>
    </w:p>
    <w:p w:rsidR="00804572" w:rsidRPr="002114B5" w:rsidRDefault="00804572" w:rsidP="00C76BE7">
      <w:pPr>
        <w:pStyle w:val="Nincstrkz"/>
        <w:jc w:val="both"/>
        <w:rPr>
          <w:rFonts w:ascii="Palatino Linotype" w:hAnsi="Palatino Linotype" w:cs="Arial"/>
          <w:color w:val="000000"/>
        </w:rPr>
      </w:pPr>
      <w:r w:rsidRPr="002114B5">
        <w:rPr>
          <w:rFonts w:ascii="Palatino Linotype" w:hAnsi="Palatino Linotype" w:cs="Arial"/>
          <w:color w:val="000000"/>
        </w:rPr>
        <w:t>A</w:t>
      </w:r>
      <w:r w:rsidR="00A117D1" w:rsidRPr="002114B5">
        <w:rPr>
          <w:rFonts w:ascii="Palatino Linotype" w:hAnsi="Palatino Linotype" w:cs="Arial"/>
          <w:color w:val="000000"/>
        </w:rPr>
        <w:t xml:space="preserve"> HEP</w:t>
      </w:r>
      <w:r w:rsidRPr="002114B5">
        <w:rPr>
          <w:rFonts w:ascii="Palatino Linotype" w:hAnsi="Palatino Linotype" w:cs="Arial"/>
          <w:color w:val="000000"/>
        </w:rPr>
        <w:t xml:space="preserve"> Fórum működése</w:t>
      </w:r>
      <w:r w:rsidR="00B035C5" w:rsidRPr="002114B5">
        <w:rPr>
          <w:rFonts w:ascii="Palatino Linotype" w:hAnsi="Palatino Linotype" w:cs="Arial"/>
          <w:color w:val="000000"/>
        </w:rPr>
        <w:t>:</w:t>
      </w:r>
    </w:p>
    <w:p w:rsidR="00B035C5" w:rsidRPr="002114B5" w:rsidRDefault="00B035C5" w:rsidP="00C76BE7">
      <w:pPr>
        <w:pStyle w:val="Nincstrkz"/>
        <w:jc w:val="both"/>
        <w:rPr>
          <w:rFonts w:ascii="Palatino Linotype" w:hAnsi="Palatino Linotype" w:cs="Arial"/>
          <w:color w:val="000000"/>
        </w:rPr>
      </w:pPr>
    </w:p>
    <w:p w:rsidR="00804572" w:rsidRPr="002114B5" w:rsidRDefault="00804572" w:rsidP="00C76BE7">
      <w:pPr>
        <w:pStyle w:val="Nincstrkz"/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  <w:color w:val="000000"/>
        </w:rPr>
        <w:t>A Fórum legalább évente, de szükség esetén ennél gyakrabban ülésezik</w:t>
      </w:r>
      <w:r w:rsidR="00B035C5" w:rsidRPr="002114B5">
        <w:rPr>
          <w:rFonts w:ascii="Palatino Linotype" w:hAnsi="Palatino Linotype" w:cs="Arial"/>
          <w:color w:val="000000"/>
        </w:rPr>
        <w:t>.</w:t>
      </w:r>
    </w:p>
    <w:p w:rsidR="00804572" w:rsidRPr="002114B5" w:rsidRDefault="00804572" w:rsidP="00C76BE7">
      <w:pPr>
        <w:pStyle w:val="Nincstrkz"/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  <w:color w:val="000000"/>
        </w:rPr>
        <w:t>A Fórum működését megfelelően dokumentál</w:t>
      </w:r>
      <w:r w:rsidR="00B035C5" w:rsidRPr="002114B5">
        <w:rPr>
          <w:rFonts w:ascii="Palatino Linotype" w:hAnsi="Palatino Linotype" w:cs="Arial"/>
          <w:color w:val="000000"/>
        </w:rPr>
        <w:t>ja</w:t>
      </w:r>
      <w:r w:rsidRPr="002114B5">
        <w:rPr>
          <w:rFonts w:ascii="Palatino Linotype" w:hAnsi="Palatino Linotype" w:cs="Arial"/>
          <w:color w:val="000000"/>
        </w:rPr>
        <w:t>, üléseiről jegyzőkönyv készül.</w:t>
      </w:r>
    </w:p>
    <w:p w:rsidR="00804572" w:rsidRPr="002114B5" w:rsidRDefault="00804572" w:rsidP="00C76BE7">
      <w:pPr>
        <w:pStyle w:val="Nincstrkz"/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  <w:color w:val="000000"/>
        </w:rPr>
        <w:t xml:space="preserve">A Fórum javaslatot tesz az </w:t>
      </w:r>
      <w:r w:rsidR="00A117D1" w:rsidRPr="002114B5">
        <w:rPr>
          <w:rFonts w:ascii="Palatino Linotype" w:hAnsi="Palatino Linotype" w:cs="Arial"/>
          <w:color w:val="000000"/>
        </w:rPr>
        <w:t>HEP IT</w:t>
      </w:r>
      <w:r w:rsidRPr="002114B5">
        <w:rPr>
          <w:rFonts w:ascii="Palatino Linotype" w:hAnsi="Palatino Linotype" w:cs="Arial"/>
          <w:color w:val="000000"/>
        </w:rPr>
        <w:t xml:space="preserve"> megvalósulásáról készített beszámoló elfogadására, vagy átdolgoztatására</w:t>
      </w:r>
      <w:r w:rsidRPr="002114B5">
        <w:rPr>
          <w:rFonts w:ascii="Palatino Linotype" w:hAnsi="Palatino Linotype" w:cs="Arial"/>
        </w:rPr>
        <w:t>, valamint szükség szerinti módosítására</w:t>
      </w:r>
      <w:r w:rsidR="00B035C5" w:rsidRPr="002114B5">
        <w:rPr>
          <w:rFonts w:ascii="Palatino Linotype" w:hAnsi="Palatino Linotype" w:cs="Arial"/>
        </w:rPr>
        <w:t>.</w:t>
      </w:r>
    </w:p>
    <w:p w:rsidR="00804572" w:rsidRPr="002114B5" w:rsidRDefault="00804572" w:rsidP="00C76BE7">
      <w:pPr>
        <w:pStyle w:val="Nincstrkz"/>
        <w:jc w:val="both"/>
        <w:rPr>
          <w:rFonts w:ascii="Palatino Linotype" w:hAnsi="Palatino Linotype" w:cs="Arial"/>
          <w:color w:val="000000"/>
        </w:rPr>
      </w:pPr>
      <w:r w:rsidRPr="002114B5">
        <w:rPr>
          <w:rFonts w:ascii="Palatino Linotype" w:hAnsi="Palatino Linotype" w:cs="Arial"/>
          <w:color w:val="000000"/>
        </w:rPr>
        <w:t xml:space="preserve">A </w:t>
      </w:r>
      <w:r w:rsidR="00A117D1" w:rsidRPr="002114B5">
        <w:rPr>
          <w:rFonts w:ascii="Palatino Linotype" w:hAnsi="Palatino Linotype" w:cs="Arial"/>
          <w:color w:val="000000"/>
        </w:rPr>
        <w:t xml:space="preserve">HEP </w:t>
      </w:r>
      <w:r w:rsidRPr="002114B5">
        <w:rPr>
          <w:rFonts w:ascii="Palatino Linotype" w:hAnsi="Palatino Linotype" w:cs="Arial"/>
          <w:color w:val="000000"/>
        </w:rPr>
        <w:t>Fórum egy-egy beavatkozási terület végrehajtására felelőst jelölhet ki tagjai közül, illetve újabb munkacsoportokat hozhat létre.</w:t>
      </w:r>
    </w:p>
    <w:p w:rsidR="00B035C5" w:rsidRPr="002114B5" w:rsidRDefault="00B035C5" w:rsidP="00931CF1">
      <w:pPr>
        <w:rPr>
          <w:rFonts w:ascii="Palatino Linotype" w:hAnsi="Palatino Linotype"/>
        </w:rPr>
      </w:pPr>
      <w:bookmarkStart w:id="145" w:name="_Toc212697742"/>
      <w:bookmarkStart w:id="146" w:name="_Toc212699637"/>
      <w:bookmarkStart w:id="147" w:name="_Toc212716895"/>
      <w:bookmarkStart w:id="148" w:name="_Toc212717012"/>
      <w:bookmarkStart w:id="149" w:name="_Toc214529849"/>
    </w:p>
    <w:p w:rsidR="00510CDF" w:rsidRDefault="00510CDF" w:rsidP="00C76BE7">
      <w:pPr>
        <w:pStyle w:val="Cmsor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  <w:szCs w:val="22"/>
        </w:rPr>
      </w:pPr>
      <w:bookmarkStart w:id="150" w:name="_Toc535953096"/>
    </w:p>
    <w:p w:rsidR="00510CDF" w:rsidRDefault="00510CDF" w:rsidP="00C76BE7">
      <w:pPr>
        <w:pStyle w:val="Cmsor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  <w:szCs w:val="22"/>
        </w:rPr>
      </w:pPr>
    </w:p>
    <w:p w:rsidR="00942022" w:rsidRPr="002114B5" w:rsidRDefault="00942022" w:rsidP="00C76BE7">
      <w:pPr>
        <w:pStyle w:val="Cmsor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Monitoring</w:t>
      </w:r>
      <w:bookmarkEnd w:id="145"/>
      <w:bookmarkEnd w:id="146"/>
      <w:bookmarkEnd w:id="147"/>
      <w:bookmarkEnd w:id="148"/>
      <w:bookmarkEnd w:id="149"/>
      <w:r w:rsidRPr="002114B5">
        <w:rPr>
          <w:rFonts w:ascii="Palatino Linotype" w:hAnsi="Palatino Linotype"/>
          <w:szCs w:val="22"/>
        </w:rPr>
        <w:t xml:space="preserve"> és visszacsatolás</w:t>
      </w:r>
      <w:bookmarkEnd w:id="150"/>
    </w:p>
    <w:p w:rsidR="00B035C5" w:rsidRPr="002114B5" w:rsidRDefault="00B035C5" w:rsidP="00C76BE7">
      <w:pPr>
        <w:rPr>
          <w:rFonts w:ascii="Palatino Linotype" w:hAnsi="Palatino Linotype"/>
          <w:szCs w:val="22"/>
        </w:rPr>
      </w:pPr>
    </w:p>
    <w:p w:rsidR="00942022" w:rsidRPr="002114B5" w:rsidRDefault="00942022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A Helyi Esélyegyenlőségi Program megvalósulását, végrehajtását a HEP Fórum ellenőrzi, és javaslatot készít a HEP sz</w:t>
      </w:r>
      <w:r w:rsidR="00FE2288" w:rsidRPr="002114B5">
        <w:rPr>
          <w:rFonts w:ascii="Palatino Linotype" w:hAnsi="Palatino Linotype"/>
          <w:szCs w:val="22"/>
        </w:rPr>
        <w:t xml:space="preserve">ükség szerinti aktualizálására </w:t>
      </w:r>
      <w:r w:rsidRPr="002114B5">
        <w:rPr>
          <w:rFonts w:ascii="Palatino Linotype" w:hAnsi="Palatino Linotype"/>
          <w:szCs w:val="22"/>
        </w:rPr>
        <w:t>az egyes beavatkozási területek felelőseinek, illetve a létrehozott munkacsoportok beszámolóinak alapján.</w:t>
      </w:r>
    </w:p>
    <w:p w:rsidR="00942022" w:rsidRPr="002114B5" w:rsidRDefault="00942022" w:rsidP="00C76BE7">
      <w:pPr>
        <w:rPr>
          <w:rFonts w:ascii="Palatino Linotype" w:hAnsi="Palatino Linotype"/>
          <w:szCs w:val="22"/>
        </w:rPr>
      </w:pPr>
    </w:p>
    <w:p w:rsidR="004B543E" w:rsidRPr="002114B5" w:rsidRDefault="004B543E" w:rsidP="00C76BE7">
      <w:pPr>
        <w:pStyle w:val="Cmsor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  <w:szCs w:val="22"/>
        </w:rPr>
      </w:pPr>
      <w:bookmarkStart w:id="151" w:name="_Toc212697743"/>
      <w:bookmarkStart w:id="152" w:name="_Toc212699638"/>
      <w:bookmarkStart w:id="153" w:name="_Toc212716896"/>
      <w:bookmarkStart w:id="154" w:name="_Toc212717013"/>
      <w:bookmarkStart w:id="155" w:name="_Toc214529851"/>
      <w:bookmarkStart w:id="156" w:name="_Toc535953097"/>
      <w:r w:rsidRPr="002114B5">
        <w:rPr>
          <w:rFonts w:ascii="Palatino Linotype" w:hAnsi="Palatino Linotype"/>
          <w:szCs w:val="22"/>
        </w:rPr>
        <w:t>Nyilvánosság</w:t>
      </w:r>
      <w:bookmarkEnd w:id="151"/>
      <w:bookmarkEnd w:id="152"/>
      <w:bookmarkEnd w:id="153"/>
      <w:bookmarkEnd w:id="154"/>
      <w:bookmarkEnd w:id="155"/>
      <w:bookmarkEnd w:id="156"/>
    </w:p>
    <w:p w:rsidR="00F72992" w:rsidRPr="002114B5" w:rsidRDefault="00F72992" w:rsidP="00C76BE7">
      <w:pPr>
        <w:rPr>
          <w:rFonts w:ascii="Palatino Linotype" w:hAnsi="Palatino Linotype"/>
        </w:rPr>
      </w:pPr>
    </w:p>
    <w:p w:rsidR="004B543E" w:rsidRPr="002114B5" w:rsidRDefault="004B543E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 w:cs="Arial"/>
          <w:szCs w:val="22"/>
        </w:rPr>
        <w:t>A program elfogadását megelőzően, a véleménynyilvánítás lehetőségének biztosítása érdekében nyilvános fórumot hívunk össze</w:t>
      </w:r>
      <w:r w:rsidR="00E74FF7" w:rsidRPr="002114B5">
        <w:rPr>
          <w:rFonts w:ascii="Palatino Linotype" w:hAnsi="Palatino Linotype" w:cs="Arial"/>
          <w:szCs w:val="22"/>
        </w:rPr>
        <w:t xml:space="preserve">. </w:t>
      </w:r>
    </w:p>
    <w:p w:rsidR="004B543E" w:rsidRPr="002114B5" w:rsidRDefault="004B543E" w:rsidP="00C76BE7">
      <w:pPr>
        <w:pStyle w:val="Nincstrkz"/>
        <w:jc w:val="both"/>
        <w:rPr>
          <w:rFonts w:ascii="Palatino Linotype" w:hAnsi="Palatino Linotype" w:cs="Arial"/>
        </w:rPr>
      </w:pPr>
    </w:p>
    <w:p w:rsidR="004B543E" w:rsidRPr="002114B5" w:rsidRDefault="004B543E" w:rsidP="00C76BE7">
      <w:pPr>
        <w:pStyle w:val="Nincstrkz"/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 xml:space="preserve">A véleményformálás lehetőségét biztosítja az </w:t>
      </w:r>
      <w:r w:rsidR="00804572" w:rsidRPr="002114B5">
        <w:rPr>
          <w:rFonts w:ascii="Palatino Linotype" w:hAnsi="Palatino Linotype" w:cs="Arial"/>
        </w:rPr>
        <w:t xml:space="preserve">Helyi </w:t>
      </w:r>
      <w:r w:rsidRPr="002114B5">
        <w:rPr>
          <w:rFonts w:ascii="Palatino Linotype" w:hAnsi="Palatino Linotype" w:cs="Arial"/>
        </w:rPr>
        <w:t xml:space="preserve">Esélyegyenlőségi </w:t>
      </w:r>
      <w:r w:rsidR="00804572" w:rsidRPr="002114B5">
        <w:rPr>
          <w:rFonts w:ascii="Palatino Linotype" w:hAnsi="Palatino Linotype" w:cs="Arial"/>
        </w:rPr>
        <w:t>Program</w:t>
      </w:r>
      <w:r w:rsidRPr="002114B5">
        <w:rPr>
          <w:rFonts w:ascii="Palatino Linotype" w:hAnsi="Palatino Linotype" w:cs="Arial"/>
        </w:rPr>
        <w:t xml:space="preserve"> nyilvánosságra hozatala is, valamint a</w:t>
      </w:r>
      <w:r w:rsidR="00804572" w:rsidRPr="002114B5">
        <w:rPr>
          <w:rFonts w:ascii="Palatino Linotype" w:hAnsi="Palatino Linotype" w:cs="Arial"/>
        </w:rPr>
        <w:t xml:space="preserve"> megvalósítás folyamatát koordináló </w:t>
      </w:r>
      <w:r w:rsidR="00FE2288" w:rsidRPr="002114B5">
        <w:rPr>
          <w:rFonts w:ascii="Palatino Linotype" w:hAnsi="Palatino Linotype" w:cs="Arial"/>
        </w:rPr>
        <w:t>HEP</w:t>
      </w:r>
      <w:r w:rsidRPr="002114B5">
        <w:rPr>
          <w:rFonts w:ascii="Palatino Linotype" w:hAnsi="Palatino Linotype" w:cs="Arial"/>
        </w:rPr>
        <w:t xml:space="preserve"> Fórum első ülésének mihamarabbi összehívása. </w:t>
      </w:r>
    </w:p>
    <w:p w:rsidR="004B543E" w:rsidRPr="002114B5" w:rsidRDefault="004B543E" w:rsidP="00C76BE7">
      <w:pPr>
        <w:rPr>
          <w:rFonts w:ascii="Palatino Linotype" w:hAnsi="Palatino Linotype"/>
          <w:szCs w:val="22"/>
        </w:rPr>
      </w:pPr>
    </w:p>
    <w:p w:rsidR="004B543E" w:rsidRPr="002114B5" w:rsidRDefault="004B543E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A nyilvánosság folyamatos biztosítására legalább évente tájékoztatjuk a program megvalósításában elért eredményekről, a monitoring eredményeiről a település döntéshozóit, tisztségviselőit, az intézmények</w:t>
      </w:r>
      <w:r w:rsidR="00804572" w:rsidRPr="002114B5">
        <w:rPr>
          <w:rFonts w:ascii="Palatino Linotype" w:hAnsi="Palatino Linotype"/>
          <w:szCs w:val="22"/>
        </w:rPr>
        <w:t>et</w:t>
      </w:r>
      <w:r w:rsidRPr="002114B5">
        <w:rPr>
          <w:rFonts w:ascii="Palatino Linotype" w:hAnsi="Palatino Linotype"/>
          <w:szCs w:val="22"/>
        </w:rPr>
        <w:t xml:space="preserve"> és az együttműködő szakmai és társadalmi partnerek képviselőit.</w:t>
      </w:r>
    </w:p>
    <w:p w:rsidR="004B543E" w:rsidRPr="002114B5" w:rsidRDefault="004B543E" w:rsidP="00C76BE7">
      <w:pPr>
        <w:rPr>
          <w:rFonts w:ascii="Palatino Linotype" w:hAnsi="Palatino Linotype"/>
          <w:szCs w:val="22"/>
        </w:rPr>
      </w:pPr>
    </w:p>
    <w:p w:rsidR="004B543E" w:rsidRPr="002114B5" w:rsidRDefault="004B543E" w:rsidP="00C76BE7">
      <w:pPr>
        <w:rPr>
          <w:rFonts w:ascii="Palatino Linotype" w:hAnsi="Palatino Linotype" w:cs="Arial"/>
          <w:szCs w:val="22"/>
        </w:rPr>
      </w:pPr>
      <w:r w:rsidRPr="002114B5">
        <w:rPr>
          <w:rFonts w:ascii="Palatino Linotype" w:hAnsi="Palatino Linotype"/>
          <w:szCs w:val="22"/>
        </w:rPr>
        <w:t>A</w:t>
      </w:r>
      <w:r w:rsidR="00A117D1" w:rsidRPr="002114B5">
        <w:rPr>
          <w:rFonts w:ascii="Palatino Linotype" w:hAnsi="Palatino Linotype"/>
          <w:szCs w:val="22"/>
        </w:rPr>
        <w:t xml:space="preserve"> HEP</w:t>
      </w:r>
      <w:r w:rsidRPr="002114B5">
        <w:rPr>
          <w:rFonts w:ascii="Palatino Linotype" w:hAnsi="Palatino Linotype"/>
          <w:szCs w:val="22"/>
        </w:rPr>
        <w:t xml:space="preserve"> Fórum által végzett éves monitoring vizsgálatok ere</w:t>
      </w:r>
      <w:r w:rsidR="00804572" w:rsidRPr="002114B5">
        <w:rPr>
          <w:rFonts w:ascii="Palatino Linotype" w:hAnsi="Palatino Linotype"/>
          <w:szCs w:val="22"/>
        </w:rPr>
        <w:t xml:space="preserve">dményeit nyilvánosságra hozzuk </w:t>
      </w:r>
      <w:r w:rsidRPr="002114B5">
        <w:rPr>
          <w:rFonts w:ascii="Palatino Linotype" w:hAnsi="Palatino Linotype"/>
          <w:szCs w:val="22"/>
        </w:rPr>
        <w:t xml:space="preserve">a személyes adatok védelmének biztosítása mellett. A nyilvánosság biztosítására az önkormányzat honlapja, a helyi </w:t>
      </w:r>
      <w:r w:rsidR="00804572" w:rsidRPr="002114B5">
        <w:rPr>
          <w:rFonts w:ascii="Palatino Linotype" w:hAnsi="Palatino Linotype"/>
          <w:szCs w:val="22"/>
        </w:rPr>
        <w:t>média</w:t>
      </w:r>
      <w:r w:rsidRPr="002114B5">
        <w:rPr>
          <w:rFonts w:ascii="Palatino Linotype" w:hAnsi="Palatino Linotype"/>
          <w:szCs w:val="22"/>
        </w:rPr>
        <w:t xml:space="preserve"> áll rendelkezésre. Az eredményekre felhívjuk a figyelmet az önkormányzat és </w:t>
      </w:r>
      <w:r w:rsidR="00804572" w:rsidRPr="002114B5">
        <w:rPr>
          <w:rFonts w:ascii="Palatino Linotype" w:hAnsi="Palatino Linotype"/>
          <w:szCs w:val="22"/>
        </w:rPr>
        <w:t>intézményeinek</w:t>
      </w:r>
      <w:r w:rsidRPr="002114B5">
        <w:rPr>
          <w:rFonts w:ascii="Palatino Linotype" w:hAnsi="Palatino Linotype"/>
          <w:szCs w:val="22"/>
        </w:rPr>
        <w:t xml:space="preserve"> különböző rendezvényein, beépítjük kiadványainkba, a tolerancia, a befogadás, a hátrányos helyzetűek támogatásának fontosságát igyekszünk megértetni a lakossággal, </w:t>
      </w:r>
      <w:r w:rsidRPr="002114B5">
        <w:rPr>
          <w:rFonts w:ascii="Palatino Linotype" w:hAnsi="Palatino Linotype" w:cs="Arial"/>
          <w:szCs w:val="22"/>
        </w:rPr>
        <w:t>a támogató szakmai és társadalmi környezet kialakítása érdekében.</w:t>
      </w:r>
    </w:p>
    <w:p w:rsidR="004B543E" w:rsidRPr="002114B5" w:rsidRDefault="004B543E" w:rsidP="00EB4686">
      <w:pPr>
        <w:pStyle w:val="Nincstrkz"/>
        <w:jc w:val="both"/>
        <w:rPr>
          <w:rFonts w:ascii="Palatino Linotype" w:hAnsi="Palatino Linotype" w:cs="Arial"/>
        </w:rPr>
      </w:pPr>
    </w:p>
    <w:p w:rsidR="00D55F85" w:rsidRPr="002114B5" w:rsidRDefault="00D55F85" w:rsidP="00C76BE7">
      <w:pPr>
        <w:pStyle w:val="Nincstrkz"/>
        <w:jc w:val="both"/>
        <w:rPr>
          <w:rFonts w:ascii="Palatino Linotype" w:hAnsi="Palatino Linotype"/>
        </w:rPr>
      </w:pPr>
      <w:bookmarkStart w:id="157" w:name="_Toc212560429"/>
      <w:bookmarkStart w:id="158" w:name="_Toc212562053"/>
      <w:bookmarkStart w:id="159" w:name="_Toc212697745"/>
      <w:bookmarkStart w:id="160" w:name="_Toc212699640"/>
      <w:bookmarkStart w:id="161" w:name="_Toc212716898"/>
      <w:bookmarkStart w:id="162" w:name="_Toc212717015"/>
      <w:bookmarkStart w:id="163" w:name="_Toc214529853"/>
    </w:p>
    <w:p w:rsidR="004B543E" w:rsidRPr="002114B5" w:rsidRDefault="004B543E" w:rsidP="00C76BE7">
      <w:pPr>
        <w:pStyle w:val="Nincstrkz"/>
        <w:jc w:val="both"/>
        <w:rPr>
          <w:rFonts w:ascii="Palatino Linotype" w:hAnsi="Palatino Linotype"/>
          <w:sz w:val="24"/>
          <w:szCs w:val="24"/>
        </w:rPr>
      </w:pPr>
      <w:r w:rsidRPr="002114B5">
        <w:rPr>
          <w:rFonts w:ascii="Palatino Linotype" w:hAnsi="Palatino Linotype"/>
          <w:sz w:val="24"/>
          <w:szCs w:val="24"/>
        </w:rPr>
        <w:t>Kötelezettségek és felelősség</w:t>
      </w:r>
      <w:bookmarkEnd w:id="157"/>
      <w:bookmarkEnd w:id="158"/>
      <w:bookmarkEnd w:id="159"/>
      <w:bookmarkEnd w:id="160"/>
      <w:bookmarkEnd w:id="161"/>
      <w:bookmarkEnd w:id="162"/>
      <w:bookmarkEnd w:id="163"/>
    </w:p>
    <w:p w:rsidR="004B543E" w:rsidRPr="002114B5" w:rsidRDefault="004B543E" w:rsidP="004F681B">
      <w:pPr>
        <w:pStyle w:val="Nincstrkz"/>
        <w:jc w:val="both"/>
        <w:rPr>
          <w:rFonts w:ascii="Palatino Linotype" w:hAnsi="Palatino Linotype" w:cs="Arial"/>
        </w:rPr>
      </w:pPr>
    </w:p>
    <w:p w:rsidR="00C76BE7" w:rsidRPr="002114B5" w:rsidRDefault="00C76BE7" w:rsidP="00C76BE7">
      <w:pPr>
        <w:pStyle w:val="Nincstrkz"/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>Az esélyegyenlőséggel összefüggő feladatokért az alábbi személyek/csoportok felelősek:</w:t>
      </w:r>
    </w:p>
    <w:p w:rsidR="00C76BE7" w:rsidRPr="002114B5" w:rsidRDefault="00C76BE7" w:rsidP="00C76BE7">
      <w:pPr>
        <w:pStyle w:val="Nincstrkz"/>
        <w:jc w:val="both"/>
        <w:rPr>
          <w:rFonts w:ascii="Palatino Linotype" w:hAnsi="Palatino Linotype" w:cs="Arial"/>
        </w:rPr>
      </w:pPr>
    </w:p>
    <w:p w:rsidR="00C76BE7" w:rsidRPr="002114B5" w:rsidRDefault="00C76BE7" w:rsidP="00C76BE7">
      <w:pPr>
        <w:pStyle w:val="Nincstrkz"/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 xml:space="preserve">A Helyi Esélyegyenlőségi Program végrehajtásáért az önkormányzat részéről </w:t>
      </w:r>
      <w:r w:rsidR="00537F67">
        <w:rPr>
          <w:rFonts w:ascii="Palatino Linotype" w:hAnsi="Palatino Linotype" w:cs="Arial"/>
        </w:rPr>
        <w:t>a polgármester</w:t>
      </w:r>
      <w:r w:rsidRPr="002114B5">
        <w:rPr>
          <w:rFonts w:ascii="Palatino Linotype" w:hAnsi="Palatino Linotype" w:cs="Arial"/>
        </w:rPr>
        <w:t xml:space="preserve"> felel.: </w:t>
      </w:r>
    </w:p>
    <w:p w:rsidR="00C76BE7" w:rsidRPr="002114B5" w:rsidRDefault="00C76BE7" w:rsidP="00C76BE7">
      <w:pPr>
        <w:pStyle w:val="Nincstrkz"/>
        <w:numPr>
          <w:ilvl w:val="0"/>
          <w:numId w:val="2"/>
        </w:numPr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>Az ő feladata és felelőssége a HEP Fórum létrejöttének szervezése, működésének sokoldalú támogatása, az önkormányzat és a HEP Fórum közötti kapcsolat biztosítása.</w:t>
      </w:r>
    </w:p>
    <w:p w:rsidR="00C76BE7" w:rsidRDefault="00C76BE7" w:rsidP="00C76BE7">
      <w:pPr>
        <w:pStyle w:val="Nincstrkz"/>
        <w:numPr>
          <w:ilvl w:val="0"/>
          <w:numId w:val="2"/>
        </w:numPr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>Folyamatosan együttműködik a HEP Fórum vezetőjével.</w:t>
      </w:r>
    </w:p>
    <w:p w:rsidR="00510CDF" w:rsidRPr="00510CDF" w:rsidRDefault="00510CDF" w:rsidP="00510CDF">
      <w:pPr>
        <w:rPr>
          <w:lang w:eastAsia="en-US"/>
        </w:rPr>
      </w:pPr>
    </w:p>
    <w:p w:rsidR="00510CDF" w:rsidRPr="00510CDF" w:rsidRDefault="00510CDF" w:rsidP="00510CDF">
      <w:pPr>
        <w:jc w:val="right"/>
        <w:rPr>
          <w:lang w:eastAsia="en-US"/>
        </w:rPr>
      </w:pPr>
    </w:p>
    <w:p w:rsidR="00C76BE7" w:rsidRPr="002114B5" w:rsidRDefault="00C76BE7" w:rsidP="00C76BE7">
      <w:pPr>
        <w:pStyle w:val="Nincstrkz"/>
        <w:numPr>
          <w:ilvl w:val="0"/>
          <w:numId w:val="2"/>
        </w:numPr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 xml:space="preserve">Felelősségi körébe tartozó, az alábbiakban felsorolt tevékenységeit a HEP Fórum vagy annak valamely munkacsoportjának bevonásával és támogatásával végzi. Így </w:t>
      </w:r>
    </w:p>
    <w:p w:rsidR="00C76BE7" w:rsidRPr="002114B5" w:rsidRDefault="00C76BE7" w:rsidP="00C76BE7">
      <w:pPr>
        <w:pStyle w:val="Nincstrkz"/>
        <w:numPr>
          <w:ilvl w:val="1"/>
          <w:numId w:val="2"/>
        </w:numPr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 xml:space="preserve">Felel azért, hogy a település minden lakója és az érintett szakmai és társadalmi partnerek számára elérhető legyen a Helyi Esélyegyenlőségi Program. </w:t>
      </w:r>
    </w:p>
    <w:p w:rsidR="00C76BE7" w:rsidRPr="002114B5" w:rsidRDefault="00C76BE7" w:rsidP="00C76BE7">
      <w:pPr>
        <w:pStyle w:val="Nincstrkz"/>
        <w:numPr>
          <w:ilvl w:val="1"/>
          <w:numId w:val="2"/>
        </w:numPr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 xml:space="preserve">Figyelemmel kíséri azt, hogy az önkormányzat döntéshozói, tisztségviselői és intézményeinek dolgozói megismerik és követik a HEP-ben foglaltakat. </w:t>
      </w:r>
    </w:p>
    <w:p w:rsidR="00C76BE7" w:rsidRPr="002114B5" w:rsidRDefault="00C76BE7" w:rsidP="00C76BE7">
      <w:pPr>
        <w:pStyle w:val="Nincstrkz"/>
        <w:numPr>
          <w:ilvl w:val="1"/>
          <w:numId w:val="2"/>
        </w:numPr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 xml:space="preserve">Támogatnia kell, hogy az önkormányzat, illetve intézményeinek vezetői minden ponton megkapják a szükséges felkészítést és segítséget a HEP végrehajtásához. </w:t>
      </w:r>
    </w:p>
    <w:p w:rsidR="00C76BE7" w:rsidRPr="002114B5" w:rsidRDefault="00C76BE7" w:rsidP="00C76BE7">
      <w:pPr>
        <w:pStyle w:val="Nincstrkz"/>
        <w:numPr>
          <w:ilvl w:val="1"/>
          <w:numId w:val="2"/>
        </w:numPr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 xml:space="preserve">Kötelessége az egyenlő bánásmód elvét sértő esetekben meg tennie a szükséges lépéseket, vizsgálatot kezdeményezni, és a jogsértés következményeinek elhárításáról intézkedni </w:t>
      </w:r>
    </w:p>
    <w:p w:rsidR="00C76BE7" w:rsidRPr="002114B5" w:rsidRDefault="00C76BE7" w:rsidP="00C76BE7">
      <w:pPr>
        <w:pStyle w:val="Nincstrkz"/>
        <w:jc w:val="both"/>
        <w:rPr>
          <w:rFonts w:ascii="Palatino Linotype" w:hAnsi="Palatino Linotype" w:cs="Arial"/>
        </w:rPr>
      </w:pPr>
    </w:p>
    <w:p w:rsidR="00C76BE7" w:rsidRPr="002114B5" w:rsidRDefault="00C76BE7" w:rsidP="00C76BE7">
      <w:pPr>
        <w:pStyle w:val="Nincstrkz"/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>A HEP Fórum vezetőjének feladata és felelőssége:</w:t>
      </w:r>
    </w:p>
    <w:p w:rsidR="00C76BE7" w:rsidRPr="002114B5" w:rsidRDefault="00C76BE7" w:rsidP="00C76BE7">
      <w:pPr>
        <w:pStyle w:val="Nincstrkz"/>
        <w:numPr>
          <w:ilvl w:val="0"/>
          <w:numId w:val="2"/>
        </w:numPr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 xml:space="preserve">a HEP IT megvalósításának koordinálása (a HEP IT-ben érintett felek tevékenységének összehangolása, instruálása), </w:t>
      </w:r>
    </w:p>
    <w:p w:rsidR="00C76BE7" w:rsidRPr="002114B5" w:rsidRDefault="00C76BE7" w:rsidP="00C76BE7">
      <w:pPr>
        <w:pStyle w:val="Nincstrkz"/>
        <w:numPr>
          <w:ilvl w:val="0"/>
          <w:numId w:val="2"/>
        </w:numPr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 xml:space="preserve">a HEP IT végrehajtásának nyomon követése, </w:t>
      </w:r>
    </w:p>
    <w:p w:rsidR="00C76BE7" w:rsidRPr="002114B5" w:rsidRDefault="00C76BE7" w:rsidP="00C76BE7">
      <w:pPr>
        <w:pStyle w:val="Nincstrkz"/>
        <w:numPr>
          <w:ilvl w:val="0"/>
          <w:numId w:val="2"/>
        </w:numPr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>az esélyegyenlőség sérülésére vonatkozó esetleges panaszok kivizsgálása az önkormányzat felelősével közösen</w:t>
      </w:r>
    </w:p>
    <w:p w:rsidR="00C76BE7" w:rsidRPr="002114B5" w:rsidRDefault="00C76BE7" w:rsidP="00C76BE7">
      <w:pPr>
        <w:pStyle w:val="Nincstrkz"/>
        <w:numPr>
          <w:ilvl w:val="0"/>
          <w:numId w:val="2"/>
        </w:numPr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>a HEP Fórum összehívása és működtetése.</w:t>
      </w:r>
    </w:p>
    <w:p w:rsidR="00C76BE7" w:rsidRPr="002114B5" w:rsidRDefault="00C76BE7" w:rsidP="00C76BE7">
      <w:pPr>
        <w:pStyle w:val="Nincstrkz"/>
        <w:jc w:val="both"/>
        <w:rPr>
          <w:rFonts w:ascii="Palatino Linotype" w:hAnsi="Palatino Linotype" w:cs="Arial"/>
        </w:rPr>
      </w:pPr>
    </w:p>
    <w:p w:rsidR="00C76BE7" w:rsidRPr="002114B5" w:rsidRDefault="00C76BE7" w:rsidP="00C76BE7">
      <w:pPr>
        <w:pStyle w:val="Nincstrkz"/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 xml:space="preserve">A település vezetése, az önkormányzat tisztségviselői és a települési intézmények vezetői </w:t>
      </w:r>
    </w:p>
    <w:p w:rsidR="00C76BE7" w:rsidRPr="002114B5" w:rsidRDefault="00C76BE7" w:rsidP="00C76BE7">
      <w:pPr>
        <w:pStyle w:val="Nincstrkz"/>
        <w:numPr>
          <w:ilvl w:val="0"/>
          <w:numId w:val="2"/>
        </w:numPr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 xml:space="preserve">felelősek azért, hogy ismerjék az egyenlő bánásmódra és esélyegyenlőségre vonatkozó jogi előírásokat, biztosítsák a diszkriminációmentes intézményi szolgáltatásokat, a befogadó és toleráns légkört, és megragadjanak minden alkalmat, hogy az esélyegyenlőséggel kapcsolatos ismereteiket bővítő képzésen, egyéb programon részt vegyenek. </w:t>
      </w:r>
    </w:p>
    <w:p w:rsidR="00C76BE7" w:rsidRPr="002114B5" w:rsidRDefault="00C76BE7" w:rsidP="00C76BE7">
      <w:pPr>
        <w:pStyle w:val="Nincstrkz"/>
        <w:numPr>
          <w:ilvl w:val="0"/>
          <w:numId w:val="2"/>
        </w:numPr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>Felelősségük továbbá, hogy ismerjék a HEP IT-ben foglaltakat és közreműködjenek annak megvalósításában.</w:t>
      </w:r>
    </w:p>
    <w:p w:rsidR="00C76BE7" w:rsidRPr="002114B5" w:rsidRDefault="00C76BE7" w:rsidP="00C76BE7">
      <w:pPr>
        <w:pStyle w:val="Nincstrkz"/>
        <w:numPr>
          <w:ilvl w:val="0"/>
          <w:numId w:val="2"/>
        </w:numPr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>Az esélyegyenlőség sérülése esetén hivatalosan jelezzék azt a HEP IT kijelölt irányítóinak.</w:t>
      </w:r>
    </w:p>
    <w:p w:rsidR="00C76BE7" w:rsidRPr="002114B5" w:rsidRDefault="00C76BE7" w:rsidP="00C76BE7">
      <w:pPr>
        <w:pStyle w:val="Nincstrkz"/>
        <w:numPr>
          <w:ilvl w:val="0"/>
          <w:numId w:val="2"/>
        </w:numPr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>Az önkormányzati intézmények vezetői intézményi akciótervben gondoskodjanak az Esélyegyenlőségi Programban foglaltaknak az intézményükben történő maradéktalan érvényesüléséről.</w:t>
      </w:r>
    </w:p>
    <w:p w:rsidR="00C76BE7" w:rsidRDefault="00C76BE7" w:rsidP="00C76BE7">
      <w:pPr>
        <w:pStyle w:val="Nincstrkz"/>
        <w:jc w:val="both"/>
        <w:rPr>
          <w:rFonts w:ascii="Palatino Linotype" w:hAnsi="Palatino Linotype" w:cs="Arial"/>
        </w:rPr>
      </w:pPr>
      <w:r w:rsidRPr="002114B5">
        <w:rPr>
          <w:rFonts w:ascii="Palatino Linotype" w:hAnsi="Palatino Linotype" w:cs="Arial"/>
        </w:rPr>
        <w:t>Minden</w:t>
      </w:r>
      <w:r w:rsidRPr="002114B5">
        <w:rPr>
          <w:rFonts w:ascii="Palatino Linotype" w:hAnsi="Palatino Linotype" w:cs="Arial"/>
          <w:b/>
        </w:rPr>
        <w:t xml:space="preserve">, </w:t>
      </w:r>
      <w:r w:rsidRPr="002114B5">
        <w:rPr>
          <w:rFonts w:ascii="Palatino Linotype" w:hAnsi="Palatino Linotype" w:cs="Arial"/>
        </w:rPr>
        <w:t>az önkormányzattal és annak intézményeivel szerződéses viszonyban álló, számukra szolgáltatást nyújtó fél felelőssége, hogy megismerje a HEP IT-t, magára nézve kötelezőként kövesse azt, és megfeleljen az elvárásainak, amelyre vonatkozó passzust a jövőben bele kell foglalni a szerződésbe. Szükséges továbbá, hogy a jogszabály által előírt feladat-megosztás, együttműködési kötelezettség alapján a települési önkormányzattal kapcsolatban álló szereplők ismerjék a HEP-ot, annak megvalósításában aktív szerepet vállaljanak. (Ld. pl. a köznevelési intézmények fenntartása és működtetése.)</w:t>
      </w:r>
    </w:p>
    <w:p w:rsidR="00193EDD" w:rsidRPr="002114B5" w:rsidRDefault="00193EDD" w:rsidP="00C76BE7">
      <w:pPr>
        <w:pStyle w:val="Nincstrkz"/>
        <w:jc w:val="both"/>
        <w:rPr>
          <w:rFonts w:ascii="Palatino Linotype" w:hAnsi="Palatino Linotype" w:cs="Arial"/>
        </w:rPr>
      </w:pPr>
    </w:p>
    <w:p w:rsidR="00C174DA" w:rsidRPr="002114B5" w:rsidRDefault="00C174DA" w:rsidP="00EB4686">
      <w:pPr>
        <w:pStyle w:val="Nincstrkz"/>
        <w:jc w:val="both"/>
        <w:rPr>
          <w:rFonts w:ascii="Palatino Linotype" w:hAnsi="Palatino Linotype" w:cs="Arial"/>
          <w:b/>
        </w:rPr>
      </w:pPr>
    </w:p>
    <w:p w:rsidR="00C174DA" w:rsidRPr="002114B5" w:rsidRDefault="00C174DA" w:rsidP="00EB4686">
      <w:pPr>
        <w:pStyle w:val="Nincstrkz"/>
        <w:jc w:val="both"/>
        <w:rPr>
          <w:rFonts w:ascii="Palatino Linotype" w:hAnsi="Palatino Linotype" w:cs="Arial"/>
          <w:b/>
        </w:rPr>
      </w:pPr>
    </w:p>
    <w:p w:rsidR="004B543E" w:rsidRPr="002114B5" w:rsidRDefault="004B543E" w:rsidP="00C76BE7">
      <w:pPr>
        <w:pStyle w:val="Cmsor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  <w:szCs w:val="22"/>
        </w:rPr>
      </w:pPr>
      <w:bookmarkStart w:id="164" w:name="_Toc212560430"/>
      <w:bookmarkStart w:id="165" w:name="_Toc212562054"/>
      <w:bookmarkStart w:id="166" w:name="_Toc212697746"/>
      <w:bookmarkStart w:id="167" w:name="_Toc212699641"/>
      <w:bookmarkStart w:id="168" w:name="_Toc212716899"/>
      <w:bookmarkStart w:id="169" w:name="_Toc212717016"/>
      <w:bookmarkStart w:id="170" w:name="_Toc214529854"/>
      <w:bookmarkStart w:id="171" w:name="_Toc535953098"/>
      <w:r w:rsidRPr="002114B5">
        <w:rPr>
          <w:rFonts w:ascii="Palatino Linotype" w:hAnsi="Palatino Linotype"/>
          <w:szCs w:val="22"/>
        </w:rPr>
        <w:t>Érvényesülés, módosítás</w:t>
      </w:r>
      <w:bookmarkEnd w:id="164"/>
      <w:bookmarkEnd w:id="165"/>
      <w:bookmarkEnd w:id="166"/>
      <w:bookmarkEnd w:id="167"/>
      <w:bookmarkEnd w:id="168"/>
      <w:bookmarkEnd w:id="169"/>
      <w:bookmarkEnd w:id="170"/>
      <w:bookmarkEnd w:id="171"/>
    </w:p>
    <w:p w:rsidR="004B543E" w:rsidRPr="002114B5" w:rsidRDefault="004B543E" w:rsidP="00F72992">
      <w:pPr>
        <w:rPr>
          <w:rFonts w:ascii="Palatino Linotype" w:hAnsi="Palatino Linotype"/>
        </w:rPr>
      </w:pPr>
    </w:p>
    <w:p w:rsidR="004B543E" w:rsidRPr="002114B5" w:rsidRDefault="004B543E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 xml:space="preserve">Amennyiben a </w:t>
      </w:r>
      <w:r w:rsidR="006C4286" w:rsidRPr="002114B5">
        <w:rPr>
          <w:rFonts w:ascii="Palatino Linotype" w:hAnsi="Palatino Linotype"/>
          <w:szCs w:val="22"/>
        </w:rPr>
        <w:t>két</w:t>
      </w:r>
      <w:r w:rsidRPr="002114B5">
        <w:rPr>
          <w:rFonts w:ascii="Palatino Linotype" w:hAnsi="Palatino Linotype"/>
          <w:szCs w:val="22"/>
        </w:rPr>
        <w:t>éve</w:t>
      </w:r>
      <w:r w:rsidR="006C4286" w:rsidRPr="002114B5">
        <w:rPr>
          <w:rFonts w:ascii="Palatino Linotype" w:hAnsi="Palatino Linotype"/>
          <w:szCs w:val="22"/>
        </w:rPr>
        <w:t xml:space="preserve">nte előírt – de ennél gyakrabban, pl. évente is elvégezhető - </w:t>
      </w:r>
      <w:r w:rsidRPr="002114B5">
        <w:rPr>
          <w:rFonts w:ascii="Palatino Linotype" w:hAnsi="Palatino Linotype"/>
          <w:szCs w:val="22"/>
        </w:rPr>
        <w:t xml:space="preserve"> felülvizsgálat során kiderül, hogy a</w:t>
      </w:r>
      <w:r w:rsidR="00057B86" w:rsidRPr="002114B5">
        <w:rPr>
          <w:rFonts w:ascii="Palatino Linotype" w:hAnsi="Palatino Linotype"/>
          <w:szCs w:val="22"/>
        </w:rPr>
        <w:t xml:space="preserve"> HEP IT-ben </w:t>
      </w:r>
      <w:r w:rsidRPr="002114B5">
        <w:rPr>
          <w:rFonts w:ascii="Palatino Linotype" w:hAnsi="Palatino Linotype"/>
          <w:szCs w:val="22"/>
        </w:rPr>
        <w:t>vállalt célokat nem sikerül teljesíteni, a</w:t>
      </w:r>
      <w:r w:rsidR="00057B86" w:rsidRPr="002114B5">
        <w:rPr>
          <w:rFonts w:ascii="Palatino Linotype" w:hAnsi="Palatino Linotype"/>
          <w:szCs w:val="22"/>
        </w:rPr>
        <w:t xml:space="preserve"> HEP</w:t>
      </w:r>
      <w:r w:rsidRPr="002114B5">
        <w:rPr>
          <w:rFonts w:ascii="Palatino Linotype" w:hAnsi="Palatino Linotype"/>
          <w:szCs w:val="22"/>
        </w:rPr>
        <w:t xml:space="preserve"> Fórum 30 napon belül jelentést kér a beavatkozási terület felelősétől, amelyben bemutatja az indikátorok teljesülése elmaradásának okait, és a beavatkozási tevékenységek korrekciójára, kiegészítésére vonatkozó intézkedési tervjavaslatát annak érdekében, hogy a célok teljesíthetők legyenek. A </w:t>
      </w:r>
      <w:r w:rsidR="0070005B" w:rsidRPr="002114B5">
        <w:rPr>
          <w:rFonts w:ascii="Palatino Linotype" w:hAnsi="Palatino Linotype"/>
          <w:szCs w:val="22"/>
        </w:rPr>
        <w:t xml:space="preserve">HEP </w:t>
      </w:r>
      <w:r w:rsidRPr="002114B5">
        <w:rPr>
          <w:rFonts w:ascii="Palatino Linotype" w:hAnsi="Palatino Linotype"/>
          <w:szCs w:val="22"/>
        </w:rPr>
        <w:t>Fórum a beszámolót a benyújtástól számított 30 napon belül megtárgyalja</w:t>
      </w:r>
      <w:r w:rsidR="0070005B" w:rsidRPr="002114B5">
        <w:rPr>
          <w:rFonts w:ascii="Palatino Linotype" w:hAnsi="Palatino Linotype"/>
          <w:szCs w:val="22"/>
        </w:rPr>
        <w:t xml:space="preserve"> és javaslatot tesz az önko</w:t>
      </w:r>
      <w:r w:rsidR="006B197E" w:rsidRPr="002114B5">
        <w:rPr>
          <w:rFonts w:ascii="Palatino Linotype" w:hAnsi="Palatino Linotype"/>
          <w:szCs w:val="22"/>
        </w:rPr>
        <w:t>r</w:t>
      </w:r>
      <w:r w:rsidR="0070005B" w:rsidRPr="002114B5">
        <w:rPr>
          <w:rFonts w:ascii="Palatino Linotype" w:hAnsi="Palatino Linotype"/>
          <w:szCs w:val="22"/>
        </w:rPr>
        <w:t>mányzat képviselő</w:t>
      </w:r>
      <w:r w:rsidRPr="002114B5">
        <w:rPr>
          <w:rFonts w:ascii="Palatino Linotype" w:hAnsi="Palatino Linotype"/>
          <w:szCs w:val="22"/>
        </w:rPr>
        <w:t>testület</w:t>
      </w:r>
      <w:r w:rsidR="0070005B" w:rsidRPr="002114B5">
        <w:rPr>
          <w:rFonts w:ascii="Palatino Linotype" w:hAnsi="Palatino Linotype"/>
          <w:szCs w:val="22"/>
        </w:rPr>
        <w:t>é</w:t>
      </w:r>
      <w:r w:rsidRPr="002114B5">
        <w:rPr>
          <w:rFonts w:ascii="Palatino Linotype" w:hAnsi="Palatino Linotype"/>
          <w:szCs w:val="22"/>
        </w:rPr>
        <w:t>nek a szükséges intézkedésekre.</w:t>
      </w:r>
    </w:p>
    <w:p w:rsidR="004B543E" w:rsidRPr="002114B5" w:rsidRDefault="004B543E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 xml:space="preserve">A program szándékos mulasztásból fakadó nem teljesülése esetén az </w:t>
      </w:r>
      <w:r w:rsidR="00057B86" w:rsidRPr="002114B5">
        <w:rPr>
          <w:rFonts w:ascii="Palatino Linotype" w:hAnsi="Palatino Linotype"/>
          <w:szCs w:val="22"/>
        </w:rPr>
        <w:t>HEP IT</w:t>
      </w:r>
      <w:r w:rsidRPr="002114B5">
        <w:rPr>
          <w:rFonts w:ascii="Palatino Linotype" w:hAnsi="Palatino Linotype"/>
          <w:szCs w:val="22"/>
        </w:rPr>
        <w:t xml:space="preserve"> végrehajtásáért felelős személy intézkedik a felelős(</w:t>
      </w:r>
      <w:proofErr w:type="spellStart"/>
      <w:r w:rsidRPr="002114B5">
        <w:rPr>
          <w:rFonts w:ascii="Palatino Linotype" w:hAnsi="Palatino Linotype"/>
          <w:szCs w:val="22"/>
        </w:rPr>
        <w:t>ök</w:t>
      </w:r>
      <w:proofErr w:type="spellEnd"/>
      <w:r w:rsidRPr="002114B5">
        <w:rPr>
          <w:rFonts w:ascii="Palatino Linotype" w:hAnsi="Palatino Linotype"/>
          <w:szCs w:val="22"/>
        </w:rPr>
        <w:t xml:space="preserve">) </w:t>
      </w:r>
      <w:r w:rsidR="006C4286" w:rsidRPr="002114B5">
        <w:rPr>
          <w:rFonts w:ascii="Palatino Linotype" w:hAnsi="Palatino Linotype"/>
          <w:szCs w:val="22"/>
        </w:rPr>
        <w:t>meghatározásáról</w:t>
      </w:r>
      <w:r w:rsidRPr="002114B5">
        <w:rPr>
          <w:rFonts w:ascii="Palatino Linotype" w:hAnsi="Palatino Linotype"/>
          <w:szCs w:val="22"/>
        </w:rPr>
        <w:t>, és – szükség esetén – felelősségre vonásáról.</w:t>
      </w:r>
    </w:p>
    <w:p w:rsidR="004B543E" w:rsidRPr="002114B5" w:rsidRDefault="004B543E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 xml:space="preserve">Az egyenlő bánásmód elvét sértő esetekben az </w:t>
      </w:r>
      <w:r w:rsidR="00057B86" w:rsidRPr="002114B5">
        <w:rPr>
          <w:rFonts w:ascii="Palatino Linotype" w:hAnsi="Palatino Linotype"/>
          <w:szCs w:val="22"/>
        </w:rPr>
        <w:t>HEP IT</w:t>
      </w:r>
      <w:r w:rsidRPr="002114B5">
        <w:rPr>
          <w:rFonts w:ascii="Palatino Linotype" w:hAnsi="Palatino Linotype"/>
          <w:szCs w:val="22"/>
        </w:rPr>
        <w:t xml:space="preserve"> végrehajtásáért felelős személy megteszi a szükséges lépéseket, vizsgálatot kezdeményez, és intézkedik a jogsértés következményeinek elhárításáról.</w:t>
      </w:r>
    </w:p>
    <w:p w:rsidR="004B543E" w:rsidRPr="002114B5" w:rsidRDefault="004B543E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 xml:space="preserve">Az </w:t>
      </w:r>
      <w:r w:rsidR="0070005B" w:rsidRPr="002114B5">
        <w:rPr>
          <w:rFonts w:ascii="Palatino Linotype" w:hAnsi="Palatino Linotype"/>
          <w:szCs w:val="22"/>
        </w:rPr>
        <w:t>HEP IT-t</w:t>
      </w:r>
      <w:r w:rsidRPr="002114B5">
        <w:rPr>
          <w:rFonts w:ascii="Palatino Linotype" w:hAnsi="Palatino Linotype"/>
          <w:szCs w:val="22"/>
        </w:rPr>
        <w:t xml:space="preserve"> mindenképp módosítani szükséges, ha megállapításaiban lényeges változás következik be, illetve amennyiben a tervezett beavatkozások nem elegendő módon járulnak hozzá a kitűzött célok megvalósításához.</w:t>
      </w:r>
    </w:p>
    <w:p w:rsidR="004B543E" w:rsidRPr="002114B5" w:rsidRDefault="004B543E" w:rsidP="00EB4686">
      <w:pPr>
        <w:pStyle w:val="Nincstrkz"/>
        <w:jc w:val="both"/>
        <w:rPr>
          <w:rFonts w:ascii="Palatino Linotype" w:hAnsi="Palatino Linotype" w:cs="Arial"/>
        </w:rPr>
      </w:pPr>
    </w:p>
    <w:p w:rsidR="004B543E" w:rsidRPr="002114B5" w:rsidRDefault="004B543E" w:rsidP="00EB4686">
      <w:pPr>
        <w:pStyle w:val="Nincstrkz"/>
        <w:jc w:val="both"/>
        <w:rPr>
          <w:rFonts w:ascii="Palatino Linotype" w:hAnsi="Palatino Linotype" w:cs="Arial"/>
        </w:rPr>
      </w:pPr>
    </w:p>
    <w:p w:rsidR="004B543E" w:rsidRPr="002114B5" w:rsidRDefault="004C44FC" w:rsidP="003520F2">
      <w:pPr>
        <w:pStyle w:val="Cmsor3"/>
        <w:rPr>
          <w:rFonts w:ascii="Palatino Linotype" w:hAnsi="Palatino Linotype"/>
          <w:szCs w:val="22"/>
        </w:rPr>
      </w:pPr>
      <w:bookmarkStart w:id="172" w:name="_Toc212560431"/>
      <w:bookmarkStart w:id="173" w:name="_Toc212562055"/>
      <w:bookmarkStart w:id="174" w:name="_Toc212697747"/>
      <w:bookmarkStart w:id="175" w:name="_Toc212699642"/>
      <w:bookmarkStart w:id="176" w:name="_Toc212716900"/>
      <w:bookmarkStart w:id="177" w:name="_Toc212717017"/>
      <w:bookmarkStart w:id="178" w:name="_Toc214529855"/>
      <w:r w:rsidRPr="002114B5">
        <w:rPr>
          <w:rFonts w:ascii="Palatino Linotype" w:hAnsi="Palatino Linotype"/>
          <w:szCs w:val="22"/>
        </w:rPr>
        <w:br w:type="page"/>
      </w:r>
      <w:bookmarkStart w:id="179" w:name="_Toc535953099"/>
      <w:r w:rsidRPr="002114B5">
        <w:rPr>
          <w:rFonts w:ascii="Palatino Linotype" w:hAnsi="Palatino Linotype"/>
          <w:szCs w:val="22"/>
        </w:rPr>
        <w:t xml:space="preserve">4. </w:t>
      </w:r>
      <w:r w:rsidR="004B543E" w:rsidRPr="002114B5">
        <w:rPr>
          <w:rFonts w:ascii="Palatino Linotype" w:hAnsi="Palatino Linotype"/>
          <w:szCs w:val="22"/>
        </w:rPr>
        <w:t>Elfogadás módja és dátuma</w:t>
      </w:r>
      <w:bookmarkEnd w:id="172"/>
      <w:bookmarkEnd w:id="173"/>
      <w:bookmarkEnd w:id="174"/>
      <w:bookmarkEnd w:id="175"/>
      <w:bookmarkEnd w:id="176"/>
      <w:bookmarkEnd w:id="177"/>
      <w:bookmarkEnd w:id="178"/>
      <w:bookmarkEnd w:id="179"/>
    </w:p>
    <w:p w:rsidR="004B543E" w:rsidRPr="002114B5" w:rsidRDefault="004B543E" w:rsidP="00EB4686">
      <w:pPr>
        <w:pStyle w:val="Nincstrkz"/>
        <w:jc w:val="both"/>
        <w:rPr>
          <w:rFonts w:ascii="Palatino Linotype" w:hAnsi="Palatino Linotype" w:cs="Arial"/>
        </w:rPr>
      </w:pPr>
    </w:p>
    <w:p w:rsidR="004B543E" w:rsidRPr="002114B5" w:rsidRDefault="004B543E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 xml:space="preserve">I. A </w:t>
      </w:r>
      <w:r w:rsidR="006A6911">
        <w:rPr>
          <w:rFonts w:ascii="Palatino Linotype" w:hAnsi="Palatino Linotype"/>
          <w:szCs w:val="22"/>
        </w:rPr>
        <w:t>Megyer</w:t>
      </w:r>
      <w:r w:rsidR="00434615">
        <w:rPr>
          <w:rFonts w:ascii="Palatino Linotype" w:hAnsi="Palatino Linotype"/>
          <w:szCs w:val="22"/>
        </w:rPr>
        <w:t xml:space="preserve"> </w:t>
      </w:r>
      <w:r w:rsidRPr="002114B5">
        <w:rPr>
          <w:rFonts w:ascii="Palatino Linotype" w:hAnsi="Palatino Linotype"/>
          <w:szCs w:val="22"/>
        </w:rPr>
        <w:t xml:space="preserve">község </w:t>
      </w:r>
      <w:r w:rsidR="00057B86" w:rsidRPr="002114B5">
        <w:rPr>
          <w:rFonts w:ascii="Palatino Linotype" w:hAnsi="Palatino Linotype"/>
          <w:szCs w:val="22"/>
        </w:rPr>
        <w:t xml:space="preserve">Helyi </w:t>
      </w:r>
      <w:r w:rsidRPr="002114B5">
        <w:rPr>
          <w:rFonts w:ascii="Palatino Linotype" w:hAnsi="Palatino Linotype"/>
          <w:szCs w:val="22"/>
        </w:rPr>
        <w:t xml:space="preserve">Esélyegyenlőségi </w:t>
      </w:r>
      <w:r w:rsidR="00057B86" w:rsidRPr="002114B5">
        <w:rPr>
          <w:rFonts w:ascii="Palatino Linotype" w:hAnsi="Palatino Linotype"/>
          <w:szCs w:val="22"/>
        </w:rPr>
        <w:t>Programjának</w:t>
      </w:r>
      <w:r w:rsidRPr="002114B5">
        <w:rPr>
          <w:rFonts w:ascii="Palatino Linotype" w:hAnsi="Palatino Linotype"/>
          <w:szCs w:val="22"/>
        </w:rPr>
        <w:t xml:space="preserve"> szakmai és társadalmi vitáj</w:t>
      </w:r>
      <w:r w:rsidR="00057B86" w:rsidRPr="002114B5">
        <w:rPr>
          <w:rFonts w:ascii="Palatino Linotype" w:hAnsi="Palatino Linotype"/>
          <w:szCs w:val="22"/>
        </w:rPr>
        <w:t xml:space="preserve">a megtörtént. </w:t>
      </w:r>
      <w:r w:rsidRPr="002114B5">
        <w:rPr>
          <w:rFonts w:ascii="Palatino Linotype" w:hAnsi="Palatino Linotype"/>
          <w:szCs w:val="22"/>
        </w:rPr>
        <w:t xml:space="preserve">Az itt született észrevételeket </w:t>
      </w:r>
      <w:r w:rsidR="00057B86" w:rsidRPr="002114B5">
        <w:rPr>
          <w:rFonts w:ascii="Palatino Linotype" w:hAnsi="Palatino Linotype"/>
          <w:szCs w:val="22"/>
        </w:rPr>
        <w:t xml:space="preserve">a </w:t>
      </w:r>
      <w:r w:rsidRPr="002114B5">
        <w:rPr>
          <w:rFonts w:ascii="Palatino Linotype" w:hAnsi="Palatino Linotype"/>
          <w:szCs w:val="22"/>
        </w:rPr>
        <w:t>megvitatást követően a</w:t>
      </w:r>
      <w:r w:rsidR="0070005B" w:rsidRPr="002114B5">
        <w:rPr>
          <w:rFonts w:ascii="Palatino Linotype" w:hAnsi="Palatino Linotype"/>
          <w:szCs w:val="22"/>
        </w:rPr>
        <w:t xml:space="preserve"> HEP</w:t>
      </w:r>
      <w:r w:rsidRPr="002114B5">
        <w:rPr>
          <w:rFonts w:ascii="Palatino Linotype" w:hAnsi="Palatino Linotype"/>
          <w:szCs w:val="22"/>
        </w:rPr>
        <w:t xml:space="preserve"> Intézkedési Terv</w:t>
      </w:r>
      <w:r w:rsidR="0070005B" w:rsidRPr="002114B5">
        <w:rPr>
          <w:rFonts w:ascii="Palatino Linotype" w:hAnsi="Palatino Linotype"/>
          <w:szCs w:val="22"/>
        </w:rPr>
        <w:t>é</w:t>
      </w:r>
      <w:r w:rsidRPr="002114B5">
        <w:rPr>
          <w:rFonts w:ascii="Palatino Linotype" w:hAnsi="Palatino Linotype"/>
          <w:szCs w:val="22"/>
        </w:rPr>
        <w:t>be beépítettük.</w:t>
      </w:r>
    </w:p>
    <w:p w:rsidR="004B543E" w:rsidRPr="002114B5" w:rsidRDefault="004B543E" w:rsidP="00C76BE7">
      <w:pPr>
        <w:rPr>
          <w:rFonts w:ascii="Palatino Linotype" w:hAnsi="Palatino Linotype"/>
          <w:szCs w:val="22"/>
        </w:rPr>
      </w:pPr>
    </w:p>
    <w:p w:rsidR="004B543E" w:rsidRPr="002114B5" w:rsidRDefault="004B543E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 xml:space="preserve">III. Ezt követően </w:t>
      </w:r>
      <w:r w:rsidR="006A6911">
        <w:rPr>
          <w:rFonts w:ascii="Palatino Linotype" w:hAnsi="Palatino Linotype"/>
          <w:szCs w:val="22"/>
        </w:rPr>
        <w:t>Megyer</w:t>
      </w:r>
      <w:r w:rsidR="00434615">
        <w:rPr>
          <w:rFonts w:ascii="Palatino Linotype" w:hAnsi="Palatino Linotype"/>
          <w:szCs w:val="22"/>
        </w:rPr>
        <w:t xml:space="preserve"> </w:t>
      </w:r>
      <w:r w:rsidRPr="002114B5">
        <w:rPr>
          <w:rFonts w:ascii="Palatino Linotype" w:hAnsi="Palatino Linotype"/>
          <w:szCs w:val="22"/>
        </w:rPr>
        <w:t xml:space="preserve">község képviselő-testülete a </w:t>
      </w:r>
      <w:r w:rsidR="00057B86" w:rsidRPr="002114B5">
        <w:rPr>
          <w:rFonts w:ascii="Palatino Linotype" w:hAnsi="Palatino Linotype"/>
          <w:szCs w:val="22"/>
        </w:rPr>
        <w:t xml:space="preserve">Helyi </w:t>
      </w:r>
      <w:r w:rsidRPr="002114B5">
        <w:rPr>
          <w:rFonts w:ascii="Palatino Linotype" w:hAnsi="Palatino Linotype"/>
          <w:szCs w:val="22"/>
        </w:rPr>
        <w:t xml:space="preserve">Esélyegyenlőségi </w:t>
      </w:r>
      <w:r w:rsidR="00057B86" w:rsidRPr="002114B5">
        <w:rPr>
          <w:rFonts w:ascii="Palatino Linotype" w:hAnsi="Palatino Linotype"/>
          <w:szCs w:val="22"/>
        </w:rPr>
        <w:t xml:space="preserve">Programot (melynek része az </w:t>
      </w:r>
      <w:r w:rsidRPr="002114B5">
        <w:rPr>
          <w:rFonts w:ascii="Palatino Linotype" w:hAnsi="Palatino Linotype"/>
          <w:szCs w:val="22"/>
        </w:rPr>
        <w:t>Intézkedési Terv</w:t>
      </w:r>
      <w:r w:rsidR="00057B86" w:rsidRPr="002114B5">
        <w:rPr>
          <w:rFonts w:ascii="Palatino Linotype" w:hAnsi="Palatino Linotype"/>
          <w:szCs w:val="22"/>
        </w:rPr>
        <w:t>)</w:t>
      </w:r>
      <w:r w:rsidRPr="002114B5">
        <w:rPr>
          <w:rFonts w:ascii="Palatino Linotype" w:hAnsi="Palatino Linotype"/>
          <w:szCs w:val="22"/>
        </w:rPr>
        <w:t xml:space="preserve"> megvitatta és ………………………… számú határozatával elfogadta.</w:t>
      </w:r>
    </w:p>
    <w:p w:rsidR="004B543E" w:rsidRPr="002114B5" w:rsidRDefault="004B543E" w:rsidP="00C76BE7">
      <w:pPr>
        <w:rPr>
          <w:rFonts w:ascii="Palatino Linotype" w:hAnsi="Palatino Linotype"/>
          <w:szCs w:val="22"/>
        </w:rPr>
      </w:pPr>
    </w:p>
    <w:p w:rsidR="004B543E" w:rsidRPr="002114B5" w:rsidRDefault="004B543E" w:rsidP="00C76BE7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 xml:space="preserve">Mellékletek: </w:t>
      </w:r>
    </w:p>
    <w:p w:rsidR="004B543E" w:rsidRPr="002114B5" w:rsidRDefault="004B543E" w:rsidP="00C76BE7">
      <w:pPr>
        <w:pStyle w:val="Cmsor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4C44FC" w:rsidRPr="002114B5" w:rsidRDefault="004C44FC" w:rsidP="00EB4686">
      <w:pPr>
        <w:rPr>
          <w:rFonts w:ascii="Palatino Linotype" w:hAnsi="Palatino Linotype"/>
          <w:szCs w:val="22"/>
        </w:rPr>
      </w:pPr>
    </w:p>
    <w:p w:rsidR="004C44FC" w:rsidRPr="002114B5" w:rsidRDefault="004C44FC" w:rsidP="00EB4686">
      <w:pPr>
        <w:rPr>
          <w:rFonts w:ascii="Palatino Linotype" w:hAnsi="Palatino Linotype"/>
          <w:szCs w:val="22"/>
        </w:rPr>
      </w:pPr>
    </w:p>
    <w:p w:rsidR="004C44FC" w:rsidRPr="002114B5" w:rsidRDefault="004C44FC" w:rsidP="00EB4686">
      <w:pPr>
        <w:rPr>
          <w:rFonts w:ascii="Palatino Linotype" w:hAnsi="Palatino Linotype"/>
          <w:szCs w:val="22"/>
        </w:rPr>
      </w:pPr>
    </w:p>
    <w:p w:rsidR="004C44FC" w:rsidRPr="002114B5" w:rsidRDefault="004C44FC" w:rsidP="00EB4686">
      <w:pPr>
        <w:rPr>
          <w:rFonts w:ascii="Palatino Linotype" w:hAnsi="Palatino Linotype"/>
          <w:szCs w:val="22"/>
        </w:rPr>
      </w:pPr>
    </w:p>
    <w:p w:rsidR="004C44FC" w:rsidRPr="002114B5" w:rsidRDefault="004C44FC" w:rsidP="00EB4686">
      <w:pPr>
        <w:rPr>
          <w:rFonts w:ascii="Palatino Linotype" w:hAnsi="Palatino Linotype"/>
          <w:szCs w:val="22"/>
        </w:rPr>
      </w:pPr>
    </w:p>
    <w:p w:rsidR="004B543E" w:rsidRPr="002114B5" w:rsidRDefault="004B543E" w:rsidP="00EB4686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Dátum</w:t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  <w:t>Aláírás</w:t>
      </w:r>
    </w:p>
    <w:p w:rsidR="004B543E" w:rsidRPr="002114B5" w:rsidRDefault="004B543E" w:rsidP="00EB4686">
      <w:pPr>
        <w:pStyle w:val="Nincstrkz"/>
        <w:jc w:val="both"/>
        <w:rPr>
          <w:rFonts w:ascii="Palatino Linotype" w:hAnsi="Palatino Linotype" w:cs="Arial"/>
        </w:rPr>
      </w:pPr>
    </w:p>
    <w:p w:rsidR="0070005B" w:rsidRPr="002114B5" w:rsidRDefault="0070005B" w:rsidP="00EB4686">
      <w:pPr>
        <w:pStyle w:val="Nincstrkz"/>
        <w:jc w:val="both"/>
        <w:rPr>
          <w:rFonts w:ascii="Palatino Linotype" w:hAnsi="Palatino Linotype" w:cs="Arial"/>
        </w:rPr>
      </w:pPr>
    </w:p>
    <w:p w:rsidR="0070005B" w:rsidRPr="002114B5" w:rsidRDefault="0070005B" w:rsidP="00EB4686">
      <w:pPr>
        <w:pStyle w:val="Nincstrkz"/>
        <w:jc w:val="both"/>
        <w:rPr>
          <w:rFonts w:ascii="Palatino Linotype" w:hAnsi="Palatino Linotype" w:cs="Arial"/>
        </w:rPr>
      </w:pPr>
    </w:p>
    <w:p w:rsidR="00057B86" w:rsidRPr="002114B5" w:rsidRDefault="00851C83" w:rsidP="00EB4686">
      <w:pPr>
        <w:pStyle w:val="Nincstrkz"/>
        <w:jc w:val="both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Megyer</w:t>
      </w:r>
      <w:r w:rsidR="0018313D">
        <w:rPr>
          <w:rFonts w:ascii="Palatino Linotype" w:hAnsi="Palatino Linotype" w:cs="Arial"/>
        </w:rPr>
        <w:t xml:space="preserve"> </w:t>
      </w:r>
      <w:r w:rsidR="00057B86" w:rsidRPr="002114B5">
        <w:rPr>
          <w:rFonts w:ascii="Palatino Linotype" w:hAnsi="Palatino Linotype" w:cs="Arial"/>
        </w:rPr>
        <w:t>Önkormányzat Helyi Esélyegyenlőségi Programjának partnerei ismerik a Helyi Esélyegyenlőségi Programot, és annak megvalósításában tevékenyen részt kívánnak venni.</w:t>
      </w:r>
    </w:p>
    <w:p w:rsidR="00057B86" w:rsidRPr="002114B5" w:rsidRDefault="00057B86" w:rsidP="00EB4686">
      <w:pPr>
        <w:pStyle w:val="Nincstrkz"/>
        <w:jc w:val="both"/>
        <w:rPr>
          <w:rFonts w:ascii="Palatino Linotype" w:hAnsi="Palatino Linotype" w:cs="Arial"/>
        </w:rPr>
      </w:pPr>
    </w:p>
    <w:p w:rsidR="004C44FC" w:rsidRPr="002114B5" w:rsidRDefault="004C44FC" w:rsidP="00057B86">
      <w:pPr>
        <w:rPr>
          <w:rFonts w:ascii="Palatino Linotype" w:hAnsi="Palatino Linotype"/>
          <w:szCs w:val="22"/>
        </w:rPr>
      </w:pPr>
    </w:p>
    <w:p w:rsidR="004C44FC" w:rsidRPr="002114B5" w:rsidRDefault="004C44FC" w:rsidP="00057B86">
      <w:pPr>
        <w:rPr>
          <w:rFonts w:ascii="Palatino Linotype" w:hAnsi="Palatino Linotype"/>
          <w:szCs w:val="22"/>
        </w:rPr>
      </w:pPr>
    </w:p>
    <w:p w:rsidR="00057B86" w:rsidRPr="002114B5" w:rsidRDefault="00057B86" w:rsidP="00057B86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Dátum</w:t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  <w:t>Partner aláírás</w:t>
      </w:r>
    </w:p>
    <w:p w:rsidR="00057B86" w:rsidRPr="002114B5" w:rsidRDefault="00057B86" w:rsidP="00C76BE7">
      <w:pPr>
        <w:pStyle w:val="Cmsor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4C44FC" w:rsidRPr="002114B5" w:rsidRDefault="004C44FC" w:rsidP="00057B86">
      <w:pPr>
        <w:rPr>
          <w:rFonts w:ascii="Palatino Linotype" w:hAnsi="Palatino Linotype"/>
          <w:szCs w:val="22"/>
        </w:rPr>
      </w:pPr>
    </w:p>
    <w:p w:rsidR="004C44FC" w:rsidRPr="002114B5" w:rsidRDefault="004C44FC" w:rsidP="00057B86">
      <w:pPr>
        <w:rPr>
          <w:rFonts w:ascii="Palatino Linotype" w:hAnsi="Palatino Linotype"/>
          <w:szCs w:val="22"/>
        </w:rPr>
      </w:pPr>
    </w:p>
    <w:p w:rsidR="004C44FC" w:rsidRPr="002114B5" w:rsidRDefault="004C44FC" w:rsidP="00057B86">
      <w:pPr>
        <w:rPr>
          <w:rFonts w:ascii="Palatino Linotype" w:hAnsi="Palatino Linotype"/>
          <w:szCs w:val="22"/>
        </w:rPr>
      </w:pPr>
    </w:p>
    <w:p w:rsidR="00057B86" w:rsidRPr="002114B5" w:rsidRDefault="00057B86" w:rsidP="00057B86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Dátum</w:t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  <w:t>Partner aláírás</w:t>
      </w:r>
    </w:p>
    <w:p w:rsidR="00057B86" w:rsidRPr="002114B5" w:rsidRDefault="00057B86" w:rsidP="00057B86">
      <w:pPr>
        <w:rPr>
          <w:rFonts w:ascii="Palatino Linotype" w:hAnsi="Palatino Linotype"/>
          <w:szCs w:val="22"/>
        </w:rPr>
      </w:pPr>
    </w:p>
    <w:p w:rsidR="004C44FC" w:rsidRPr="002114B5" w:rsidRDefault="004C44FC" w:rsidP="00057B86">
      <w:pPr>
        <w:rPr>
          <w:rFonts w:ascii="Palatino Linotype" w:hAnsi="Palatino Linotype"/>
          <w:szCs w:val="22"/>
        </w:rPr>
      </w:pPr>
    </w:p>
    <w:p w:rsidR="004C44FC" w:rsidRPr="002114B5" w:rsidRDefault="004C44FC" w:rsidP="00057B86">
      <w:pPr>
        <w:rPr>
          <w:rFonts w:ascii="Palatino Linotype" w:hAnsi="Palatino Linotype"/>
          <w:szCs w:val="22"/>
        </w:rPr>
      </w:pPr>
    </w:p>
    <w:p w:rsidR="004C44FC" w:rsidRPr="002114B5" w:rsidRDefault="004C44FC" w:rsidP="00057B86">
      <w:pPr>
        <w:rPr>
          <w:rFonts w:ascii="Palatino Linotype" w:hAnsi="Palatino Linotype"/>
          <w:szCs w:val="22"/>
        </w:rPr>
      </w:pPr>
    </w:p>
    <w:p w:rsidR="004C44FC" w:rsidRPr="002114B5" w:rsidRDefault="004C44FC" w:rsidP="00057B86">
      <w:pPr>
        <w:rPr>
          <w:rFonts w:ascii="Palatino Linotype" w:hAnsi="Palatino Linotype"/>
          <w:szCs w:val="22"/>
        </w:rPr>
      </w:pPr>
    </w:p>
    <w:p w:rsidR="00057B86" w:rsidRPr="002114B5" w:rsidRDefault="00057B86" w:rsidP="00057B86">
      <w:pPr>
        <w:rPr>
          <w:rFonts w:ascii="Palatino Linotype" w:hAnsi="Palatino Linotype"/>
          <w:szCs w:val="22"/>
        </w:rPr>
      </w:pPr>
      <w:r w:rsidRPr="002114B5">
        <w:rPr>
          <w:rFonts w:ascii="Palatino Linotype" w:hAnsi="Palatino Linotype"/>
          <w:szCs w:val="22"/>
        </w:rPr>
        <w:t>Dátum</w:t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</w:r>
      <w:r w:rsidRPr="002114B5">
        <w:rPr>
          <w:rFonts w:ascii="Palatino Linotype" w:hAnsi="Palatino Linotype"/>
          <w:szCs w:val="22"/>
        </w:rPr>
        <w:tab/>
        <w:t>Partner aláírás</w:t>
      </w:r>
    </w:p>
    <w:p w:rsidR="00057B86" w:rsidRPr="002114B5" w:rsidRDefault="00057B86" w:rsidP="00C76BE7">
      <w:pPr>
        <w:pStyle w:val="Cmsor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Palatino Linotype" w:hAnsi="Palatino Linotype"/>
        </w:rPr>
      </w:pPr>
    </w:p>
    <w:p w:rsidR="005D0BF8" w:rsidRDefault="005D0BF8" w:rsidP="00C76BE7">
      <w:pPr>
        <w:pStyle w:val="Nincstrkz"/>
        <w:jc w:val="both"/>
        <w:rPr>
          <w:rFonts w:ascii="Palatino Linotype" w:hAnsi="Palatino Linotype" w:cs="Arial"/>
        </w:rPr>
      </w:pPr>
    </w:p>
    <w:p w:rsidR="001B577A" w:rsidRPr="001B577A" w:rsidRDefault="001B577A" w:rsidP="001B577A">
      <w:pPr>
        <w:rPr>
          <w:lang w:eastAsia="en-US"/>
        </w:rPr>
      </w:pPr>
    </w:p>
    <w:p w:rsidR="001B577A" w:rsidRPr="001B577A" w:rsidRDefault="001B577A" w:rsidP="001B577A">
      <w:pPr>
        <w:rPr>
          <w:lang w:eastAsia="en-US"/>
        </w:rPr>
      </w:pPr>
    </w:p>
    <w:p w:rsidR="001B577A" w:rsidRPr="001B577A" w:rsidRDefault="001B577A" w:rsidP="001B577A">
      <w:pPr>
        <w:rPr>
          <w:lang w:eastAsia="en-US"/>
        </w:rPr>
      </w:pPr>
    </w:p>
    <w:p w:rsidR="001B577A" w:rsidRPr="001B577A" w:rsidRDefault="001B577A" w:rsidP="001B577A">
      <w:pPr>
        <w:rPr>
          <w:lang w:eastAsia="en-US"/>
        </w:rPr>
      </w:pPr>
    </w:p>
    <w:p w:rsidR="001B577A" w:rsidRPr="001B577A" w:rsidRDefault="001B577A" w:rsidP="001B577A">
      <w:pPr>
        <w:jc w:val="right"/>
        <w:rPr>
          <w:lang w:eastAsia="en-US"/>
        </w:rPr>
      </w:pPr>
    </w:p>
    <w:p w:rsidR="001B577A" w:rsidRDefault="001B577A" w:rsidP="001B577A">
      <w:pPr>
        <w:rPr>
          <w:rFonts w:ascii="Palatino Linotype" w:hAnsi="Palatino Linotype" w:cs="Arial"/>
          <w:szCs w:val="22"/>
          <w:lang w:eastAsia="en-US"/>
        </w:rPr>
      </w:pPr>
    </w:p>
    <w:p w:rsidR="005D0BF8" w:rsidRPr="002114B5" w:rsidRDefault="009F7388" w:rsidP="005D0BF8">
      <w:pPr>
        <w:pStyle w:val="Nincstrkz"/>
        <w:jc w:val="center"/>
        <w:rPr>
          <w:rFonts w:ascii="Palatino Linotype" w:hAnsi="Palatino Linotype" w:cs="Arial"/>
          <w:b/>
        </w:rPr>
      </w:pPr>
      <w:r>
        <w:rPr>
          <w:rFonts w:ascii="Palatino Linotype" w:hAnsi="Palatino Linotype" w:cs="Arial"/>
          <w:b/>
        </w:rPr>
        <w:t xml:space="preserve">     </w:t>
      </w:r>
      <w:r w:rsidR="005D0BF8" w:rsidRPr="002114B5">
        <w:rPr>
          <w:rFonts w:ascii="Palatino Linotype" w:hAnsi="Palatino Linotype" w:cs="Arial"/>
          <w:b/>
        </w:rPr>
        <w:t>HEP elkészítési jegyzék</w:t>
      </w:r>
      <w:r w:rsidR="00E83887" w:rsidRPr="002114B5">
        <w:rPr>
          <w:rStyle w:val="Lbjegyzet-hivatkozs"/>
          <w:rFonts w:ascii="Palatino Linotype" w:hAnsi="Palatino Linotype" w:cs="Arial"/>
          <w:b/>
        </w:rPr>
        <w:footnoteReference w:id="2"/>
      </w:r>
      <w:r w:rsidR="00D6428F">
        <w:rPr>
          <w:rFonts w:ascii="Palatino Linotype" w:hAnsi="Palatino Linotype" w:cs="Arial"/>
          <w:b/>
        </w:rPr>
        <w:br/>
      </w:r>
      <w:r w:rsidR="00A00633" w:rsidRPr="00D6428F">
        <w:rPr>
          <w:rFonts w:ascii="Palatino Linotype" w:hAnsi="Palatino Linotype" w:cs="Arial"/>
          <w:sz w:val="16"/>
          <w:szCs w:val="16"/>
        </w:rPr>
        <w:t>(kitöltése opcionális</w:t>
      </w:r>
      <w:r w:rsidR="00455320" w:rsidRPr="00D6428F">
        <w:rPr>
          <w:rFonts w:ascii="Palatino Linotype" w:hAnsi="Palatino Linotype" w:cs="Arial"/>
          <w:sz w:val="16"/>
          <w:szCs w:val="16"/>
        </w:rPr>
        <w:t xml:space="preserve"> – amennyiben nem kerül kitöltésre, az oldal törölhető</w:t>
      </w:r>
      <w:r w:rsidR="00A00633" w:rsidRPr="00D6428F">
        <w:rPr>
          <w:rFonts w:ascii="Palatino Linotype" w:hAnsi="Palatino Linotype" w:cs="Arial"/>
          <w:sz w:val="16"/>
          <w:szCs w:val="16"/>
        </w:rPr>
        <w:t>)</w:t>
      </w:r>
    </w:p>
    <w:p w:rsidR="005D0BF8" w:rsidRPr="002114B5" w:rsidRDefault="005D0BF8" w:rsidP="00EB4686">
      <w:pPr>
        <w:pStyle w:val="Nincstrkz"/>
        <w:jc w:val="both"/>
        <w:rPr>
          <w:rFonts w:ascii="Palatino Linotype" w:hAnsi="Palatino Linotype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45"/>
        <w:gridCol w:w="1063"/>
      </w:tblGrid>
      <w:tr w:rsidR="001414C0" w:rsidRPr="002114B5">
        <w:trPr>
          <w:trHeight w:val="680"/>
          <w:jc w:val="center"/>
        </w:trPr>
        <w:tc>
          <w:tcPr>
            <w:tcW w:w="1178" w:type="dxa"/>
            <w:shd w:val="clear" w:color="auto" w:fill="auto"/>
            <w:vAlign w:val="center"/>
          </w:tcPr>
          <w:p w:rsidR="001414C0" w:rsidRPr="002114B5" w:rsidRDefault="001414C0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NÉV</w:t>
            </w:r>
            <w:r w:rsidRPr="002114B5">
              <w:rPr>
                <w:rStyle w:val="Lbjegyzet-hivatkozs"/>
                <w:rFonts w:ascii="Palatino Linotype" w:hAnsi="Palatino Linotype" w:cs="Arial"/>
              </w:rPr>
              <w:footnoteReference w:id="3"/>
            </w:r>
          </w:p>
        </w:tc>
        <w:tc>
          <w:tcPr>
            <w:tcW w:w="11785" w:type="dxa"/>
            <w:gridSpan w:val="10"/>
            <w:shd w:val="clear" w:color="auto" w:fill="auto"/>
            <w:vAlign w:val="center"/>
          </w:tcPr>
          <w:p w:rsidR="001414C0" w:rsidRPr="002114B5" w:rsidRDefault="001414C0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HEP részei</w:t>
            </w:r>
            <w:r w:rsidRPr="002114B5">
              <w:rPr>
                <w:rStyle w:val="Lbjegyzet-hivatkozs"/>
                <w:rFonts w:ascii="Palatino Linotype" w:hAnsi="Palatino Linotype" w:cs="Arial"/>
              </w:rPr>
              <w:footnoteReference w:id="4"/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414C0" w:rsidRPr="002114B5" w:rsidRDefault="001414C0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Aláírás</w:t>
            </w:r>
            <w:r w:rsidR="00001099" w:rsidRPr="002114B5">
              <w:rPr>
                <w:rStyle w:val="Lbjegyzet-hivatkozs"/>
                <w:rFonts w:ascii="Palatino Linotype" w:hAnsi="Palatino Linotype" w:cs="Arial"/>
              </w:rPr>
              <w:footnoteReference w:id="5"/>
            </w:r>
          </w:p>
        </w:tc>
      </w:tr>
      <w:tr w:rsidR="001414C0" w:rsidRPr="002114B5">
        <w:trPr>
          <w:trHeight w:val="680"/>
          <w:jc w:val="center"/>
        </w:trPr>
        <w:tc>
          <w:tcPr>
            <w:tcW w:w="1178" w:type="dxa"/>
            <w:shd w:val="clear" w:color="auto" w:fill="auto"/>
            <w:vAlign w:val="center"/>
          </w:tcPr>
          <w:p w:rsidR="001414C0" w:rsidRPr="002114B5" w:rsidRDefault="001414C0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:rsidR="001414C0" w:rsidRPr="002114B5" w:rsidRDefault="001414C0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414C0" w:rsidRPr="002114B5" w:rsidRDefault="001414C0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2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414C0" w:rsidRPr="002114B5" w:rsidRDefault="001414C0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3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414C0" w:rsidRPr="002114B5" w:rsidRDefault="001414C0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4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414C0" w:rsidRPr="002114B5" w:rsidRDefault="001414C0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5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414C0" w:rsidRPr="002114B5" w:rsidRDefault="001414C0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6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414C0" w:rsidRPr="002114B5" w:rsidRDefault="001414C0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7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414C0" w:rsidRPr="002114B5" w:rsidRDefault="001414C0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8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414C0" w:rsidRPr="002114B5" w:rsidRDefault="001414C0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9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414C0" w:rsidRPr="002114B5" w:rsidRDefault="001414C0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10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414C0" w:rsidRPr="002114B5" w:rsidRDefault="001414C0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</w:p>
        </w:tc>
      </w:tr>
      <w:tr w:rsidR="00001099" w:rsidRPr="002114B5">
        <w:trPr>
          <w:trHeight w:val="680"/>
          <w:jc w:val="center"/>
        </w:trPr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</w:p>
        </w:tc>
      </w:tr>
      <w:tr w:rsidR="00001099" w:rsidRPr="002114B5">
        <w:trPr>
          <w:trHeight w:val="680"/>
          <w:jc w:val="center"/>
        </w:trPr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</w:p>
        </w:tc>
      </w:tr>
      <w:tr w:rsidR="00001099" w:rsidRPr="002114B5">
        <w:trPr>
          <w:trHeight w:val="680"/>
          <w:jc w:val="center"/>
        </w:trPr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</w:p>
        </w:tc>
      </w:tr>
      <w:tr w:rsidR="00001099" w:rsidRPr="002114B5">
        <w:trPr>
          <w:trHeight w:val="680"/>
          <w:jc w:val="center"/>
        </w:trPr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</w:p>
        </w:tc>
      </w:tr>
      <w:tr w:rsidR="00001099" w:rsidRPr="002114B5">
        <w:trPr>
          <w:trHeight w:val="680"/>
          <w:jc w:val="center"/>
        </w:trPr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</w:p>
        </w:tc>
      </w:tr>
      <w:tr w:rsidR="00001099" w:rsidRPr="002114B5">
        <w:trPr>
          <w:trHeight w:val="680"/>
          <w:jc w:val="center"/>
        </w:trPr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  <w:r w:rsidRPr="002114B5">
              <w:rPr>
                <w:rFonts w:ascii="Palatino Linotype" w:hAnsi="Palatino Linotype" w:cs="Arial"/>
              </w:rPr>
              <w:t>R É T 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01099" w:rsidRPr="002114B5" w:rsidRDefault="00001099" w:rsidP="000E4016">
            <w:pPr>
              <w:pStyle w:val="Nincstrkz"/>
              <w:jc w:val="center"/>
              <w:rPr>
                <w:rFonts w:ascii="Palatino Linotype" w:hAnsi="Palatino Linotype" w:cs="Arial"/>
              </w:rPr>
            </w:pPr>
          </w:p>
        </w:tc>
      </w:tr>
    </w:tbl>
    <w:p w:rsidR="005D0BF8" w:rsidRPr="002114B5" w:rsidRDefault="005D0BF8" w:rsidP="00EB4686">
      <w:pPr>
        <w:pStyle w:val="Nincstrkz"/>
        <w:jc w:val="both"/>
        <w:rPr>
          <w:rFonts w:ascii="Palatino Linotype" w:hAnsi="Palatino Linotype" w:cs="Arial"/>
        </w:rPr>
      </w:pPr>
    </w:p>
    <w:p w:rsidR="005D0BF8" w:rsidRPr="002114B5" w:rsidRDefault="005D0BF8" w:rsidP="00EB4686">
      <w:pPr>
        <w:pStyle w:val="Nincstrkz"/>
        <w:jc w:val="both"/>
        <w:rPr>
          <w:rFonts w:ascii="Palatino Linotype" w:hAnsi="Palatino Linotype" w:cs="Arial"/>
        </w:rPr>
      </w:pPr>
    </w:p>
    <w:sectPr w:rsidR="005D0BF8" w:rsidRPr="002114B5" w:rsidSect="00302076">
      <w:footerReference w:type="first" r:id="rId5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2FDB" w:rsidRDefault="00612FDB">
      <w:r>
        <w:separator/>
      </w:r>
    </w:p>
  </w:endnote>
  <w:endnote w:type="continuationSeparator" w:id="0">
    <w:p w:rsidR="00612FDB" w:rsidRDefault="00612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,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,BoldItalic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7B0" w:rsidRDefault="003057B0" w:rsidP="00130455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057B0" w:rsidRDefault="003057B0" w:rsidP="0013045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7B0" w:rsidRDefault="003057B0" w:rsidP="00130455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2</w:t>
    </w:r>
    <w:r>
      <w:rPr>
        <w:rStyle w:val="Oldalszm"/>
      </w:rPr>
      <w:fldChar w:fldCharType="end"/>
    </w:r>
  </w:p>
  <w:p w:rsidR="003057B0" w:rsidRDefault="003057B0" w:rsidP="00130455">
    <w:pPr>
      <w:pStyle w:val="ll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7B0" w:rsidRDefault="003057B0">
    <w:pPr>
      <w:pStyle w:val="llb"/>
      <w:jc w:val="right"/>
    </w:pPr>
  </w:p>
  <w:p w:rsidR="003057B0" w:rsidRDefault="003057B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2FDB" w:rsidRDefault="00612FDB">
      <w:r>
        <w:separator/>
      </w:r>
    </w:p>
  </w:footnote>
  <w:footnote w:type="continuationSeparator" w:id="0">
    <w:p w:rsidR="00612FDB" w:rsidRDefault="00612FDB">
      <w:r>
        <w:continuationSeparator/>
      </w:r>
    </w:p>
  </w:footnote>
  <w:footnote w:id="1">
    <w:p w:rsidR="003057B0" w:rsidRPr="003D7333" w:rsidRDefault="003057B0" w:rsidP="00B83BE4">
      <w:pPr>
        <w:pStyle w:val="Lbjegyzetszveg"/>
        <w:rPr>
          <w:sz w:val="18"/>
          <w:szCs w:val="18"/>
          <w:lang w:val="hu-HU"/>
        </w:rPr>
      </w:pPr>
      <w:r w:rsidRPr="003D7333">
        <w:rPr>
          <w:rStyle w:val="Lbjegyzet-hivatkozs"/>
          <w:sz w:val="18"/>
          <w:szCs w:val="18"/>
        </w:rPr>
        <w:footnoteRef/>
      </w:r>
      <w:r w:rsidRPr="003D7333">
        <w:rPr>
          <w:sz w:val="18"/>
          <w:szCs w:val="18"/>
        </w:rPr>
        <w:t xml:space="preserve"> </w:t>
      </w:r>
      <w:r w:rsidRPr="007B32B7">
        <w:rPr>
          <w:rFonts w:ascii="Palatino Linotype" w:hAnsi="Palatino Linotype"/>
        </w:rPr>
        <w:t xml:space="preserve">Költségvetési koncepció, Gazdasági program, Szolgáltatástervezési koncepció, Településfejlesztési stratégia, Településrendezési terv, </w:t>
      </w:r>
      <w:r w:rsidRPr="007B32B7">
        <w:rPr>
          <w:rFonts w:ascii="Palatino Linotype" w:hAnsi="Palatino Linotype"/>
          <w:bCs/>
        </w:rPr>
        <w:t xml:space="preserve">Településszerkezeti terv, </w:t>
      </w:r>
      <w:r w:rsidRPr="007B32B7">
        <w:rPr>
          <w:rFonts w:ascii="Palatino Linotype" w:hAnsi="Palatino Linotype"/>
        </w:rPr>
        <w:t>Településfejlesztési koncepció</w:t>
      </w:r>
      <w:r w:rsidRPr="003D7333">
        <w:rPr>
          <w:sz w:val="18"/>
          <w:szCs w:val="18"/>
        </w:rPr>
        <w:t xml:space="preserve"> </w:t>
      </w:r>
    </w:p>
  </w:footnote>
  <w:footnote w:id="2">
    <w:p w:rsidR="003057B0" w:rsidRPr="00EB3E69" w:rsidRDefault="003057B0" w:rsidP="00E83887">
      <w:pPr>
        <w:pStyle w:val="Lbjegyzetszveg"/>
        <w:rPr>
          <w:rFonts w:ascii="Calibri" w:hAnsi="Calibri"/>
          <w:sz w:val="18"/>
          <w:szCs w:val="18"/>
        </w:rPr>
      </w:pPr>
      <w:r w:rsidRPr="00EB3E69">
        <w:rPr>
          <w:rStyle w:val="Lbjegyzet-hivatkozs"/>
          <w:rFonts w:ascii="Calibri" w:hAnsi="Calibri"/>
          <w:sz w:val="18"/>
          <w:szCs w:val="18"/>
        </w:rPr>
        <w:footnoteRef/>
      </w:r>
      <w:r w:rsidRPr="00EB3E69">
        <w:rPr>
          <w:rFonts w:ascii="Calibri" w:hAnsi="Calibri"/>
          <w:sz w:val="18"/>
          <w:szCs w:val="18"/>
        </w:rPr>
        <w:t xml:space="preserve"> </w:t>
      </w:r>
      <w:r w:rsidRPr="00EB3E69">
        <w:rPr>
          <w:rFonts w:ascii="Calibri" w:hAnsi="Calibri" w:cs="Arial"/>
          <w:sz w:val="18"/>
          <w:szCs w:val="18"/>
        </w:rPr>
        <w:t>Ez a jegyzék – mint a HEP melléklete – szakmailag is bizonyítja, hogy a HEP széleskörű egyetértésen és közös munkán alapul, és nem kizárólagosan egy „partneri aláírással” igazolt dokumentum</w:t>
      </w:r>
    </w:p>
  </w:footnote>
  <w:footnote w:id="3">
    <w:p w:rsidR="003057B0" w:rsidRPr="00EB3E69" w:rsidRDefault="003057B0" w:rsidP="00001099">
      <w:pPr>
        <w:pStyle w:val="Nincstrkz"/>
        <w:shd w:val="clear" w:color="auto" w:fill="FFFFFF"/>
        <w:jc w:val="both"/>
        <w:rPr>
          <w:sz w:val="18"/>
          <w:szCs w:val="18"/>
        </w:rPr>
      </w:pPr>
      <w:r w:rsidRPr="00EB3E69">
        <w:rPr>
          <w:rStyle w:val="Lbjegyzet-hivatkozs"/>
          <w:sz w:val="18"/>
          <w:szCs w:val="18"/>
        </w:rPr>
        <w:footnoteRef/>
      </w:r>
      <w:r w:rsidRPr="00EB3E69">
        <w:rPr>
          <w:sz w:val="18"/>
          <w:szCs w:val="18"/>
        </w:rPr>
        <w:t xml:space="preserve"> A jegyzék soronként jelöli a HEP elkészítési folyamatban résztvevő személyeket, intézményeket, partnereket. </w:t>
      </w:r>
    </w:p>
  </w:footnote>
  <w:footnote w:id="4">
    <w:p w:rsidR="003057B0" w:rsidRPr="00EB3E69" w:rsidRDefault="003057B0">
      <w:pPr>
        <w:pStyle w:val="Lbjegyzetszveg"/>
        <w:rPr>
          <w:rFonts w:ascii="Calibri" w:hAnsi="Calibri" w:cs="Arial"/>
          <w:sz w:val="18"/>
          <w:szCs w:val="18"/>
        </w:rPr>
      </w:pPr>
      <w:r w:rsidRPr="00EB3E69">
        <w:rPr>
          <w:rStyle w:val="Lbjegyzet-hivatkozs"/>
          <w:rFonts w:ascii="Calibri" w:hAnsi="Calibri"/>
          <w:sz w:val="18"/>
          <w:szCs w:val="18"/>
        </w:rPr>
        <w:footnoteRef/>
      </w:r>
      <w:r w:rsidRPr="00EB3E69">
        <w:rPr>
          <w:rFonts w:ascii="Calibri" w:hAnsi="Calibri"/>
          <w:sz w:val="18"/>
          <w:szCs w:val="18"/>
        </w:rPr>
        <w:t xml:space="preserve"> </w:t>
      </w:r>
      <w:r w:rsidRPr="00EB3E69">
        <w:rPr>
          <w:rFonts w:ascii="Calibri" w:hAnsi="Calibri" w:cs="Arial"/>
          <w:sz w:val="18"/>
          <w:szCs w:val="18"/>
        </w:rPr>
        <w:t xml:space="preserve">A jegyzék oszlopaiba kerülnek a HEP egyes tartalmi részei, ahol az adott betű karikázásával jelezni lehet, hogy az adott személy, intézmény, partner az elkészítésben részt vett, észrevételezett, támogatta, ellenezte. </w:t>
      </w:r>
    </w:p>
    <w:p w:rsidR="003057B0" w:rsidRPr="00EB3E69" w:rsidRDefault="003057B0">
      <w:pPr>
        <w:pStyle w:val="Lbjegyzetszveg"/>
        <w:rPr>
          <w:rFonts w:ascii="Calibri" w:hAnsi="Calibri"/>
          <w:b/>
          <w:sz w:val="18"/>
          <w:szCs w:val="18"/>
          <w:lang w:val="hu-HU"/>
        </w:rPr>
      </w:pPr>
      <w:r w:rsidRPr="00EB3E69">
        <w:rPr>
          <w:rFonts w:ascii="Calibri" w:hAnsi="Calibri" w:cs="Arial"/>
          <w:b/>
          <w:sz w:val="18"/>
          <w:szCs w:val="18"/>
        </w:rPr>
        <w:t>R= részt vett, É= észrevételezte, T=támogatta, E= ellenezte.</w:t>
      </w:r>
    </w:p>
  </w:footnote>
  <w:footnote w:id="5">
    <w:p w:rsidR="003057B0" w:rsidRPr="00EB3E69" w:rsidRDefault="003057B0">
      <w:pPr>
        <w:pStyle w:val="Lbjegyzetszveg"/>
        <w:rPr>
          <w:rFonts w:ascii="Calibri" w:hAnsi="Calibri"/>
          <w:sz w:val="18"/>
          <w:szCs w:val="18"/>
          <w:lang w:val="hu-HU"/>
        </w:rPr>
      </w:pPr>
      <w:r w:rsidRPr="00EB3E69">
        <w:rPr>
          <w:rStyle w:val="Lbjegyzet-hivatkozs"/>
          <w:rFonts w:ascii="Calibri" w:hAnsi="Calibri"/>
          <w:sz w:val="18"/>
          <w:szCs w:val="18"/>
        </w:rPr>
        <w:footnoteRef/>
      </w:r>
      <w:r w:rsidRPr="00EB3E69">
        <w:rPr>
          <w:rFonts w:ascii="Calibri" w:hAnsi="Calibri"/>
          <w:sz w:val="18"/>
          <w:szCs w:val="18"/>
        </w:rPr>
        <w:t xml:space="preserve"> </w:t>
      </w:r>
      <w:r w:rsidRPr="00EB3E69">
        <w:rPr>
          <w:rFonts w:ascii="Calibri" w:hAnsi="Calibri"/>
          <w:sz w:val="18"/>
          <w:szCs w:val="18"/>
          <w:lang w:val="hu-HU"/>
        </w:rPr>
        <w:t>Az adott partner aláírásával hitelesíti a sorban jelölt részvételét a HEP elkészítési folyamatban.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460A5"/>
    <w:multiLevelType w:val="hybridMultilevel"/>
    <w:tmpl w:val="A51CBF34"/>
    <w:lvl w:ilvl="0" w:tplc="7228F860">
      <w:start w:val="1650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B2C18"/>
    <w:multiLevelType w:val="hybridMultilevel"/>
    <w:tmpl w:val="361C2952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62FD5"/>
    <w:multiLevelType w:val="hybridMultilevel"/>
    <w:tmpl w:val="81C01CF8"/>
    <w:lvl w:ilvl="0" w:tplc="E9363A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F505A"/>
    <w:multiLevelType w:val="multilevel"/>
    <w:tmpl w:val="1146F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226931"/>
    <w:multiLevelType w:val="hybridMultilevel"/>
    <w:tmpl w:val="7F9AD9E2"/>
    <w:lvl w:ilvl="0" w:tplc="30D495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C782A"/>
    <w:multiLevelType w:val="hybridMultilevel"/>
    <w:tmpl w:val="C8CCEF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011F2"/>
    <w:multiLevelType w:val="hybridMultilevel"/>
    <w:tmpl w:val="64CA00BE"/>
    <w:lvl w:ilvl="0" w:tplc="040E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4E2568D"/>
    <w:multiLevelType w:val="multilevel"/>
    <w:tmpl w:val="4724A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DD042C"/>
    <w:multiLevelType w:val="hybridMultilevel"/>
    <w:tmpl w:val="B108EC2E"/>
    <w:lvl w:ilvl="0" w:tplc="50F09D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9A08EB"/>
    <w:multiLevelType w:val="multilevel"/>
    <w:tmpl w:val="75606E3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pStyle w:val="Stlus1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02B5534"/>
    <w:multiLevelType w:val="hybridMultilevel"/>
    <w:tmpl w:val="4C36392E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E41E07"/>
    <w:multiLevelType w:val="multilevel"/>
    <w:tmpl w:val="641296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76"/>
        </w:tabs>
        <w:ind w:left="2576" w:hanging="1440"/>
      </w:pPr>
      <w:rPr>
        <w:rFonts w:hint="default"/>
      </w:rPr>
    </w:lvl>
  </w:abstractNum>
  <w:abstractNum w:abstractNumId="12" w15:restartNumberingAfterBreak="0">
    <w:nsid w:val="28922476"/>
    <w:multiLevelType w:val="hybridMultilevel"/>
    <w:tmpl w:val="4E1C16DC"/>
    <w:lvl w:ilvl="0" w:tplc="040E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3" w15:restartNumberingAfterBreak="0">
    <w:nsid w:val="28C3766F"/>
    <w:multiLevelType w:val="hybridMultilevel"/>
    <w:tmpl w:val="AE0468A6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224DD"/>
    <w:multiLevelType w:val="hybridMultilevel"/>
    <w:tmpl w:val="93828A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237876"/>
    <w:multiLevelType w:val="hybridMultilevel"/>
    <w:tmpl w:val="14CC3C40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CB199F"/>
    <w:multiLevelType w:val="multilevel"/>
    <w:tmpl w:val="34F4F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EB5DA4"/>
    <w:multiLevelType w:val="hybridMultilevel"/>
    <w:tmpl w:val="31B2D402"/>
    <w:lvl w:ilvl="0" w:tplc="7228F860">
      <w:start w:val="1650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15CFF"/>
    <w:multiLevelType w:val="hybridMultilevel"/>
    <w:tmpl w:val="D228F93C"/>
    <w:lvl w:ilvl="0" w:tplc="9392DCC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EB5C8A"/>
    <w:multiLevelType w:val="hybridMultilevel"/>
    <w:tmpl w:val="5B702BEE"/>
    <w:lvl w:ilvl="0" w:tplc="976A58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B61D18"/>
    <w:multiLevelType w:val="hybridMultilevel"/>
    <w:tmpl w:val="09EC0CCC"/>
    <w:lvl w:ilvl="0" w:tplc="7228F860">
      <w:start w:val="1650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CD1B56"/>
    <w:multiLevelType w:val="hybridMultilevel"/>
    <w:tmpl w:val="F5AA374C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8736A4"/>
    <w:multiLevelType w:val="hybridMultilevel"/>
    <w:tmpl w:val="EF624788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AD2199"/>
    <w:multiLevelType w:val="hybridMultilevel"/>
    <w:tmpl w:val="DE40F96C"/>
    <w:lvl w:ilvl="0" w:tplc="7228F860">
      <w:start w:val="1650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135666"/>
    <w:multiLevelType w:val="hybridMultilevel"/>
    <w:tmpl w:val="BFFA8CBA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98749E"/>
    <w:multiLevelType w:val="hybridMultilevel"/>
    <w:tmpl w:val="C074AB4A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3D68E3"/>
    <w:multiLevelType w:val="multilevel"/>
    <w:tmpl w:val="1146F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AA73FE5"/>
    <w:multiLevelType w:val="hybridMultilevel"/>
    <w:tmpl w:val="D16489AA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042D51"/>
    <w:multiLevelType w:val="hybridMultilevel"/>
    <w:tmpl w:val="794A95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0C52CD"/>
    <w:multiLevelType w:val="hybridMultilevel"/>
    <w:tmpl w:val="EA7AFFD6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F24FB5"/>
    <w:multiLevelType w:val="hybridMultilevel"/>
    <w:tmpl w:val="C4243A40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354F06"/>
    <w:multiLevelType w:val="hybridMultilevel"/>
    <w:tmpl w:val="A63E3812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4B5CA1"/>
    <w:multiLevelType w:val="hybridMultilevel"/>
    <w:tmpl w:val="9A02C336"/>
    <w:lvl w:ilvl="0" w:tplc="1312ED18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2C0EBF"/>
    <w:multiLevelType w:val="hybridMultilevel"/>
    <w:tmpl w:val="B346FD20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796C2C"/>
    <w:multiLevelType w:val="multilevel"/>
    <w:tmpl w:val="1146F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0DF23EE"/>
    <w:multiLevelType w:val="multilevel"/>
    <w:tmpl w:val="5A889E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F2647D"/>
    <w:multiLevelType w:val="hybridMultilevel"/>
    <w:tmpl w:val="C7E8B226"/>
    <w:lvl w:ilvl="0" w:tplc="7228F860">
      <w:start w:val="1650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B864DF"/>
    <w:multiLevelType w:val="hybridMultilevel"/>
    <w:tmpl w:val="ABA8DE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A614EF"/>
    <w:multiLevelType w:val="hybridMultilevel"/>
    <w:tmpl w:val="0E287B3A"/>
    <w:lvl w:ilvl="0" w:tplc="7228F860">
      <w:start w:val="1650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E216ED"/>
    <w:multiLevelType w:val="hybridMultilevel"/>
    <w:tmpl w:val="CF800C9E"/>
    <w:lvl w:ilvl="0" w:tplc="9392DCC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3728C8"/>
    <w:multiLevelType w:val="hybridMultilevel"/>
    <w:tmpl w:val="888AB42C"/>
    <w:lvl w:ilvl="0" w:tplc="9392DCC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1A0E6C"/>
    <w:multiLevelType w:val="hybridMultilevel"/>
    <w:tmpl w:val="DEC81838"/>
    <w:lvl w:ilvl="0" w:tplc="9C9C8C0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486E88"/>
    <w:multiLevelType w:val="hybridMultilevel"/>
    <w:tmpl w:val="30F814F4"/>
    <w:lvl w:ilvl="0" w:tplc="7228F860">
      <w:start w:val="1650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992E8F"/>
    <w:multiLevelType w:val="hybridMultilevel"/>
    <w:tmpl w:val="C18CCA18"/>
    <w:lvl w:ilvl="0" w:tplc="7228F860">
      <w:start w:val="1650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B76864"/>
    <w:multiLevelType w:val="hybridMultilevel"/>
    <w:tmpl w:val="2B9AF74A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1"/>
  </w:num>
  <w:num w:numId="3">
    <w:abstractNumId w:val="8"/>
  </w:num>
  <w:num w:numId="4">
    <w:abstractNumId w:val="2"/>
  </w:num>
  <w:num w:numId="5">
    <w:abstractNumId w:val="13"/>
  </w:num>
  <w:num w:numId="6">
    <w:abstractNumId w:val="44"/>
  </w:num>
  <w:num w:numId="7">
    <w:abstractNumId w:val="11"/>
  </w:num>
  <w:num w:numId="8">
    <w:abstractNumId w:val="22"/>
  </w:num>
  <w:num w:numId="9">
    <w:abstractNumId w:val="7"/>
  </w:num>
  <w:num w:numId="10">
    <w:abstractNumId w:val="18"/>
  </w:num>
  <w:num w:numId="11">
    <w:abstractNumId w:val="39"/>
  </w:num>
  <w:num w:numId="12">
    <w:abstractNumId w:val="40"/>
  </w:num>
  <w:num w:numId="13">
    <w:abstractNumId w:val="16"/>
  </w:num>
  <w:num w:numId="14">
    <w:abstractNumId w:val="31"/>
  </w:num>
  <w:num w:numId="15">
    <w:abstractNumId w:val="29"/>
  </w:num>
  <w:num w:numId="16">
    <w:abstractNumId w:val="30"/>
  </w:num>
  <w:num w:numId="17">
    <w:abstractNumId w:val="1"/>
  </w:num>
  <w:num w:numId="18">
    <w:abstractNumId w:val="10"/>
  </w:num>
  <w:num w:numId="19">
    <w:abstractNumId w:val="25"/>
  </w:num>
  <w:num w:numId="20">
    <w:abstractNumId w:val="27"/>
  </w:num>
  <w:num w:numId="21">
    <w:abstractNumId w:val="35"/>
  </w:num>
  <w:num w:numId="22">
    <w:abstractNumId w:val="21"/>
  </w:num>
  <w:num w:numId="23">
    <w:abstractNumId w:val="32"/>
  </w:num>
  <w:num w:numId="24">
    <w:abstractNumId w:val="24"/>
  </w:num>
  <w:num w:numId="25">
    <w:abstractNumId w:val="15"/>
  </w:num>
  <w:num w:numId="26">
    <w:abstractNumId w:val="33"/>
  </w:num>
  <w:num w:numId="27">
    <w:abstractNumId w:val="26"/>
  </w:num>
  <w:num w:numId="28">
    <w:abstractNumId w:val="3"/>
  </w:num>
  <w:num w:numId="29">
    <w:abstractNumId w:val="34"/>
  </w:num>
  <w:num w:numId="30">
    <w:abstractNumId w:val="12"/>
  </w:num>
  <w:num w:numId="31">
    <w:abstractNumId w:val="38"/>
  </w:num>
  <w:num w:numId="32">
    <w:abstractNumId w:val="23"/>
  </w:num>
  <w:num w:numId="33">
    <w:abstractNumId w:val="36"/>
  </w:num>
  <w:num w:numId="34">
    <w:abstractNumId w:val="0"/>
  </w:num>
  <w:num w:numId="35">
    <w:abstractNumId w:val="17"/>
  </w:num>
  <w:num w:numId="36">
    <w:abstractNumId w:val="43"/>
  </w:num>
  <w:num w:numId="37">
    <w:abstractNumId w:val="42"/>
  </w:num>
  <w:num w:numId="38">
    <w:abstractNumId w:val="20"/>
  </w:num>
  <w:num w:numId="39">
    <w:abstractNumId w:val="14"/>
  </w:num>
  <w:num w:numId="40">
    <w:abstractNumId w:val="28"/>
  </w:num>
  <w:num w:numId="41">
    <w:abstractNumId w:val="6"/>
  </w:num>
  <w:num w:numId="42">
    <w:abstractNumId w:val="19"/>
  </w:num>
  <w:num w:numId="43">
    <w:abstractNumId w:val="4"/>
  </w:num>
  <w:num w:numId="44">
    <w:abstractNumId w:val="5"/>
  </w:num>
  <w:num w:numId="4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4CD"/>
    <w:rsid w:val="0000097C"/>
    <w:rsid w:val="00000B1B"/>
    <w:rsid w:val="00001099"/>
    <w:rsid w:val="00002021"/>
    <w:rsid w:val="00002C53"/>
    <w:rsid w:val="00005F71"/>
    <w:rsid w:val="00007033"/>
    <w:rsid w:val="00010171"/>
    <w:rsid w:val="00014D4F"/>
    <w:rsid w:val="00015A41"/>
    <w:rsid w:val="00016A07"/>
    <w:rsid w:val="000225FA"/>
    <w:rsid w:val="00022EFB"/>
    <w:rsid w:val="00024FAC"/>
    <w:rsid w:val="00031148"/>
    <w:rsid w:val="00031783"/>
    <w:rsid w:val="000320C4"/>
    <w:rsid w:val="000330BB"/>
    <w:rsid w:val="000341F2"/>
    <w:rsid w:val="000344FB"/>
    <w:rsid w:val="00036AA1"/>
    <w:rsid w:val="000409C0"/>
    <w:rsid w:val="00040F4E"/>
    <w:rsid w:val="00043A1F"/>
    <w:rsid w:val="000504F8"/>
    <w:rsid w:val="00050B57"/>
    <w:rsid w:val="00050C64"/>
    <w:rsid w:val="000515DD"/>
    <w:rsid w:val="00051896"/>
    <w:rsid w:val="00053AC8"/>
    <w:rsid w:val="00053FAD"/>
    <w:rsid w:val="00055786"/>
    <w:rsid w:val="00056B34"/>
    <w:rsid w:val="00057470"/>
    <w:rsid w:val="00057B86"/>
    <w:rsid w:val="000609F1"/>
    <w:rsid w:val="00065FBC"/>
    <w:rsid w:val="00067958"/>
    <w:rsid w:val="0007111B"/>
    <w:rsid w:val="00071D5E"/>
    <w:rsid w:val="0007257D"/>
    <w:rsid w:val="00072BB2"/>
    <w:rsid w:val="00072C0B"/>
    <w:rsid w:val="000737DC"/>
    <w:rsid w:val="00075B5C"/>
    <w:rsid w:val="0007703C"/>
    <w:rsid w:val="00083232"/>
    <w:rsid w:val="000902B5"/>
    <w:rsid w:val="000933FE"/>
    <w:rsid w:val="000969DE"/>
    <w:rsid w:val="00097B9E"/>
    <w:rsid w:val="000A3270"/>
    <w:rsid w:val="000A63E7"/>
    <w:rsid w:val="000A6D1F"/>
    <w:rsid w:val="000B04C9"/>
    <w:rsid w:val="000B1B2C"/>
    <w:rsid w:val="000B3D52"/>
    <w:rsid w:val="000B62C3"/>
    <w:rsid w:val="000C1C67"/>
    <w:rsid w:val="000C29F3"/>
    <w:rsid w:val="000C43DA"/>
    <w:rsid w:val="000C4D0F"/>
    <w:rsid w:val="000C63D1"/>
    <w:rsid w:val="000C67C9"/>
    <w:rsid w:val="000C7486"/>
    <w:rsid w:val="000C76AA"/>
    <w:rsid w:val="000D0D01"/>
    <w:rsid w:val="000D1CE6"/>
    <w:rsid w:val="000D3B57"/>
    <w:rsid w:val="000D5CFE"/>
    <w:rsid w:val="000D71E7"/>
    <w:rsid w:val="000D7BAE"/>
    <w:rsid w:val="000E3039"/>
    <w:rsid w:val="000E356D"/>
    <w:rsid w:val="000E4016"/>
    <w:rsid w:val="000F069C"/>
    <w:rsid w:val="000F2A71"/>
    <w:rsid w:val="000F3E07"/>
    <w:rsid w:val="000F486F"/>
    <w:rsid w:val="000F7302"/>
    <w:rsid w:val="00105D22"/>
    <w:rsid w:val="00106767"/>
    <w:rsid w:val="00107BC0"/>
    <w:rsid w:val="00110190"/>
    <w:rsid w:val="001109DB"/>
    <w:rsid w:val="00111065"/>
    <w:rsid w:val="00114672"/>
    <w:rsid w:val="00115686"/>
    <w:rsid w:val="00116E80"/>
    <w:rsid w:val="00117253"/>
    <w:rsid w:val="001172CB"/>
    <w:rsid w:val="001220F1"/>
    <w:rsid w:val="001224A9"/>
    <w:rsid w:val="00122E2D"/>
    <w:rsid w:val="00124033"/>
    <w:rsid w:val="001265D3"/>
    <w:rsid w:val="00130455"/>
    <w:rsid w:val="001318EC"/>
    <w:rsid w:val="00136B26"/>
    <w:rsid w:val="001414C0"/>
    <w:rsid w:val="001426CD"/>
    <w:rsid w:val="00143C62"/>
    <w:rsid w:val="00145DD1"/>
    <w:rsid w:val="001461FA"/>
    <w:rsid w:val="001514AC"/>
    <w:rsid w:val="00153691"/>
    <w:rsid w:val="001561BB"/>
    <w:rsid w:val="00162F77"/>
    <w:rsid w:val="00164A1B"/>
    <w:rsid w:val="001723DC"/>
    <w:rsid w:val="0017417C"/>
    <w:rsid w:val="00175007"/>
    <w:rsid w:val="00177552"/>
    <w:rsid w:val="00177EEC"/>
    <w:rsid w:val="00181F55"/>
    <w:rsid w:val="0018313D"/>
    <w:rsid w:val="00183190"/>
    <w:rsid w:val="00183C2F"/>
    <w:rsid w:val="0018431E"/>
    <w:rsid w:val="001844EC"/>
    <w:rsid w:val="0018528D"/>
    <w:rsid w:val="00187190"/>
    <w:rsid w:val="00190A22"/>
    <w:rsid w:val="001912DD"/>
    <w:rsid w:val="00193EDD"/>
    <w:rsid w:val="0019623F"/>
    <w:rsid w:val="00196FF2"/>
    <w:rsid w:val="001A095B"/>
    <w:rsid w:val="001A130E"/>
    <w:rsid w:val="001A142A"/>
    <w:rsid w:val="001A18CB"/>
    <w:rsid w:val="001A6E93"/>
    <w:rsid w:val="001A7A37"/>
    <w:rsid w:val="001B26B7"/>
    <w:rsid w:val="001B577A"/>
    <w:rsid w:val="001B728E"/>
    <w:rsid w:val="001C2C0D"/>
    <w:rsid w:val="001C3201"/>
    <w:rsid w:val="001C3FFE"/>
    <w:rsid w:val="001C5716"/>
    <w:rsid w:val="001C57AD"/>
    <w:rsid w:val="001C66FB"/>
    <w:rsid w:val="001D1995"/>
    <w:rsid w:val="001D3007"/>
    <w:rsid w:val="001D496B"/>
    <w:rsid w:val="001D5613"/>
    <w:rsid w:val="001D7393"/>
    <w:rsid w:val="001D7790"/>
    <w:rsid w:val="001E4A7D"/>
    <w:rsid w:val="001E4E1E"/>
    <w:rsid w:val="001E789A"/>
    <w:rsid w:val="001F00DF"/>
    <w:rsid w:val="001F1629"/>
    <w:rsid w:val="001F195B"/>
    <w:rsid w:val="001F377E"/>
    <w:rsid w:val="001F4A2E"/>
    <w:rsid w:val="001F5E20"/>
    <w:rsid w:val="0020471C"/>
    <w:rsid w:val="002050BB"/>
    <w:rsid w:val="00206582"/>
    <w:rsid w:val="00206BCE"/>
    <w:rsid w:val="002114B5"/>
    <w:rsid w:val="0021190A"/>
    <w:rsid w:val="00211FA1"/>
    <w:rsid w:val="0021236E"/>
    <w:rsid w:val="002140F0"/>
    <w:rsid w:val="002206F9"/>
    <w:rsid w:val="00221CCB"/>
    <w:rsid w:val="00223859"/>
    <w:rsid w:val="002265EA"/>
    <w:rsid w:val="00226E48"/>
    <w:rsid w:val="00233805"/>
    <w:rsid w:val="00233DDB"/>
    <w:rsid w:val="002341E1"/>
    <w:rsid w:val="0023478A"/>
    <w:rsid w:val="00236BDF"/>
    <w:rsid w:val="0024030D"/>
    <w:rsid w:val="00243340"/>
    <w:rsid w:val="00243393"/>
    <w:rsid w:val="0024389D"/>
    <w:rsid w:val="00244C24"/>
    <w:rsid w:val="00245937"/>
    <w:rsid w:val="00250818"/>
    <w:rsid w:val="00251580"/>
    <w:rsid w:val="00254044"/>
    <w:rsid w:val="0025794A"/>
    <w:rsid w:val="00261C42"/>
    <w:rsid w:val="00265CF0"/>
    <w:rsid w:val="00267456"/>
    <w:rsid w:val="0027166D"/>
    <w:rsid w:val="002729D9"/>
    <w:rsid w:val="00272D56"/>
    <w:rsid w:val="00273C78"/>
    <w:rsid w:val="00273D48"/>
    <w:rsid w:val="002826E2"/>
    <w:rsid w:val="002840B1"/>
    <w:rsid w:val="00286923"/>
    <w:rsid w:val="00287000"/>
    <w:rsid w:val="002901BC"/>
    <w:rsid w:val="0029029F"/>
    <w:rsid w:val="00292B42"/>
    <w:rsid w:val="002941F4"/>
    <w:rsid w:val="00295342"/>
    <w:rsid w:val="002955C9"/>
    <w:rsid w:val="00297776"/>
    <w:rsid w:val="002A672D"/>
    <w:rsid w:val="002B310C"/>
    <w:rsid w:val="002B4E92"/>
    <w:rsid w:val="002C2638"/>
    <w:rsid w:val="002C2AED"/>
    <w:rsid w:val="002C2D0E"/>
    <w:rsid w:val="002C35EF"/>
    <w:rsid w:val="002C394D"/>
    <w:rsid w:val="002C4A37"/>
    <w:rsid w:val="002C5A55"/>
    <w:rsid w:val="002C6E56"/>
    <w:rsid w:val="002D3F16"/>
    <w:rsid w:val="002D5E76"/>
    <w:rsid w:val="002D7884"/>
    <w:rsid w:val="002E20E8"/>
    <w:rsid w:val="002E468E"/>
    <w:rsid w:val="002E7AB4"/>
    <w:rsid w:val="0030072E"/>
    <w:rsid w:val="00302076"/>
    <w:rsid w:val="00305093"/>
    <w:rsid w:val="00305394"/>
    <w:rsid w:val="003057B0"/>
    <w:rsid w:val="003065CE"/>
    <w:rsid w:val="00306F46"/>
    <w:rsid w:val="003075B8"/>
    <w:rsid w:val="00311348"/>
    <w:rsid w:val="00315417"/>
    <w:rsid w:val="00315E87"/>
    <w:rsid w:val="003174BC"/>
    <w:rsid w:val="00317F8B"/>
    <w:rsid w:val="003221AF"/>
    <w:rsid w:val="0032282E"/>
    <w:rsid w:val="00323EDE"/>
    <w:rsid w:val="003251E2"/>
    <w:rsid w:val="00325FB8"/>
    <w:rsid w:val="003307F4"/>
    <w:rsid w:val="00330C45"/>
    <w:rsid w:val="00335662"/>
    <w:rsid w:val="003358AA"/>
    <w:rsid w:val="00337481"/>
    <w:rsid w:val="0034265D"/>
    <w:rsid w:val="003434DD"/>
    <w:rsid w:val="0034388C"/>
    <w:rsid w:val="00343B86"/>
    <w:rsid w:val="0034490D"/>
    <w:rsid w:val="00346B82"/>
    <w:rsid w:val="00347080"/>
    <w:rsid w:val="00347AA5"/>
    <w:rsid w:val="00350067"/>
    <w:rsid w:val="00351E0D"/>
    <w:rsid w:val="003520F2"/>
    <w:rsid w:val="00353DA1"/>
    <w:rsid w:val="0035471D"/>
    <w:rsid w:val="003570CC"/>
    <w:rsid w:val="003608A7"/>
    <w:rsid w:val="003615DD"/>
    <w:rsid w:val="0036366C"/>
    <w:rsid w:val="00364019"/>
    <w:rsid w:val="00366167"/>
    <w:rsid w:val="00371C2C"/>
    <w:rsid w:val="003722B6"/>
    <w:rsid w:val="00373DAC"/>
    <w:rsid w:val="00376A46"/>
    <w:rsid w:val="00376CF8"/>
    <w:rsid w:val="003811AF"/>
    <w:rsid w:val="00381B95"/>
    <w:rsid w:val="00381F23"/>
    <w:rsid w:val="00382B27"/>
    <w:rsid w:val="003850F9"/>
    <w:rsid w:val="00390E92"/>
    <w:rsid w:val="00391B71"/>
    <w:rsid w:val="00392325"/>
    <w:rsid w:val="003931CD"/>
    <w:rsid w:val="00393A5F"/>
    <w:rsid w:val="00394B81"/>
    <w:rsid w:val="00395EA0"/>
    <w:rsid w:val="003A1ABE"/>
    <w:rsid w:val="003A2723"/>
    <w:rsid w:val="003A2CB5"/>
    <w:rsid w:val="003A448E"/>
    <w:rsid w:val="003A4B74"/>
    <w:rsid w:val="003A4F0E"/>
    <w:rsid w:val="003A59BB"/>
    <w:rsid w:val="003A5DBE"/>
    <w:rsid w:val="003A64B6"/>
    <w:rsid w:val="003A663A"/>
    <w:rsid w:val="003A6C0C"/>
    <w:rsid w:val="003B44B6"/>
    <w:rsid w:val="003B6C53"/>
    <w:rsid w:val="003C023F"/>
    <w:rsid w:val="003C1053"/>
    <w:rsid w:val="003C20A0"/>
    <w:rsid w:val="003C228D"/>
    <w:rsid w:val="003C25B7"/>
    <w:rsid w:val="003D04D6"/>
    <w:rsid w:val="003D3168"/>
    <w:rsid w:val="003D3FDF"/>
    <w:rsid w:val="003D66CF"/>
    <w:rsid w:val="003D7333"/>
    <w:rsid w:val="003D7B12"/>
    <w:rsid w:val="003E1076"/>
    <w:rsid w:val="003E125A"/>
    <w:rsid w:val="003E3274"/>
    <w:rsid w:val="003E32CB"/>
    <w:rsid w:val="003F0F76"/>
    <w:rsid w:val="003F2E68"/>
    <w:rsid w:val="003F437F"/>
    <w:rsid w:val="003F4A79"/>
    <w:rsid w:val="003F78FA"/>
    <w:rsid w:val="003F7E8E"/>
    <w:rsid w:val="00400BE2"/>
    <w:rsid w:val="004032B4"/>
    <w:rsid w:val="00403A67"/>
    <w:rsid w:val="0040552C"/>
    <w:rsid w:val="00406389"/>
    <w:rsid w:val="004063FD"/>
    <w:rsid w:val="0040713C"/>
    <w:rsid w:val="00412437"/>
    <w:rsid w:val="00416769"/>
    <w:rsid w:val="004172EA"/>
    <w:rsid w:val="004206CA"/>
    <w:rsid w:val="0042249A"/>
    <w:rsid w:val="004242A9"/>
    <w:rsid w:val="00430781"/>
    <w:rsid w:val="00432017"/>
    <w:rsid w:val="00432AA9"/>
    <w:rsid w:val="004339BB"/>
    <w:rsid w:val="00434615"/>
    <w:rsid w:val="004377E1"/>
    <w:rsid w:val="0044021E"/>
    <w:rsid w:val="00440E46"/>
    <w:rsid w:val="00442CC4"/>
    <w:rsid w:val="00443093"/>
    <w:rsid w:val="0044514A"/>
    <w:rsid w:val="00445BDD"/>
    <w:rsid w:val="004461C9"/>
    <w:rsid w:val="0045312E"/>
    <w:rsid w:val="00455320"/>
    <w:rsid w:val="004553B5"/>
    <w:rsid w:val="00456568"/>
    <w:rsid w:val="004565D9"/>
    <w:rsid w:val="00463CBE"/>
    <w:rsid w:val="00463E92"/>
    <w:rsid w:val="00465B43"/>
    <w:rsid w:val="00467D26"/>
    <w:rsid w:val="00471380"/>
    <w:rsid w:val="00471677"/>
    <w:rsid w:val="00473E35"/>
    <w:rsid w:val="00474994"/>
    <w:rsid w:val="00480647"/>
    <w:rsid w:val="0048077E"/>
    <w:rsid w:val="00481AB3"/>
    <w:rsid w:val="004822B0"/>
    <w:rsid w:val="00490108"/>
    <w:rsid w:val="00493B11"/>
    <w:rsid w:val="00494D63"/>
    <w:rsid w:val="00495809"/>
    <w:rsid w:val="00495839"/>
    <w:rsid w:val="00495871"/>
    <w:rsid w:val="00495B03"/>
    <w:rsid w:val="004A296B"/>
    <w:rsid w:val="004A2A34"/>
    <w:rsid w:val="004B0288"/>
    <w:rsid w:val="004B14DD"/>
    <w:rsid w:val="004B4EF2"/>
    <w:rsid w:val="004B543E"/>
    <w:rsid w:val="004C31B8"/>
    <w:rsid w:val="004C44FC"/>
    <w:rsid w:val="004C6547"/>
    <w:rsid w:val="004D26A1"/>
    <w:rsid w:val="004D32C0"/>
    <w:rsid w:val="004D443C"/>
    <w:rsid w:val="004D4B0C"/>
    <w:rsid w:val="004D6F2E"/>
    <w:rsid w:val="004E14CD"/>
    <w:rsid w:val="004E1851"/>
    <w:rsid w:val="004E4DC2"/>
    <w:rsid w:val="004E5314"/>
    <w:rsid w:val="004F3E3C"/>
    <w:rsid w:val="004F5269"/>
    <w:rsid w:val="004F5F42"/>
    <w:rsid w:val="004F681B"/>
    <w:rsid w:val="004F733C"/>
    <w:rsid w:val="005004A4"/>
    <w:rsid w:val="00500697"/>
    <w:rsid w:val="005041FF"/>
    <w:rsid w:val="00507744"/>
    <w:rsid w:val="00510CDF"/>
    <w:rsid w:val="00516B0E"/>
    <w:rsid w:val="00517E38"/>
    <w:rsid w:val="00520BE5"/>
    <w:rsid w:val="00520EF9"/>
    <w:rsid w:val="00522C4E"/>
    <w:rsid w:val="00524337"/>
    <w:rsid w:val="005315F9"/>
    <w:rsid w:val="00532CB0"/>
    <w:rsid w:val="005331C3"/>
    <w:rsid w:val="00537E0D"/>
    <w:rsid w:val="00537F67"/>
    <w:rsid w:val="00540CBF"/>
    <w:rsid w:val="00541A78"/>
    <w:rsid w:val="0054318E"/>
    <w:rsid w:val="00544B7D"/>
    <w:rsid w:val="00544FC4"/>
    <w:rsid w:val="00546042"/>
    <w:rsid w:val="00547067"/>
    <w:rsid w:val="00550AE6"/>
    <w:rsid w:val="005516B9"/>
    <w:rsid w:val="00552939"/>
    <w:rsid w:val="00552F27"/>
    <w:rsid w:val="0055431B"/>
    <w:rsid w:val="0055475E"/>
    <w:rsid w:val="00555403"/>
    <w:rsid w:val="00555E73"/>
    <w:rsid w:val="00560BE2"/>
    <w:rsid w:val="005612D0"/>
    <w:rsid w:val="00562E3C"/>
    <w:rsid w:val="00563CEE"/>
    <w:rsid w:val="0056408C"/>
    <w:rsid w:val="005676BF"/>
    <w:rsid w:val="0057079A"/>
    <w:rsid w:val="00570B59"/>
    <w:rsid w:val="00573007"/>
    <w:rsid w:val="0057383E"/>
    <w:rsid w:val="00574535"/>
    <w:rsid w:val="00575556"/>
    <w:rsid w:val="00575A98"/>
    <w:rsid w:val="00580BCB"/>
    <w:rsid w:val="0058123F"/>
    <w:rsid w:val="00581699"/>
    <w:rsid w:val="0058338C"/>
    <w:rsid w:val="00584DE8"/>
    <w:rsid w:val="0058633C"/>
    <w:rsid w:val="00594DA2"/>
    <w:rsid w:val="00596A8D"/>
    <w:rsid w:val="00596D16"/>
    <w:rsid w:val="005A2840"/>
    <w:rsid w:val="005A6D17"/>
    <w:rsid w:val="005A7934"/>
    <w:rsid w:val="005B0977"/>
    <w:rsid w:val="005B3428"/>
    <w:rsid w:val="005B5283"/>
    <w:rsid w:val="005B7279"/>
    <w:rsid w:val="005C09C8"/>
    <w:rsid w:val="005D075A"/>
    <w:rsid w:val="005D0BF8"/>
    <w:rsid w:val="005D32B8"/>
    <w:rsid w:val="005D3A4C"/>
    <w:rsid w:val="005D5046"/>
    <w:rsid w:val="005D61AC"/>
    <w:rsid w:val="005E10CB"/>
    <w:rsid w:val="005E3FD5"/>
    <w:rsid w:val="005F4429"/>
    <w:rsid w:val="005F4836"/>
    <w:rsid w:val="005F5F5E"/>
    <w:rsid w:val="005F6C37"/>
    <w:rsid w:val="005F7CB8"/>
    <w:rsid w:val="0060007F"/>
    <w:rsid w:val="0060069C"/>
    <w:rsid w:val="00602714"/>
    <w:rsid w:val="00605D71"/>
    <w:rsid w:val="00607D8B"/>
    <w:rsid w:val="00610410"/>
    <w:rsid w:val="00611FD8"/>
    <w:rsid w:val="00612FDB"/>
    <w:rsid w:val="00617358"/>
    <w:rsid w:val="00630AE8"/>
    <w:rsid w:val="00632259"/>
    <w:rsid w:val="00635EB8"/>
    <w:rsid w:val="00637A86"/>
    <w:rsid w:val="0064331E"/>
    <w:rsid w:val="006472BC"/>
    <w:rsid w:val="0064748C"/>
    <w:rsid w:val="006475A6"/>
    <w:rsid w:val="006508C1"/>
    <w:rsid w:val="00651A9A"/>
    <w:rsid w:val="00652433"/>
    <w:rsid w:val="006543F7"/>
    <w:rsid w:val="0065544C"/>
    <w:rsid w:val="00655BBF"/>
    <w:rsid w:val="0065613A"/>
    <w:rsid w:val="006613E7"/>
    <w:rsid w:val="0066297C"/>
    <w:rsid w:val="00664389"/>
    <w:rsid w:val="006725C5"/>
    <w:rsid w:val="00673DF2"/>
    <w:rsid w:val="00674445"/>
    <w:rsid w:val="00674A5A"/>
    <w:rsid w:val="006759BD"/>
    <w:rsid w:val="00675A7A"/>
    <w:rsid w:val="00685B71"/>
    <w:rsid w:val="00685F41"/>
    <w:rsid w:val="006865E8"/>
    <w:rsid w:val="00686AE6"/>
    <w:rsid w:val="00690C09"/>
    <w:rsid w:val="00691CEC"/>
    <w:rsid w:val="00691E46"/>
    <w:rsid w:val="00691EC2"/>
    <w:rsid w:val="00695D87"/>
    <w:rsid w:val="00696014"/>
    <w:rsid w:val="00696E21"/>
    <w:rsid w:val="00697A1A"/>
    <w:rsid w:val="006A03E9"/>
    <w:rsid w:val="006A1857"/>
    <w:rsid w:val="006A6911"/>
    <w:rsid w:val="006B02CA"/>
    <w:rsid w:val="006B1948"/>
    <w:rsid w:val="006B197E"/>
    <w:rsid w:val="006B1B5D"/>
    <w:rsid w:val="006B1F7C"/>
    <w:rsid w:val="006B1FB5"/>
    <w:rsid w:val="006C11C1"/>
    <w:rsid w:val="006C4286"/>
    <w:rsid w:val="006C5179"/>
    <w:rsid w:val="006D008D"/>
    <w:rsid w:val="006D00FD"/>
    <w:rsid w:val="006D1898"/>
    <w:rsid w:val="006D3B0E"/>
    <w:rsid w:val="006E08FA"/>
    <w:rsid w:val="006E1871"/>
    <w:rsid w:val="006E44C0"/>
    <w:rsid w:val="006E4A04"/>
    <w:rsid w:val="006E61A5"/>
    <w:rsid w:val="006F2448"/>
    <w:rsid w:val="006F33E8"/>
    <w:rsid w:val="006F3F94"/>
    <w:rsid w:val="006F5AC9"/>
    <w:rsid w:val="006F7319"/>
    <w:rsid w:val="0070005B"/>
    <w:rsid w:val="007002F1"/>
    <w:rsid w:val="00700416"/>
    <w:rsid w:val="00701309"/>
    <w:rsid w:val="007027D9"/>
    <w:rsid w:val="00703257"/>
    <w:rsid w:val="00707DCD"/>
    <w:rsid w:val="00712349"/>
    <w:rsid w:val="0071694A"/>
    <w:rsid w:val="00717D9F"/>
    <w:rsid w:val="00720324"/>
    <w:rsid w:val="00720F0C"/>
    <w:rsid w:val="007212DE"/>
    <w:rsid w:val="00722FAD"/>
    <w:rsid w:val="00723884"/>
    <w:rsid w:val="0072443C"/>
    <w:rsid w:val="007263C7"/>
    <w:rsid w:val="0072738F"/>
    <w:rsid w:val="00732377"/>
    <w:rsid w:val="007364FD"/>
    <w:rsid w:val="00740F2D"/>
    <w:rsid w:val="00750A99"/>
    <w:rsid w:val="00750EF0"/>
    <w:rsid w:val="00751CF4"/>
    <w:rsid w:val="00752086"/>
    <w:rsid w:val="0075295A"/>
    <w:rsid w:val="00752AE9"/>
    <w:rsid w:val="00752AEF"/>
    <w:rsid w:val="007537BF"/>
    <w:rsid w:val="0075429D"/>
    <w:rsid w:val="00756380"/>
    <w:rsid w:val="00760404"/>
    <w:rsid w:val="00761096"/>
    <w:rsid w:val="007629F1"/>
    <w:rsid w:val="0076434A"/>
    <w:rsid w:val="007656A5"/>
    <w:rsid w:val="00766DE7"/>
    <w:rsid w:val="007676F2"/>
    <w:rsid w:val="00767A2D"/>
    <w:rsid w:val="00770065"/>
    <w:rsid w:val="00771E26"/>
    <w:rsid w:val="0077256B"/>
    <w:rsid w:val="00773F5A"/>
    <w:rsid w:val="00777EE5"/>
    <w:rsid w:val="00781FBE"/>
    <w:rsid w:val="00782FCC"/>
    <w:rsid w:val="007845A9"/>
    <w:rsid w:val="00784624"/>
    <w:rsid w:val="00786240"/>
    <w:rsid w:val="0078718A"/>
    <w:rsid w:val="00790D75"/>
    <w:rsid w:val="00792331"/>
    <w:rsid w:val="00792C37"/>
    <w:rsid w:val="007938D0"/>
    <w:rsid w:val="00794557"/>
    <w:rsid w:val="007965E6"/>
    <w:rsid w:val="007A478D"/>
    <w:rsid w:val="007B1B7B"/>
    <w:rsid w:val="007B2323"/>
    <w:rsid w:val="007B32B7"/>
    <w:rsid w:val="007B3609"/>
    <w:rsid w:val="007B476A"/>
    <w:rsid w:val="007B5198"/>
    <w:rsid w:val="007B62B1"/>
    <w:rsid w:val="007B650C"/>
    <w:rsid w:val="007C1EE1"/>
    <w:rsid w:val="007C29A9"/>
    <w:rsid w:val="007C4BD6"/>
    <w:rsid w:val="007C6D2D"/>
    <w:rsid w:val="007C7C44"/>
    <w:rsid w:val="007D04EF"/>
    <w:rsid w:val="007D4173"/>
    <w:rsid w:val="007D41F8"/>
    <w:rsid w:val="007E0DD8"/>
    <w:rsid w:val="007E1AC3"/>
    <w:rsid w:val="007E257E"/>
    <w:rsid w:val="007E44D5"/>
    <w:rsid w:val="007F5E9C"/>
    <w:rsid w:val="00801BB0"/>
    <w:rsid w:val="0080328C"/>
    <w:rsid w:val="00804572"/>
    <w:rsid w:val="0080606D"/>
    <w:rsid w:val="0081124B"/>
    <w:rsid w:val="008119BA"/>
    <w:rsid w:val="0081587D"/>
    <w:rsid w:val="00816316"/>
    <w:rsid w:val="00816D79"/>
    <w:rsid w:val="00832275"/>
    <w:rsid w:val="008322A6"/>
    <w:rsid w:val="008342A4"/>
    <w:rsid w:val="008362BB"/>
    <w:rsid w:val="008413E5"/>
    <w:rsid w:val="00842679"/>
    <w:rsid w:val="00845AEB"/>
    <w:rsid w:val="008465F5"/>
    <w:rsid w:val="00846C23"/>
    <w:rsid w:val="00847674"/>
    <w:rsid w:val="008477EC"/>
    <w:rsid w:val="00851C83"/>
    <w:rsid w:val="0085211B"/>
    <w:rsid w:val="00852C43"/>
    <w:rsid w:val="008547DF"/>
    <w:rsid w:val="00863C75"/>
    <w:rsid w:val="00866911"/>
    <w:rsid w:val="00870D8F"/>
    <w:rsid w:val="00870E41"/>
    <w:rsid w:val="00872610"/>
    <w:rsid w:val="00873F72"/>
    <w:rsid w:val="008743A6"/>
    <w:rsid w:val="008762CE"/>
    <w:rsid w:val="00876A38"/>
    <w:rsid w:val="00880C50"/>
    <w:rsid w:val="0088618F"/>
    <w:rsid w:val="00886D27"/>
    <w:rsid w:val="008873C0"/>
    <w:rsid w:val="00892FCB"/>
    <w:rsid w:val="00894386"/>
    <w:rsid w:val="0089678D"/>
    <w:rsid w:val="00896EBB"/>
    <w:rsid w:val="0089796F"/>
    <w:rsid w:val="008A065E"/>
    <w:rsid w:val="008A3370"/>
    <w:rsid w:val="008A3F5C"/>
    <w:rsid w:val="008A4D5E"/>
    <w:rsid w:val="008A6CB0"/>
    <w:rsid w:val="008A6FA3"/>
    <w:rsid w:val="008B00C0"/>
    <w:rsid w:val="008B1006"/>
    <w:rsid w:val="008B3BD2"/>
    <w:rsid w:val="008B4900"/>
    <w:rsid w:val="008B6C84"/>
    <w:rsid w:val="008C1CD0"/>
    <w:rsid w:val="008C3313"/>
    <w:rsid w:val="008C477E"/>
    <w:rsid w:val="008C5AF9"/>
    <w:rsid w:val="008C69EE"/>
    <w:rsid w:val="008C76FA"/>
    <w:rsid w:val="008D198D"/>
    <w:rsid w:val="008D222F"/>
    <w:rsid w:val="008D254A"/>
    <w:rsid w:val="008E4F07"/>
    <w:rsid w:val="008E558F"/>
    <w:rsid w:val="008F283D"/>
    <w:rsid w:val="008F41EC"/>
    <w:rsid w:val="008F6BA4"/>
    <w:rsid w:val="0090090D"/>
    <w:rsid w:val="009022B1"/>
    <w:rsid w:val="00905168"/>
    <w:rsid w:val="00907AE3"/>
    <w:rsid w:val="00910A69"/>
    <w:rsid w:val="00912835"/>
    <w:rsid w:val="00913C26"/>
    <w:rsid w:val="00916AC0"/>
    <w:rsid w:val="00931CF1"/>
    <w:rsid w:val="00931D17"/>
    <w:rsid w:val="0093219F"/>
    <w:rsid w:val="009328E3"/>
    <w:rsid w:val="00935804"/>
    <w:rsid w:val="00937F44"/>
    <w:rsid w:val="009409BC"/>
    <w:rsid w:val="00941317"/>
    <w:rsid w:val="00942022"/>
    <w:rsid w:val="0094314E"/>
    <w:rsid w:val="009451C0"/>
    <w:rsid w:val="00951F63"/>
    <w:rsid w:val="00952A9C"/>
    <w:rsid w:val="009628E7"/>
    <w:rsid w:val="00962EA2"/>
    <w:rsid w:val="00963B70"/>
    <w:rsid w:val="00964A95"/>
    <w:rsid w:val="00965A2E"/>
    <w:rsid w:val="00967AB9"/>
    <w:rsid w:val="00971AEC"/>
    <w:rsid w:val="009734A6"/>
    <w:rsid w:val="00973A1A"/>
    <w:rsid w:val="00975330"/>
    <w:rsid w:val="00975784"/>
    <w:rsid w:val="0097595F"/>
    <w:rsid w:val="00981F4F"/>
    <w:rsid w:val="00983761"/>
    <w:rsid w:val="009856CE"/>
    <w:rsid w:val="00986085"/>
    <w:rsid w:val="0098758B"/>
    <w:rsid w:val="00991907"/>
    <w:rsid w:val="00992538"/>
    <w:rsid w:val="0099542C"/>
    <w:rsid w:val="00997A11"/>
    <w:rsid w:val="00997C7D"/>
    <w:rsid w:val="009A4AF8"/>
    <w:rsid w:val="009A5ED4"/>
    <w:rsid w:val="009A6453"/>
    <w:rsid w:val="009B00CF"/>
    <w:rsid w:val="009B149D"/>
    <w:rsid w:val="009B1798"/>
    <w:rsid w:val="009C3D15"/>
    <w:rsid w:val="009C4DBC"/>
    <w:rsid w:val="009C4E85"/>
    <w:rsid w:val="009D0471"/>
    <w:rsid w:val="009D18EE"/>
    <w:rsid w:val="009D26D8"/>
    <w:rsid w:val="009D5FAB"/>
    <w:rsid w:val="009E144E"/>
    <w:rsid w:val="009E225F"/>
    <w:rsid w:val="009E3406"/>
    <w:rsid w:val="009E5CD0"/>
    <w:rsid w:val="009E5D23"/>
    <w:rsid w:val="009E6446"/>
    <w:rsid w:val="009F548C"/>
    <w:rsid w:val="009F592A"/>
    <w:rsid w:val="009F7388"/>
    <w:rsid w:val="00A00633"/>
    <w:rsid w:val="00A049C2"/>
    <w:rsid w:val="00A04D15"/>
    <w:rsid w:val="00A06F10"/>
    <w:rsid w:val="00A073FF"/>
    <w:rsid w:val="00A1130B"/>
    <w:rsid w:val="00A117D1"/>
    <w:rsid w:val="00A205B4"/>
    <w:rsid w:val="00A22929"/>
    <w:rsid w:val="00A23CED"/>
    <w:rsid w:val="00A23E1F"/>
    <w:rsid w:val="00A25B65"/>
    <w:rsid w:val="00A31907"/>
    <w:rsid w:val="00A36F86"/>
    <w:rsid w:val="00A415B9"/>
    <w:rsid w:val="00A434DF"/>
    <w:rsid w:val="00A453EC"/>
    <w:rsid w:val="00A47DA9"/>
    <w:rsid w:val="00A5115F"/>
    <w:rsid w:val="00A565E1"/>
    <w:rsid w:val="00A61E11"/>
    <w:rsid w:val="00A631ED"/>
    <w:rsid w:val="00A64085"/>
    <w:rsid w:val="00A71969"/>
    <w:rsid w:val="00A72C7E"/>
    <w:rsid w:val="00A74A0B"/>
    <w:rsid w:val="00A81C29"/>
    <w:rsid w:val="00A85EC0"/>
    <w:rsid w:val="00A86210"/>
    <w:rsid w:val="00A863CB"/>
    <w:rsid w:val="00A9015D"/>
    <w:rsid w:val="00A926CE"/>
    <w:rsid w:val="00A92CE4"/>
    <w:rsid w:val="00A93044"/>
    <w:rsid w:val="00A93CBD"/>
    <w:rsid w:val="00A94C91"/>
    <w:rsid w:val="00AA04E1"/>
    <w:rsid w:val="00AA44F4"/>
    <w:rsid w:val="00AA6838"/>
    <w:rsid w:val="00AB387C"/>
    <w:rsid w:val="00AB3B0D"/>
    <w:rsid w:val="00AB3EDF"/>
    <w:rsid w:val="00AB4788"/>
    <w:rsid w:val="00AB6480"/>
    <w:rsid w:val="00AB7AB6"/>
    <w:rsid w:val="00AC09BE"/>
    <w:rsid w:val="00AC179C"/>
    <w:rsid w:val="00AC1945"/>
    <w:rsid w:val="00AC2CB6"/>
    <w:rsid w:val="00AC4DB5"/>
    <w:rsid w:val="00AD0586"/>
    <w:rsid w:val="00AD0CFA"/>
    <w:rsid w:val="00AD259A"/>
    <w:rsid w:val="00AD3567"/>
    <w:rsid w:val="00AD368F"/>
    <w:rsid w:val="00AD3826"/>
    <w:rsid w:val="00AD445B"/>
    <w:rsid w:val="00AD4D17"/>
    <w:rsid w:val="00AD5415"/>
    <w:rsid w:val="00AD5C89"/>
    <w:rsid w:val="00AD66D7"/>
    <w:rsid w:val="00AD788E"/>
    <w:rsid w:val="00AE00B2"/>
    <w:rsid w:val="00AE3103"/>
    <w:rsid w:val="00AE3F4D"/>
    <w:rsid w:val="00AF17CE"/>
    <w:rsid w:val="00AF1F6A"/>
    <w:rsid w:val="00AF4920"/>
    <w:rsid w:val="00AF57EE"/>
    <w:rsid w:val="00AF6CA2"/>
    <w:rsid w:val="00B00091"/>
    <w:rsid w:val="00B035C5"/>
    <w:rsid w:val="00B03E67"/>
    <w:rsid w:val="00B10AA7"/>
    <w:rsid w:val="00B14068"/>
    <w:rsid w:val="00B14F77"/>
    <w:rsid w:val="00B15F90"/>
    <w:rsid w:val="00B17B22"/>
    <w:rsid w:val="00B214B3"/>
    <w:rsid w:val="00B215B4"/>
    <w:rsid w:val="00B225E6"/>
    <w:rsid w:val="00B2366F"/>
    <w:rsid w:val="00B25184"/>
    <w:rsid w:val="00B27866"/>
    <w:rsid w:val="00B31C8C"/>
    <w:rsid w:val="00B335D1"/>
    <w:rsid w:val="00B37B84"/>
    <w:rsid w:val="00B41433"/>
    <w:rsid w:val="00B44896"/>
    <w:rsid w:val="00B44D41"/>
    <w:rsid w:val="00B45DC1"/>
    <w:rsid w:val="00B476CC"/>
    <w:rsid w:val="00B51002"/>
    <w:rsid w:val="00B530D6"/>
    <w:rsid w:val="00B542DA"/>
    <w:rsid w:val="00B543BC"/>
    <w:rsid w:val="00B55470"/>
    <w:rsid w:val="00B56199"/>
    <w:rsid w:val="00B6302F"/>
    <w:rsid w:val="00B63DA0"/>
    <w:rsid w:val="00B67086"/>
    <w:rsid w:val="00B706E2"/>
    <w:rsid w:val="00B738E2"/>
    <w:rsid w:val="00B738F9"/>
    <w:rsid w:val="00B73A10"/>
    <w:rsid w:val="00B74F73"/>
    <w:rsid w:val="00B76FA4"/>
    <w:rsid w:val="00B773E0"/>
    <w:rsid w:val="00B831D4"/>
    <w:rsid w:val="00B83BE4"/>
    <w:rsid w:val="00B854CE"/>
    <w:rsid w:val="00B86D84"/>
    <w:rsid w:val="00B92C29"/>
    <w:rsid w:val="00B93C0A"/>
    <w:rsid w:val="00B93F41"/>
    <w:rsid w:val="00B9533F"/>
    <w:rsid w:val="00BA57E4"/>
    <w:rsid w:val="00BB1D49"/>
    <w:rsid w:val="00BB1FC0"/>
    <w:rsid w:val="00BB291E"/>
    <w:rsid w:val="00BB3889"/>
    <w:rsid w:val="00BB3EB7"/>
    <w:rsid w:val="00BB476A"/>
    <w:rsid w:val="00BB60B1"/>
    <w:rsid w:val="00BC1D3B"/>
    <w:rsid w:val="00BC51AC"/>
    <w:rsid w:val="00BC5895"/>
    <w:rsid w:val="00BC6B62"/>
    <w:rsid w:val="00BD03B4"/>
    <w:rsid w:val="00BD1128"/>
    <w:rsid w:val="00BD64BD"/>
    <w:rsid w:val="00BD6B84"/>
    <w:rsid w:val="00BD7B9B"/>
    <w:rsid w:val="00BE3568"/>
    <w:rsid w:val="00BE3E51"/>
    <w:rsid w:val="00BE4F11"/>
    <w:rsid w:val="00BE7F9A"/>
    <w:rsid w:val="00BF0C00"/>
    <w:rsid w:val="00BF1324"/>
    <w:rsid w:val="00BF3DFC"/>
    <w:rsid w:val="00C00CE1"/>
    <w:rsid w:val="00C10B41"/>
    <w:rsid w:val="00C14C94"/>
    <w:rsid w:val="00C174DA"/>
    <w:rsid w:val="00C2081E"/>
    <w:rsid w:val="00C21C54"/>
    <w:rsid w:val="00C22A16"/>
    <w:rsid w:val="00C25133"/>
    <w:rsid w:val="00C25B5F"/>
    <w:rsid w:val="00C26669"/>
    <w:rsid w:val="00C27917"/>
    <w:rsid w:val="00C30630"/>
    <w:rsid w:val="00C30C98"/>
    <w:rsid w:val="00C3279C"/>
    <w:rsid w:val="00C34796"/>
    <w:rsid w:val="00C40527"/>
    <w:rsid w:val="00C415B9"/>
    <w:rsid w:val="00C43501"/>
    <w:rsid w:val="00C43F4A"/>
    <w:rsid w:val="00C4491B"/>
    <w:rsid w:val="00C45103"/>
    <w:rsid w:val="00C50088"/>
    <w:rsid w:val="00C5295C"/>
    <w:rsid w:val="00C532F7"/>
    <w:rsid w:val="00C5416E"/>
    <w:rsid w:val="00C5789E"/>
    <w:rsid w:val="00C60FED"/>
    <w:rsid w:val="00C63E8A"/>
    <w:rsid w:val="00C63EF5"/>
    <w:rsid w:val="00C72EA7"/>
    <w:rsid w:val="00C73D17"/>
    <w:rsid w:val="00C767EF"/>
    <w:rsid w:val="00C76BE7"/>
    <w:rsid w:val="00C80FD5"/>
    <w:rsid w:val="00C8140E"/>
    <w:rsid w:val="00C834F2"/>
    <w:rsid w:val="00C87AA3"/>
    <w:rsid w:val="00C924C4"/>
    <w:rsid w:val="00C92556"/>
    <w:rsid w:val="00C9320B"/>
    <w:rsid w:val="00C9362E"/>
    <w:rsid w:val="00CA2ED8"/>
    <w:rsid w:val="00CA61FC"/>
    <w:rsid w:val="00CA7AA4"/>
    <w:rsid w:val="00CB3A09"/>
    <w:rsid w:val="00CB3B31"/>
    <w:rsid w:val="00CB3CFD"/>
    <w:rsid w:val="00CB4DA6"/>
    <w:rsid w:val="00CB51AA"/>
    <w:rsid w:val="00CB6069"/>
    <w:rsid w:val="00CB66DA"/>
    <w:rsid w:val="00CC7CF9"/>
    <w:rsid w:val="00CD5C4F"/>
    <w:rsid w:val="00CE34CD"/>
    <w:rsid w:val="00CE373E"/>
    <w:rsid w:val="00CE6FB5"/>
    <w:rsid w:val="00CF0E0E"/>
    <w:rsid w:val="00CF19DA"/>
    <w:rsid w:val="00CF2485"/>
    <w:rsid w:val="00CF3D9E"/>
    <w:rsid w:val="00CF6AD5"/>
    <w:rsid w:val="00D00DB1"/>
    <w:rsid w:val="00D06C88"/>
    <w:rsid w:val="00D0744A"/>
    <w:rsid w:val="00D07603"/>
    <w:rsid w:val="00D100B1"/>
    <w:rsid w:val="00D11459"/>
    <w:rsid w:val="00D13162"/>
    <w:rsid w:val="00D135B6"/>
    <w:rsid w:val="00D159C7"/>
    <w:rsid w:val="00D16495"/>
    <w:rsid w:val="00D202E2"/>
    <w:rsid w:val="00D2073B"/>
    <w:rsid w:val="00D2181C"/>
    <w:rsid w:val="00D228FC"/>
    <w:rsid w:val="00D22D84"/>
    <w:rsid w:val="00D24171"/>
    <w:rsid w:val="00D30B6D"/>
    <w:rsid w:val="00D31469"/>
    <w:rsid w:val="00D315A0"/>
    <w:rsid w:val="00D31798"/>
    <w:rsid w:val="00D33653"/>
    <w:rsid w:val="00D33B79"/>
    <w:rsid w:val="00D37F71"/>
    <w:rsid w:val="00D40AB8"/>
    <w:rsid w:val="00D419B0"/>
    <w:rsid w:val="00D43447"/>
    <w:rsid w:val="00D4409D"/>
    <w:rsid w:val="00D45B01"/>
    <w:rsid w:val="00D466AF"/>
    <w:rsid w:val="00D46CE5"/>
    <w:rsid w:val="00D46E9F"/>
    <w:rsid w:val="00D476CB"/>
    <w:rsid w:val="00D47DF0"/>
    <w:rsid w:val="00D504C5"/>
    <w:rsid w:val="00D525E8"/>
    <w:rsid w:val="00D55CBC"/>
    <w:rsid w:val="00D55F85"/>
    <w:rsid w:val="00D641F7"/>
    <w:rsid w:val="00D6428F"/>
    <w:rsid w:val="00D663E1"/>
    <w:rsid w:val="00D67888"/>
    <w:rsid w:val="00D70159"/>
    <w:rsid w:val="00D70247"/>
    <w:rsid w:val="00D70458"/>
    <w:rsid w:val="00D72307"/>
    <w:rsid w:val="00D729DE"/>
    <w:rsid w:val="00D7691A"/>
    <w:rsid w:val="00D804E7"/>
    <w:rsid w:val="00D80A43"/>
    <w:rsid w:val="00D82BCB"/>
    <w:rsid w:val="00D85265"/>
    <w:rsid w:val="00D859E2"/>
    <w:rsid w:val="00D910C9"/>
    <w:rsid w:val="00D91B76"/>
    <w:rsid w:val="00D9404D"/>
    <w:rsid w:val="00DA03B3"/>
    <w:rsid w:val="00DA1E06"/>
    <w:rsid w:val="00DA6246"/>
    <w:rsid w:val="00DB588E"/>
    <w:rsid w:val="00DB62C1"/>
    <w:rsid w:val="00DB6336"/>
    <w:rsid w:val="00DC2000"/>
    <w:rsid w:val="00DC542A"/>
    <w:rsid w:val="00DC6D2C"/>
    <w:rsid w:val="00DD00BC"/>
    <w:rsid w:val="00DD33FA"/>
    <w:rsid w:val="00DD47B5"/>
    <w:rsid w:val="00DE1113"/>
    <w:rsid w:val="00DE1FCB"/>
    <w:rsid w:val="00DE2B86"/>
    <w:rsid w:val="00DE75AA"/>
    <w:rsid w:val="00DF3C6F"/>
    <w:rsid w:val="00DF5E2E"/>
    <w:rsid w:val="00DF7E54"/>
    <w:rsid w:val="00E01BDD"/>
    <w:rsid w:val="00E01D34"/>
    <w:rsid w:val="00E03218"/>
    <w:rsid w:val="00E11D05"/>
    <w:rsid w:val="00E122AD"/>
    <w:rsid w:val="00E13FF9"/>
    <w:rsid w:val="00E14053"/>
    <w:rsid w:val="00E14215"/>
    <w:rsid w:val="00E142D9"/>
    <w:rsid w:val="00E21B0F"/>
    <w:rsid w:val="00E26B8D"/>
    <w:rsid w:val="00E27B8E"/>
    <w:rsid w:val="00E34001"/>
    <w:rsid w:val="00E40F87"/>
    <w:rsid w:val="00E41F65"/>
    <w:rsid w:val="00E42163"/>
    <w:rsid w:val="00E43F11"/>
    <w:rsid w:val="00E44898"/>
    <w:rsid w:val="00E46B1F"/>
    <w:rsid w:val="00E5386E"/>
    <w:rsid w:val="00E54775"/>
    <w:rsid w:val="00E55403"/>
    <w:rsid w:val="00E55A4D"/>
    <w:rsid w:val="00E573EF"/>
    <w:rsid w:val="00E60F61"/>
    <w:rsid w:val="00E624EB"/>
    <w:rsid w:val="00E62C28"/>
    <w:rsid w:val="00E64986"/>
    <w:rsid w:val="00E71B6E"/>
    <w:rsid w:val="00E71CE1"/>
    <w:rsid w:val="00E72F82"/>
    <w:rsid w:val="00E74659"/>
    <w:rsid w:val="00E74D7A"/>
    <w:rsid w:val="00E74FF7"/>
    <w:rsid w:val="00E756AF"/>
    <w:rsid w:val="00E766D7"/>
    <w:rsid w:val="00E777FE"/>
    <w:rsid w:val="00E80E57"/>
    <w:rsid w:val="00E817A7"/>
    <w:rsid w:val="00E81A24"/>
    <w:rsid w:val="00E81FFF"/>
    <w:rsid w:val="00E82C58"/>
    <w:rsid w:val="00E83887"/>
    <w:rsid w:val="00E83C56"/>
    <w:rsid w:val="00E84586"/>
    <w:rsid w:val="00E85A2E"/>
    <w:rsid w:val="00E875F7"/>
    <w:rsid w:val="00E87A14"/>
    <w:rsid w:val="00E87A38"/>
    <w:rsid w:val="00E87D61"/>
    <w:rsid w:val="00E91C93"/>
    <w:rsid w:val="00E94225"/>
    <w:rsid w:val="00E97D43"/>
    <w:rsid w:val="00EA2DD7"/>
    <w:rsid w:val="00EA4407"/>
    <w:rsid w:val="00EA520C"/>
    <w:rsid w:val="00EA522E"/>
    <w:rsid w:val="00EA6D3C"/>
    <w:rsid w:val="00EB0AB6"/>
    <w:rsid w:val="00EB15CB"/>
    <w:rsid w:val="00EB3E69"/>
    <w:rsid w:val="00EB4021"/>
    <w:rsid w:val="00EB4635"/>
    <w:rsid w:val="00EB4686"/>
    <w:rsid w:val="00EB552D"/>
    <w:rsid w:val="00EB5FB7"/>
    <w:rsid w:val="00EC159E"/>
    <w:rsid w:val="00EC242F"/>
    <w:rsid w:val="00EC492E"/>
    <w:rsid w:val="00EC568B"/>
    <w:rsid w:val="00EC7194"/>
    <w:rsid w:val="00ED48BB"/>
    <w:rsid w:val="00ED725A"/>
    <w:rsid w:val="00EE19DD"/>
    <w:rsid w:val="00EE31F9"/>
    <w:rsid w:val="00EE3CDD"/>
    <w:rsid w:val="00EE5B1A"/>
    <w:rsid w:val="00EE7F00"/>
    <w:rsid w:val="00EF0224"/>
    <w:rsid w:val="00EF1BDA"/>
    <w:rsid w:val="00EF281F"/>
    <w:rsid w:val="00EF4F0C"/>
    <w:rsid w:val="00EF54CF"/>
    <w:rsid w:val="00EF6F47"/>
    <w:rsid w:val="00F02D56"/>
    <w:rsid w:val="00F04580"/>
    <w:rsid w:val="00F058A4"/>
    <w:rsid w:val="00F068B9"/>
    <w:rsid w:val="00F10BF0"/>
    <w:rsid w:val="00F143E0"/>
    <w:rsid w:val="00F1564A"/>
    <w:rsid w:val="00F15A97"/>
    <w:rsid w:val="00F200A3"/>
    <w:rsid w:val="00F204EC"/>
    <w:rsid w:val="00F25A98"/>
    <w:rsid w:val="00F25CC6"/>
    <w:rsid w:val="00F261FA"/>
    <w:rsid w:val="00F308EB"/>
    <w:rsid w:val="00F30F5D"/>
    <w:rsid w:val="00F31C22"/>
    <w:rsid w:val="00F33327"/>
    <w:rsid w:val="00F339CF"/>
    <w:rsid w:val="00F34DAB"/>
    <w:rsid w:val="00F354EB"/>
    <w:rsid w:val="00F3706C"/>
    <w:rsid w:val="00F40437"/>
    <w:rsid w:val="00F41057"/>
    <w:rsid w:val="00F43996"/>
    <w:rsid w:val="00F43D5E"/>
    <w:rsid w:val="00F44A52"/>
    <w:rsid w:val="00F44E98"/>
    <w:rsid w:val="00F45928"/>
    <w:rsid w:val="00F53415"/>
    <w:rsid w:val="00F5435A"/>
    <w:rsid w:val="00F54B3C"/>
    <w:rsid w:val="00F57E3D"/>
    <w:rsid w:val="00F61445"/>
    <w:rsid w:val="00F62859"/>
    <w:rsid w:val="00F636ED"/>
    <w:rsid w:val="00F67C41"/>
    <w:rsid w:val="00F70CC8"/>
    <w:rsid w:val="00F72992"/>
    <w:rsid w:val="00F73612"/>
    <w:rsid w:val="00F73CC3"/>
    <w:rsid w:val="00F73ECA"/>
    <w:rsid w:val="00F7684C"/>
    <w:rsid w:val="00F77BDA"/>
    <w:rsid w:val="00F8116A"/>
    <w:rsid w:val="00F8159C"/>
    <w:rsid w:val="00F81D54"/>
    <w:rsid w:val="00F83038"/>
    <w:rsid w:val="00F837AC"/>
    <w:rsid w:val="00F839F9"/>
    <w:rsid w:val="00F91B46"/>
    <w:rsid w:val="00F95437"/>
    <w:rsid w:val="00F97ACE"/>
    <w:rsid w:val="00FA19AD"/>
    <w:rsid w:val="00FA4357"/>
    <w:rsid w:val="00FB0E3A"/>
    <w:rsid w:val="00FB2F2C"/>
    <w:rsid w:val="00FB4BA2"/>
    <w:rsid w:val="00FB67DE"/>
    <w:rsid w:val="00FC05A8"/>
    <w:rsid w:val="00FC0B76"/>
    <w:rsid w:val="00FC1CB4"/>
    <w:rsid w:val="00FC3682"/>
    <w:rsid w:val="00FC39A8"/>
    <w:rsid w:val="00FC4D0C"/>
    <w:rsid w:val="00FD0189"/>
    <w:rsid w:val="00FD1B68"/>
    <w:rsid w:val="00FD43E8"/>
    <w:rsid w:val="00FD54F4"/>
    <w:rsid w:val="00FD691A"/>
    <w:rsid w:val="00FE2288"/>
    <w:rsid w:val="00FE2A3A"/>
    <w:rsid w:val="00FE3363"/>
    <w:rsid w:val="00FE3CAD"/>
    <w:rsid w:val="00FE4391"/>
    <w:rsid w:val="00FE4CF8"/>
    <w:rsid w:val="00FE4E85"/>
    <w:rsid w:val="00FE5EBC"/>
    <w:rsid w:val="00FF178B"/>
    <w:rsid w:val="00FF24D6"/>
    <w:rsid w:val="00FF25A1"/>
    <w:rsid w:val="00FF2F3E"/>
    <w:rsid w:val="00FF4AE8"/>
    <w:rsid w:val="00FF693D"/>
    <w:rsid w:val="00FF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7D47948"/>
  <w15:docId w15:val="{8B4574A5-1B54-4E4D-8708-79A21B298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next w:val="NormlCalibri11"/>
    <w:qFormat/>
    <w:rsid w:val="0054318E"/>
    <w:pPr>
      <w:jc w:val="both"/>
    </w:pPr>
    <w:rPr>
      <w:rFonts w:ascii="Calibri" w:hAnsi="Calibri"/>
      <w:sz w:val="22"/>
      <w:szCs w:val="24"/>
    </w:rPr>
  </w:style>
  <w:style w:type="paragraph" w:styleId="Cmsor1">
    <w:name w:val="heading 1"/>
    <w:basedOn w:val="Norml"/>
    <w:next w:val="Norml"/>
    <w:link w:val="Cmsor1Char"/>
    <w:autoRedefine/>
    <w:qFormat/>
    <w:rsid w:val="00E87A3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autoSpaceDE w:val="0"/>
      <w:autoSpaceDN w:val="0"/>
      <w:adjustRightInd w:val="0"/>
      <w:outlineLvl w:val="0"/>
    </w:pPr>
    <w:rPr>
      <w:rFonts w:cs="Arial"/>
      <w:b/>
      <w:bCs/>
      <w:sz w:val="28"/>
      <w:szCs w:val="28"/>
    </w:rPr>
  </w:style>
  <w:style w:type="paragraph" w:styleId="Cmsor2">
    <w:name w:val="heading 2"/>
    <w:basedOn w:val="Norml"/>
    <w:next w:val="Norml"/>
    <w:link w:val="Cmsor2Char"/>
    <w:autoRedefine/>
    <w:qFormat/>
    <w:rsid w:val="00B6708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FF"/>
      <w:tabs>
        <w:tab w:val="left" w:pos="2580"/>
      </w:tabs>
      <w:outlineLvl w:val="1"/>
    </w:pPr>
    <w:rPr>
      <w:bCs/>
      <w:iCs/>
      <w:sz w:val="28"/>
      <w:szCs w:val="22"/>
    </w:rPr>
  </w:style>
  <w:style w:type="paragraph" w:styleId="Cmsor3">
    <w:name w:val="heading 3"/>
    <w:basedOn w:val="Norml"/>
    <w:next w:val="Norml"/>
    <w:link w:val="Cmsor3Char"/>
    <w:qFormat/>
    <w:rsid w:val="00DD47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240"/>
      <w:jc w:val="left"/>
      <w:outlineLvl w:val="2"/>
    </w:pPr>
    <w:rPr>
      <w:b/>
      <w:bCs/>
      <w:sz w:val="24"/>
      <w:szCs w:val="26"/>
    </w:rPr>
  </w:style>
  <w:style w:type="paragraph" w:styleId="Cmsor4">
    <w:name w:val="heading 4"/>
    <w:basedOn w:val="Norml"/>
    <w:next w:val="Norml"/>
    <w:link w:val="Cmsor4Char"/>
    <w:qFormat/>
    <w:rsid w:val="00DD47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240"/>
      <w:outlineLvl w:val="3"/>
    </w:pPr>
    <w:rPr>
      <w:bCs/>
      <w:sz w:val="24"/>
      <w:szCs w:val="28"/>
    </w:rPr>
  </w:style>
  <w:style w:type="paragraph" w:styleId="Cmsor5">
    <w:name w:val="heading 5"/>
    <w:basedOn w:val="Norml"/>
    <w:next w:val="Norml"/>
    <w:link w:val="Cmsor5Char"/>
    <w:qFormat/>
    <w:rsid w:val="004B543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qFormat/>
    <w:rsid w:val="004B543E"/>
    <w:pPr>
      <w:spacing w:before="240" w:after="60"/>
      <w:outlineLvl w:val="5"/>
    </w:pPr>
    <w:rPr>
      <w:b/>
      <w:bCs/>
      <w:szCs w:val="22"/>
    </w:rPr>
  </w:style>
  <w:style w:type="paragraph" w:styleId="Cmsor7">
    <w:name w:val="heading 7"/>
    <w:basedOn w:val="Norml"/>
    <w:next w:val="Norml"/>
    <w:link w:val="Cmsor7Char"/>
    <w:qFormat/>
    <w:rsid w:val="004B543E"/>
    <w:pPr>
      <w:spacing w:before="240" w:after="60"/>
      <w:outlineLvl w:val="6"/>
    </w:pPr>
    <w:rPr>
      <w:sz w:val="24"/>
    </w:rPr>
  </w:style>
  <w:style w:type="paragraph" w:styleId="Cmsor8">
    <w:name w:val="heading 8"/>
    <w:basedOn w:val="Norml"/>
    <w:next w:val="Norml"/>
    <w:link w:val="Cmsor8Char"/>
    <w:qFormat/>
    <w:rsid w:val="004B543E"/>
    <w:pPr>
      <w:spacing w:before="240" w:after="60"/>
      <w:outlineLvl w:val="7"/>
    </w:pPr>
    <w:rPr>
      <w:i/>
      <w:iCs/>
      <w:sz w:val="24"/>
    </w:rPr>
  </w:style>
  <w:style w:type="paragraph" w:styleId="Cmsor9">
    <w:name w:val="heading 9"/>
    <w:basedOn w:val="Norml"/>
    <w:next w:val="Norml"/>
    <w:link w:val="Cmsor9Char"/>
    <w:qFormat/>
    <w:rsid w:val="004B543E"/>
    <w:pPr>
      <w:spacing w:before="240" w:after="60"/>
      <w:outlineLvl w:val="8"/>
    </w:pPr>
    <w:rPr>
      <w:rFonts w:ascii="Cambria" w:hAnsi="Cambria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E87A38"/>
    <w:rPr>
      <w:rFonts w:ascii="Calibri" w:hAnsi="Calibri" w:cs="Arial"/>
      <w:b/>
      <w:bCs/>
      <w:sz w:val="28"/>
      <w:szCs w:val="28"/>
      <w:lang w:val="hu-HU" w:eastAsia="hu-HU" w:bidi="ar-SA"/>
    </w:rPr>
  </w:style>
  <w:style w:type="character" w:customStyle="1" w:styleId="Cmsor2Char">
    <w:name w:val="Címsor 2 Char"/>
    <w:link w:val="Cmsor2"/>
    <w:rsid w:val="00B67086"/>
    <w:rPr>
      <w:rFonts w:ascii="Calibri" w:hAnsi="Calibri"/>
      <w:bCs/>
      <w:iCs/>
      <w:sz w:val="28"/>
      <w:szCs w:val="22"/>
      <w:lang w:val="hu-HU" w:eastAsia="hu-HU" w:bidi="ar-SA"/>
    </w:rPr>
  </w:style>
  <w:style w:type="character" w:customStyle="1" w:styleId="Cmsor3Char">
    <w:name w:val="Címsor 3 Char"/>
    <w:link w:val="Cmsor3"/>
    <w:rsid w:val="00DD47B5"/>
    <w:rPr>
      <w:rFonts w:ascii="Calibri" w:hAnsi="Calibri"/>
      <w:b/>
      <w:bCs/>
      <w:sz w:val="24"/>
      <w:szCs w:val="26"/>
      <w:lang w:val="hu-HU" w:eastAsia="hu-HU" w:bidi="ar-SA"/>
    </w:rPr>
  </w:style>
  <w:style w:type="character" w:customStyle="1" w:styleId="Cmsor4Char">
    <w:name w:val="Címsor 4 Char"/>
    <w:link w:val="Cmsor4"/>
    <w:semiHidden/>
    <w:rsid w:val="00DD47B5"/>
    <w:rPr>
      <w:rFonts w:ascii="Calibri" w:hAnsi="Calibri"/>
      <w:bCs/>
      <w:sz w:val="24"/>
      <w:szCs w:val="28"/>
      <w:lang w:val="hu-HU" w:eastAsia="hu-HU" w:bidi="ar-SA"/>
    </w:rPr>
  </w:style>
  <w:style w:type="character" w:customStyle="1" w:styleId="Cmsor5Char">
    <w:name w:val="Címsor 5 Char"/>
    <w:link w:val="Cmsor5"/>
    <w:semiHidden/>
    <w:rsid w:val="004B543E"/>
    <w:rPr>
      <w:rFonts w:ascii="Calibri" w:hAnsi="Calibri"/>
      <w:b/>
      <w:bCs/>
      <w:i/>
      <w:iCs/>
      <w:sz w:val="26"/>
      <w:szCs w:val="26"/>
      <w:lang w:val="hu-HU" w:eastAsia="hu-HU" w:bidi="ar-SA"/>
    </w:rPr>
  </w:style>
  <w:style w:type="character" w:customStyle="1" w:styleId="Cmsor6Char">
    <w:name w:val="Címsor 6 Char"/>
    <w:link w:val="Cmsor6"/>
    <w:semiHidden/>
    <w:rsid w:val="004B543E"/>
    <w:rPr>
      <w:rFonts w:ascii="Calibri" w:hAnsi="Calibri"/>
      <w:b/>
      <w:bCs/>
      <w:sz w:val="22"/>
      <w:szCs w:val="22"/>
      <w:lang w:val="hu-HU" w:eastAsia="hu-HU" w:bidi="ar-SA"/>
    </w:rPr>
  </w:style>
  <w:style w:type="character" w:customStyle="1" w:styleId="Cmsor7Char">
    <w:name w:val="Címsor 7 Char"/>
    <w:link w:val="Cmsor7"/>
    <w:semiHidden/>
    <w:rsid w:val="004B543E"/>
    <w:rPr>
      <w:rFonts w:ascii="Calibri" w:hAnsi="Calibri"/>
      <w:sz w:val="24"/>
      <w:szCs w:val="24"/>
      <w:lang w:val="hu-HU" w:eastAsia="hu-HU" w:bidi="ar-SA"/>
    </w:rPr>
  </w:style>
  <w:style w:type="character" w:customStyle="1" w:styleId="Cmsor8Char">
    <w:name w:val="Címsor 8 Char"/>
    <w:link w:val="Cmsor8"/>
    <w:semiHidden/>
    <w:rsid w:val="004B543E"/>
    <w:rPr>
      <w:rFonts w:ascii="Calibri" w:hAnsi="Calibri"/>
      <w:i/>
      <w:iCs/>
      <w:sz w:val="24"/>
      <w:szCs w:val="24"/>
      <w:lang w:val="hu-HU" w:eastAsia="hu-HU" w:bidi="ar-SA"/>
    </w:rPr>
  </w:style>
  <w:style w:type="character" w:customStyle="1" w:styleId="Cmsor9Char">
    <w:name w:val="Címsor 9 Char"/>
    <w:link w:val="Cmsor9"/>
    <w:semiHidden/>
    <w:rsid w:val="004B543E"/>
    <w:rPr>
      <w:rFonts w:ascii="Cambria" w:hAnsi="Cambria"/>
      <w:sz w:val="22"/>
      <w:szCs w:val="22"/>
      <w:lang w:val="hu-HU" w:eastAsia="hu-HU" w:bidi="ar-SA"/>
    </w:rPr>
  </w:style>
  <w:style w:type="paragraph" w:styleId="Kpalrs">
    <w:name w:val="caption"/>
    <w:basedOn w:val="Norml"/>
    <w:next w:val="Norml"/>
    <w:qFormat/>
    <w:rsid w:val="004B543E"/>
    <w:rPr>
      <w:b/>
      <w:bCs/>
      <w:szCs w:val="20"/>
    </w:rPr>
  </w:style>
  <w:style w:type="paragraph" w:styleId="Cm">
    <w:name w:val="Title"/>
    <w:basedOn w:val="Norml"/>
    <w:next w:val="Norml"/>
    <w:link w:val="CmChar"/>
    <w:qFormat/>
    <w:rsid w:val="004B543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link w:val="Cm"/>
    <w:rsid w:val="004B543E"/>
    <w:rPr>
      <w:rFonts w:ascii="Cambria" w:hAnsi="Cambria"/>
      <w:b/>
      <w:bCs/>
      <w:kern w:val="28"/>
      <w:sz w:val="32"/>
      <w:szCs w:val="32"/>
      <w:lang w:val="hu-HU" w:eastAsia="hu-HU" w:bidi="ar-SA"/>
    </w:rPr>
  </w:style>
  <w:style w:type="paragraph" w:styleId="Alcm">
    <w:name w:val="Subtitle"/>
    <w:basedOn w:val="Norml"/>
    <w:next w:val="Norml"/>
    <w:link w:val="AlcmChar"/>
    <w:qFormat/>
    <w:rsid w:val="004B543E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AlcmChar">
    <w:name w:val="Alcím Char"/>
    <w:link w:val="Alcm"/>
    <w:rsid w:val="004B543E"/>
    <w:rPr>
      <w:rFonts w:ascii="Cambria" w:hAnsi="Cambria"/>
      <w:sz w:val="24"/>
      <w:szCs w:val="24"/>
      <w:lang w:val="hu-HU" w:eastAsia="hu-HU" w:bidi="ar-SA"/>
    </w:rPr>
  </w:style>
  <w:style w:type="character" w:customStyle="1" w:styleId="Kiemels21">
    <w:name w:val="Kiemelés 21"/>
    <w:qFormat/>
    <w:rsid w:val="004B543E"/>
    <w:rPr>
      <w:b/>
      <w:bCs/>
    </w:rPr>
  </w:style>
  <w:style w:type="character" w:styleId="Kiemels">
    <w:name w:val="Emphasis"/>
    <w:qFormat/>
    <w:rsid w:val="004B543E"/>
    <w:rPr>
      <w:i/>
      <w:iCs/>
    </w:rPr>
  </w:style>
  <w:style w:type="paragraph" w:styleId="Nincstrkz">
    <w:name w:val="No Spacing"/>
    <w:link w:val="NincstrkzChar"/>
    <w:qFormat/>
    <w:rsid w:val="004B543E"/>
    <w:rPr>
      <w:rFonts w:ascii="Calibri" w:hAnsi="Calibri"/>
      <w:sz w:val="22"/>
      <w:szCs w:val="22"/>
      <w:lang w:eastAsia="en-US"/>
    </w:rPr>
  </w:style>
  <w:style w:type="character" w:customStyle="1" w:styleId="NincstrkzChar">
    <w:name w:val="Nincs térköz Char"/>
    <w:link w:val="Nincstrkz"/>
    <w:rsid w:val="004B543E"/>
    <w:rPr>
      <w:rFonts w:ascii="Calibri" w:hAnsi="Calibri"/>
      <w:sz w:val="22"/>
      <w:szCs w:val="22"/>
      <w:lang w:val="hu-HU" w:eastAsia="en-US" w:bidi="ar-SA"/>
    </w:rPr>
  </w:style>
  <w:style w:type="paragraph" w:styleId="Listaszerbekezds">
    <w:name w:val="List Paragraph"/>
    <w:basedOn w:val="Norml"/>
    <w:qFormat/>
    <w:rsid w:val="004B543E"/>
    <w:pPr>
      <w:ind w:left="708"/>
    </w:pPr>
  </w:style>
  <w:style w:type="paragraph" w:styleId="Idzet">
    <w:name w:val="Quote"/>
    <w:basedOn w:val="Norml"/>
    <w:next w:val="Norml"/>
    <w:link w:val="IdzetChar"/>
    <w:qFormat/>
    <w:rsid w:val="004B543E"/>
    <w:rPr>
      <w:rFonts w:ascii="Arial" w:hAnsi="Arial"/>
      <w:i/>
      <w:iCs/>
      <w:color w:val="000000"/>
      <w:sz w:val="20"/>
    </w:rPr>
  </w:style>
  <w:style w:type="character" w:customStyle="1" w:styleId="IdzetChar">
    <w:name w:val="Idézet Char"/>
    <w:link w:val="Idzet"/>
    <w:rsid w:val="004B543E"/>
    <w:rPr>
      <w:rFonts w:ascii="Arial" w:hAnsi="Arial"/>
      <w:i/>
      <w:iCs/>
      <w:color w:val="000000"/>
      <w:szCs w:val="24"/>
      <w:lang w:val="hu-HU" w:eastAsia="hu-HU" w:bidi="ar-SA"/>
    </w:rPr>
  </w:style>
  <w:style w:type="paragraph" w:styleId="Kiemeltidzet">
    <w:name w:val="Intense Quote"/>
    <w:basedOn w:val="Norml"/>
    <w:next w:val="Norml"/>
    <w:link w:val="KiemeltidzetChar"/>
    <w:qFormat/>
    <w:rsid w:val="004B543E"/>
    <w:pPr>
      <w:pBdr>
        <w:bottom w:val="single" w:sz="4" w:space="4" w:color="4F81BD"/>
      </w:pBdr>
      <w:spacing w:before="200" w:after="280"/>
      <w:ind w:left="936" w:right="936"/>
    </w:pPr>
    <w:rPr>
      <w:rFonts w:ascii="Arial" w:hAnsi="Arial"/>
      <w:b/>
      <w:bCs/>
      <w:i/>
      <w:iCs/>
      <w:color w:val="4F81BD"/>
      <w:sz w:val="20"/>
    </w:rPr>
  </w:style>
  <w:style w:type="character" w:customStyle="1" w:styleId="KiemeltidzetChar">
    <w:name w:val="Kiemelt idézet Char"/>
    <w:link w:val="Kiemeltidzet"/>
    <w:rsid w:val="004B543E"/>
    <w:rPr>
      <w:rFonts w:ascii="Arial" w:hAnsi="Arial"/>
      <w:b/>
      <w:bCs/>
      <w:i/>
      <w:iCs/>
      <w:color w:val="4F81BD"/>
      <w:szCs w:val="24"/>
      <w:lang w:val="hu-HU" w:eastAsia="hu-HU" w:bidi="ar-SA"/>
    </w:rPr>
  </w:style>
  <w:style w:type="character" w:styleId="Finomkiemels">
    <w:name w:val="Subtle Emphasis"/>
    <w:qFormat/>
    <w:rsid w:val="004B543E"/>
    <w:rPr>
      <w:i/>
      <w:iCs/>
      <w:color w:val="808080"/>
    </w:rPr>
  </w:style>
  <w:style w:type="character" w:customStyle="1" w:styleId="Ershangslyozs1">
    <w:name w:val="Erős hangsúlyozás1"/>
    <w:qFormat/>
    <w:rsid w:val="004B543E"/>
    <w:rPr>
      <w:b/>
      <w:bCs/>
      <w:i/>
      <w:iCs/>
      <w:color w:val="4F81BD"/>
    </w:rPr>
  </w:style>
  <w:style w:type="character" w:styleId="Finomhivatkozs">
    <w:name w:val="Subtle Reference"/>
    <w:qFormat/>
    <w:rsid w:val="004B543E"/>
    <w:rPr>
      <w:smallCaps/>
      <w:color w:val="C0504D"/>
      <w:u w:val="single"/>
    </w:rPr>
  </w:style>
  <w:style w:type="character" w:styleId="Ershivatkozs">
    <w:name w:val="Intense Reference"/>
    <w:qFormat/>
    <w:rsid w:val="004B543E"/>
    <w:rPr>
      <w:b/>
      <w:bCs/>
      <w:smallCaps/>
      <w:color w:val="C0504D"/>
      <w:spacing w:val="5"/>
      <w:u w:val="single"/>
    </w:rPr>
  </w:style>
  <w:style w:type="character" w:styleId="Knyvcme">
    <w:name w:val="Book Title"/>
    <w:qFormat/>
    <w:rsid w:val="004B543E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qFormat/>
    <w:rsid w:val="004B543E"/>
    <w:pPr>
      <w:keepLines/>
      <w:spacing w:before="480" w:line="276" w:lineRule="auto"/>
      <w:outlineLvl w:val="9"/>
    </w:pPr>
    <w:rPr>
      <w:rFonts w:ascii="Cambria" w:hAnsi="Cambria" w:cs="Times New Roman"/>
      <w:color w:val="365F91"/>
      <w:lang w:eastAsia="en-US"/>
    </w:rPr>
  </w:style>
  <w:style w:type="paragraph" w:customStyle="1" w:styleId="Stlus1">
    <w:name w:val="Stílus1"/>
    <w:basedOn w:val="Cmsor2"/>
    <w:link w:val="Stlus1Char"/>
    <w:autoRedefine/>
    <w:qFormat/>
    <w:rsid w:val="004B543E"/>
    <w:pPr>
      <w:numPr>
        <w:ilvl w:val="1"/>
        <w:numId w:val="1"/>
      </w:numPr>
      <w:spacing w:line="360" w:lineRule="auto"/>
    </w:pPr>
  </w:style>
  <w:style w:type="character" w:customStyle="1" w:styleId="Stlus1Char">
    <w:name w:val="Stílus1 Char"/>
    <w:basedOn w:val="Cmsor2Char"/>
    <w:link w:val="Stlus1"/>
    <w:rsid w:val="004B543E"/>
    <w:rPr>
      <w:rFonts w:ascii="Calibri" w:hAnsi="Calibri"/>
      <w:bCs/>
      <w:iCs/>
      <w:sz w:val="28"/>
      <w:szCs w:val="22"/>
      <w:lang w:val="hu-HU" w:eastAsia="hu-HU" w:bidi="ar-SA"/>
    </w:rPr>
  </w:style>
  <w:style w:type="paragraph" w:styleId="TJ1">
    <w:name w:val="toc 1"/>
    <w:basedOn w:val="Norml"/>
    <w:next w:val="Norml"/>
    <w:autoRedefine/>
    <w:uiPriority w:val="39"/>
    <w:rsid w:val="00931CF1"/>
    <w:pPr>
      <w:tabs>
        <w:tab w:val="right" w:leader="dot" w:pos="9639"/>
      </w:tabs>
    </w:pPr>
    <w:rPr>
      <w:noProof/>
      <w:szCs w:val="22"/>
    </w:rPr>
  </w:style>
  <w:style w:type="paragraph" w:styleId="TJ2">
    <w:name w:val="toc 2"/>
    <w:basedOn w:val="Norml"/>
    <w:next w:val="Norml"/>
    <w:autoRedefine/>
    <w:uiPriority w:val="39"/>
    <w:rsid w:val="004B543E"/>
    <w:pPr>
      <w:ind w:left="200"/>
    </w:pPr>
  </w:style>
  <w:style w:type="paragraph" w:styleId="Lbjegyzetszveg">
    <w:name w:val="footnote text"/>
    <w:aliases w:val="lábjegyzetszöveg"/>
    <w:basedOn w:val="Norml"/>
    <w:link w:val="LbjegyzetszvegChar"/>
    <w:uiPriority w:val="99"/>
    <w:rsid w:val="004B543E"/>
    <w:rPr>
      <w:rFonts w:ascii="Arial" w:hAnsi="Arial"/>
      <w:sz w:val="20"/>
      <w:szCs w:val="20"/>
      <w:lang w:val="fr-FR"/>
    </w:rPr>
  </w:style>
  <w:style w:type="character" w:customStyle="1" w:styleId="LbjegyzetszvegChar">
    <w:name w:val="Lábjegyzetszöveg Char"/>
    <w:aliases w:val="lábjegyzetszöveg Char"/>
    <w:link w:val="Lbjegyzetszveg"/>
    <w:uiPriority w:val="99"/>
    <w:rsid w:val="004B543E"/>
    <w:rPr>
      <w:rFonts w:ascii="Arial" w:hAnsi="Arial"/>
      <w:lang w:val="fr-FR" w:eastAsia="hu-HU" w:bidi="ar-SA"/>
    </w:rPr>
  </w:style>
  <w:style w:type="paragraph" w:styleId="lfej">
    <w:name w:val="header"/>
    <w:aliases w:val=" Char,h,Header/Footer,header odd,Hyphen"/>
    <w:basedOn w:val="Norml"/>
    <w:link w:val="lfejChar"/>
    <w:rsid w:val="004B543E"/>
    <w:pPr>
      <w:tabs>
        <w:tab w:val="center" w:pos="4536"/>
        <w:tab w:val="right" w:pos="9072"/>
      </w:tabs>
    </w:pPr>
    <w:rPr>
      <w:rFonts w:ascii="Arial" w:hAnsi="Arial"/>
      <w:sz w:val="20"/>
    </w:rPr>
  </w:style>
  <w:style w:type="character" w:customStyle="1" w:styleId="lfejChar">
    <w:name w:val="Élőfej Char"/>
    <w:aliases w:val=" Char Char1,h Char1,Header/Footer Char1,header odd Char1,Hyphen Char"/>
    <w:link w:val="lfej"/>
    <w:rsid w:val="004B543E"/>
    <w:rPr>
      <w:rFonts w:ascii="Arial" w:hAnsi="Arial"/>
      <w:szCs w:val="24"/>
      <w:lang w:val="hu-HU" w:eastAsia="hu-HU" w:bidi="ar-SA"/>
    </w:rPr>
  </w:style>
  <w:style w:type="paragraph" w:styleId="llb">
    <w:name w:val="footer"/>
    <w:basedOn w:val="Norml"/>
    <w:link w:val="llbChar"/>
    <w:uiPriority w:val="99"/>
    <w:rsid w:val="004B543E"/>
    <w:pPr>
      <w:tabs>
        <w:tab w:val="center" w:pos="4320"/>
        <w:tab w:val="right" w:pos="8640"/>
      </w:tabs>
    </w:pPr>
    <w:rPr>
      <w:rFonts w:ascii="Arial" w:hAnsi="Arial"/>
      <w:sz w:val="20"/>
      <w:lang w:val="en-US" w:eastAsia="en-US"/>
    </w:rPr>
  </w:style>
  <w:style w:type="character" w:customStyle="1" w:styleId="llbChar">
    <w:name w:val="Élőláb Char"/>
    <w:link w:val="llb"/>
    <w:uiPriority w:val="99"/>
    <w:rsid w:val="004B543E"/>
    <w:rPr>
      <w:rFonts w:ascii="Arial" w:hAnsi="Arial"/>
      <w:szCs w:val="24"/>
      <w:lang w:val="en-US" w:eastAsia="en-US" w:bidi="ar-SA"/>
    </w:rPr>
  </w:style>
  <w:style w:type="character" w:styleId="Lbjegyzet-hivatkozs">
    <w:name w:val="footnote reference"/>
    <w:uiPriority w:val="99"/>
    <w:rsid w:val="004B543E"/>
    <w:rPr>
      <w:vertAlign w:val="superscript"/>
    </w:rPr>
  </w:style>
  <w:style w:type="character" w:styleId="Oldalszm">
    <w:name w:val="page number"/>
    <w:basedOn w:val="Bekezdsalapbettpusa"/>
    <w:rsid w:val="004B543E"/>
  </w:style>
  <w:style w:type="paragraph" w:styleId="Szvegtrzsbehzssal">
    <w:name w:val="Body Text Indent"/>
    <w:basedOn w:val="Norml"/>
    <w:link w:val="SzvegtrzsbehzssalChar"/>
    <w:rsid w:val="004B543E"/>
    <w:pPr>
      <w:autoSpaceDE w:val="0"/>
      <w:autoSpaceDN w:val="0"/>
      <w:spacing w:after="120"/>
      <w:ind w:left="283"/>
    </w:pPr>
    <w:rPr>
      <w:rFonts w:ascii="Arial" w:hAnsi="Arial"/>
      <w:sz w:val="20"/>
      <w:szCs w:val="20"/>
    </w:rPr>
  </w:style>
  <w:style w:type="character" w:customStyle="1" w:styleId="SzvegtrzsbehzssalChar">
    <w:name w:val="Szövegtörzs behúzással Char"/>
    <w:link w:val="Szvegtrzsbehzssal"/>
    <w:rsid w:val="004B543E"/>
    <w:rPr>
      <w:rFonts w:ascii="Arial" w:hAnsi="Arial"/>
      <w:lang w:val="hu-HU" w:eastAsia="hu-HU" w:bidi="ar-SA"/>
    </w:rPr>
  </w:style>
  <w:style w:type="character" w:styleId="Hiperhivatkozs">
    <w:name w:val="Hyperlink"/>
    <w:uiPriority w:val="99"/>
    <w:rsid w:val="004B543E"/>
    <w:rPr>
      <w:rFonts w:ascii="Verdana" w:hAnsi="Verdana" w:hint="default"/>
      <w:b w:val="0"/>
      <w:bCs w:val="0"/>
      <w:color w:val="003085"/>
      <w:sz w:val="16"/>
      <w:szCs w:val="16"/>
      <w:u w:val="single"/>
    </w:rPr>
  </w:style>
  <w:style w:type="paragraph" w:styleId="NormlWeb">
    <w:name w:val="Normal (Web)"/>
    <w:basedOn w:val="Norml"/>
    <w:rsid w:val="004B543E"/>
    <w:pPr>
      <w:spacing w:before="100" w:beforeAutospacing="1" w:after="100" w:afterAutospacing="1"/>
    </w:pPr>
  </w:style>
  <w:style w:type="paragraph" w:styleId="Buborkszveg">
    <w:name w:val="Balloon Text"/>
    <w:aliases w:val=" Char"/>
    <w:basedOn w:val="Norml"/>
    <w:link w:val="BuborkszvegChar"/>
    <w:rsid w:val="004B543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aliases w:val=" Char Char2"/>
    <w:link w:val="Buborkszveg"/>
    <w:rsid w:val="004B543E"/>
    <w:rPr>
      <w:rFonts w:ascii="Tahoma" w:hAnsi="Tahoma" w:cs="Tahoma"/>
      <w:sz w:val="16"/>
      <w:szCs w:val="16"/>
      <w:lang w:val="hu-HU" w:eastAsia="hu-HU" w:bidi="ar-SA"/>
    </w:rPr>
  </w:style>
  <w:style w:type="table" w:styleId="Rcsostblzat">
    <w:name w:val="Table Grid"/>
    <w:basedOn w:val="Normltblzat"/>
    <w:rsid w:val="004B54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lus2">
    <w:name w:val="Stílus2"/>
    <w:basedOn w:val="Cmsor2"/>
    <w:autoRedefine/>
    <w:qFormat/>
    <w:rsid w:val="004B543E"/>
  </w:style>
  <w:style w:type="paragraph" w:styleId="TJ3">
    <w:name w:val="toc 3"/>
    <w:basedOn w:val="Norml"/>
    <w:next w:val="Norml"/>
    <w:autoRedefine/>
    <w:uiPriority w:val="39"/>
    <w:rsid w:val="004B543E"/>
    <w:pPr>
      <w:ind w:left="400"/>
    </w:pPr>
  </w:style>
  <w:style w:type="paragraph" w:styleId="Vgjegyzetszvege">
    <w:name w:val="endnote text"/>
    <w:aliases w:val=" Char"/>
    <w:basedOn w:val="Norml"/>
    <w:link w:val="VgjegyzetszvegeChar"/>
    <w:rsid w:val="004B543E"/>
    <w:rPr>
      <w:rFonts w:ascii="Arial" w:hAnsi="Arial"/>
      <w:sz w:val="20"/>
      <w:szCs w:val="20"/>
    </w:rPr>
  </w:style>
  <w:style w:type="character" w:customStyle="1" w:styleId="VgjegyzetszvegeChar">
    <w:name w:val="Végjegyzet szövege Char"/>
    <w:aliases w:val=" Char Char"/>
    <w:link w:val="Vgjegyzetszvege"/>
    <w:rsid w:val="004B543E"/>
    <w:rPr>
      <w:rFonts w:ascii="Arial" w:hAnsi="Arial"/>
      <w:lang w:val="hu-HU" w:eastAsia="hu-HU" w:bidi="ar-SA"/>
    </w:rPr>
  </w:style>
  <w:style w:type="character" w:styleId="Vgjegyzet-hivatkozs">
    <w:name w:val="endnote reference"/>
    <w:rsid w:val="004B543E"/>
    <w:rPr>
      <w:vertAlign w:val="superscript"/>
    </w:rPr>
  </w:style>
  <w:style w:type="paragraph" w:styleId="Szvegtrzs2">
    <w:name w:val="Body Text 2"/>
    <w:basedOn w:val="Norml"/>
    <w:rsid w:val="007B476A"/>
    <w:pPr>
      <w:spacing w:after="120" w:line="480" w:lineRule="auto"/>
    </w:pPr>
  </w:style>
  <w:style w:type="character" w:styleId="Jegyzethivatkozs">
    <w:name w:val="annotation reference"/>
    <w:semiHidden/>
    <w:rsid w:val="00EB4686"/>
    <w:rPr>
      <w:sz w:val="16"/>
      <w:szCs w:val="16"/>
    </w:rPr>
  </w:style>
  <w:style w:type="paragraph" w:styleId="Jegyzetszveg">
    <w:name w:val="annotation text"/>
    <w:basedOn w:val="Norml"/>
    <w:semiHidden/>
    <w:rsid w:val="00EB4686"/>
    <w:rPr>
      <w:szCs w:val="20"/>
    </w:rPr>
  </w:style>
  <w:style w:type="paragraph" w:styleId="Megjegyzstrgya">
    <w:name w:val="annotation subject"/>
    <w:basedOn w:val="Jegyzetszveg"/>
    <w:next w:val="Jegyzetszveg"/>
    <w:semiHidden/>
    <w:rsid w:val="00EB4686"/>
    <w:rPr>
      <w:b/>
      <w:bCs/>
    </w:rPr>
  </w:style>
  <w:style w:type="paragraph" w:customStyle="1" w:styleId="NormlCalibri11">
    <w:name w:val="Normál + Calibri 11"/>
    <w:basedOn w:val="Norml"/>
    <w:link w:val="NormlCalibri11Char"/>
    <w:rsid w:val="008F283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bCs/>
      <w:iCs/>
    </w:rPr>
  </w:style>
  <w:style w:type="paragraph" w:customStyle="1" w:styleId="NormlCalibri">
    <w:name w:val="Normál + Calibri"/>
    <w:aliases w:val="11 pt"/>
    <w:basedOn w:val="Norml"/>
    <w:rsid w:val="00A72C7E"/>
    <w:rPr>
      <w:b/>
      <w:bCs/>
      <w:i/>
      <w:iCs/>
      <w:szCs w:val="22"/>
    </w:rPr>
  </w:style>
  <w:style w:type="paragraph" w:customStyle="1" w:styleId="Stlus3">
    <w:name w:val="Stílus3"/>
    <w:basedOn w:val="Cmsor3"/>
    <w:rsid w:val="00E83C56"/>
    <w:rPr>
      <w:b w:val="0"/>
      <w:sz w:val="22"/>
      <w:u w:val="single"/>
    </w:rPr>
  </w:style>
  <w:style w:type="paragraph" w:customStyle="1" w:styleId="Stlus4">
    <w:name w:val="Stílus4"/>
    <w:basedOn w:val="Cmsor3"/>
    <w:autoRedefine/>
    <w:rsid w:val="0054318E"/>
    <w:rPr>
      <w:b w:val="0"/>
      <w:sz w:val="22"/>
      <w:szCs w:val="22"/>
      <w:u w:val="single"/>
    </w:rPr>
  </w:style>
  <w:style w:type="paragraph" w:styleId="TJ4">
    <w:name w:val="toc 4"/>
    <w:basedOn w:val="Norml"/>
    <w:next w:val="Norml"/>
    <w:autoRedefine/>
    <w:uiPriority w:val="39"/>
    <w:rsid w:val="00DB588E"/>
    <w:pPr>
      <w:ind w:left="600"/>
    </w:pPr>
  </w:style>
  <w:style w:type="character" w:customStyle="1" w:styleId="lbjegyzetszvegCharChar">
    <w:name w:val="lábjegyzetszöveg Char Char"/>
    <w:basedOn w:val="Bekezdsalapbettpusa"/>
    <w:rsid w:val="00F068B9"/>
  </w:style>
  <w:style w:type="paragraph" w:customStyle="1" w:styleId="Cm3">
    <w:name w:val="Cím3"/>
    <w:basedOn w:val="Norml"/>
    <w:next w:val="Norml"/>
    <w:rsid w:val="00F068B9"/>
    <w:pPr>
      <w:keepNext/>
      <w:keepLines/>
      <w:tabs>
        <w:tab w:val="num" w:pos="900"/>
      </w:tabs>
      <w:spacing w:before="360" w:after="60"/>
      <w:ind w:left="681" w:hanging="397"/>
      <w:outlineLvl w:val="2"/>
    </w:pPr>
    <w:rPr>
      <w:rFonts w:ascii="Verdana" w:hAnsi="Verdana"/>
      <w:b/>
      <w:color w:val="993366"/>
      <w:sz w:val="18"/>
      <w:szCs w:val="18"/>
      <w:lang w:eastAsia="en-GB"/>
    </w:rPr>
  </w:style>
  <w:style w:type="character" w:customStyle="1" w:styleId="link">
    <w:name w:val="link"/>
    <w:basedOn w:val="Bekezdsalapbettpusa"/>
    <w:rsid w:val="00351E0D"/>
  </w:style>
  <w:style w:type="paragraph" w:customStyle="1" w:styleId="StlusNormlCalibri11Mintzatres5-osszrke">
    <w:name w:val="Stílus Normál + Calibri 11 + Mintázat: Üres (5%-os szürke)"/>
    <w:basedOn w:val="NormlCalibri11"/>
    <w:next w:val="NormlCalibri"/>
    <w:autoRedefine/>
    <w:rsid w:val="00C76BE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Cs w:val="0"/>
      <w:iCs w:val="0"/>
      <w:szCs w:val="22"/>
    </w:rPr>
  </w:style>
  <w:style w:type="paragraph" w:customStyle="1" w:styleId="StlusNormlWebCalibri11ptSorkizrt">
    <w:name w:val="Stílus Normál (Web) + Calibri 11 pt Sorkizárt"/>
    <w:basedOn w:val="Norml"/>
    <w:next w:val="Norml"/>
    <w:rsid w:val="00E87A38"/>
    <w:rPr>
      <w:szCs w:val="20"/>
    </w:rPr>
  </w:style>
  <w:style w:type="paragraph" w:customStyle="1" w:styleId="StlusNormlCalibri11TimesNewRoman11pt">
    <w:name w:val="Stílus Normál + Calibri 11 + Times New Roman 11 pt"/>
    <w:basedOn w:val="Norml"/>
    <w:next w:val="Norml"/>
    <w:link w:val="StlusNormlCalibri11TimesNewRoman11ptChar"/>
    <w:rsid w:val="00E87A38"/>
    <w:pPr>
      <w:shd w:val="clear" w:color="auto" w:fill="FFFFFF"/>
    </w:pPr>
    <w:rPr>
      <w:rFonts w:ascii="Times New Roman" w:hAnsi="Times New Roman"/>
      <w:bCs/>
      <w:iCs/>
    </w:rPr>
  </w:style>
  <w:style w:type="character" w:customStyle="1" w:styleId="StlusNormlCalibri11TimesNewRoman11ptChar">
    <w:name w:val="Stílus Normál + Calibri 11 + Times New Roman 11 pt Char"/>
    <w:link w:val="StlusNormlCalibri11TimesNewRoman11pt"/>
    <w:rsid w:val="00E87A38"/>
    <w:rPr>
      <w:bCs/>
      <w:iCs/>
      <w:sz w:val="22"/>
      <w:szCs w:val="24"/>
      <w:lang w:val="hu-HU" w:eastAsia="hu-HU" w:bidi="ar-SA"/>
    </w:rPr>
  </w:style>
  <w:style w:type="paragraph" w:customStyle="1" w:styleId="StlusNormlCalibri1111pt">
    <w:name w:val="Stílus Normál + Calibri 11 + 11 pt"/>
    <w:basedOn w:val="NormlCalibri11"/>
    <w:link w:val="StlusNormlCalibri1111ptChar"/>
    <w:rsid w:val="00E87A38"/>
    <w:pPr>
      <w:shd w:val="clear" w:color="auto" w:fill="FFFFFF"/>
    </w:pPr>
  </w:style>
  <w:style w:type="character" w:customStyle="1" w:styleId="NormlCalibri11Char">
    <w:name w:val="Normál + Calibri 11 Char"/>
    <w:link w:val="NormlCalibri11"/>
    <w:rsid w:val="008F283D"/>
    <w:rPr>
      <w:rFonts w:ascii="Calibri" w:hAnsi="Calibri"/>
      <w:bCs/>
      <w:iCs/>
      <w:sz w:val="22"/>
      <w:szCs w:val="24"/>
      <w:lang w:val="hu-HU" w:eastAsia="hu-HU" w:bidi="ar-SA"/>
    </w:rPr>
  </w:style>
  <w:style w:type="character" w:customStyle="1" w:styleId="StlusNormlCalibri1111ptChar">
    <w:name w:val="Stílus Normál + Calibri 11 + 11 pt Char"/>
    <w:link w:val="StlusNormlCalibri1111pt"/>
    <w:rsid w:val="00E87A38"/>
    <w:rPr>
      <w:rFonts w:ascii="Calibri" w:hAnsi="Calibri"/>
      <w:bCs/>
      <w:iCs/>
      <w:sz w:val="22"/>
      <w:szCs w:val="24"/>
      <w:lang w:val="hu-HU" w:eastAsia="hu-HU" w:bidi="ar-SA"/>
    </w:rPr>
  </w:style>
  <w:style w:type="character" w:customStyle="1" w:styleId="highlight">
    <w:name w:val="highlight"/>
    <w:basedOn w:val="Bekezdsalapbettpusa"/>
    <w:rsid w:val="000737DC"/>
  </w:style>
  <w:style w:type="paragraph" w:customStyle="1" w:styleId="ptyikatblzatban">
    <w:name w:val="pötyik a táblázatban"/>
    <w:basedOn w:val="Norml"/>
    <w:rsid w:val="00273C78"/>
    <w:pPr>
      <w:tabs>
        <w:tab w:val="left" w:pos="170"/>
        <w:tab w:val="left" w:pos="360"/>
      </w:tabs>
      <w:overflowPunct w:val="0"/>
      <w:autoSpaceDE w:val="0"/>
      <w:autoSpaceDN w:val="0"/>
      <w:adjustRightInd w:val="0"/>
      <w:ind w:left="170" w:hanging="170"/>
      <w:jc w:val="left"/>
      <w:textAlignment w:val="baseline"/>
    </w:pPr>
    <w:rPr>
      <w:rFonts w:ascii="Times New Roman" w:hAnsi="Times New Roman"/>
      <w:noProof/>
      <w:sz w:val="20"/>
      <w:szCs w:val="20"/>
    </w:rPr>
  </w:style>
  <w:style w:type="paragraph" w:customStyle="1" w:styleId="NormlDlt">
    <w:name w:val="Normál + Dőlt"/>
    <w:aliases w:val="Mintázat: Üres (5%-os szürke)"/>
    <w:basedOn w:val="Norml"/>
    <w:next w:val="NormlCalibri11"/>
    <w:rsid w:val="00BE3568"/>
    <w:pPr>
      <w:shd w:val="clear" w:color="auto" w:fill="F3F3F3"/>
    </w:pPr>
    <w:rPr>
      <w:i/>
    </w:rPr>
  </w:style>
  <w:style w:type="character" w:customStyle="1" w:styleId="maskwindow">
    <w:name w:val="maskwindow"/>
    <w:basedOn w:val="Bekezdsalapbettpusa"/>
    <w:rsid w:val="007C6D2D"/>
  </w:style>
  <w:style w:type="paragraph" w:customStyle="1" w:styleId="Default">
    <w:name w:val="Default"/>
    <w:rsid w:val="0010676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Char">
    <w:name w:val="h Char"/>
    <w:aliases w:val="Header/Footer Char,header odd Char,Hyphen Char Char"/>
    <w:locked/>
    <w:rsid w:val="006C5179"/>
    <w:rPr>
      <w:rFonts w:ascii="Verdana" w:hAnsi="Verdana"/>
      <w:szCs w:val="24"/>
      <w:lang w:val="hu-HU" w:eastAsia="hu-H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3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7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7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1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2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4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8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5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2.xml"/><Relationship Id="rId18" Type="http://schemas.openxmlformats.org/officeDocument/2006/relationships/hyperlink" Target="https://net.jogtar.hu/jogszabaly?docid=A1100189.TV" TargetMode="External"/><Relationship Id="rId26" Type="http://schemas.openxmlformats.org/officeDocument/2006/relationships/chart" Target="charts/chart14.xml"/><Relationship Id="rId39" Type="http://schemas.openxmlformats.org/officeDocument/2006/relationships/chart" Target="charts/chart27.xml"/><Relationship Id="rId3" Type="http://schemas.openxmlformats.org/officeDocument/2006/relationships/styles" Target="styles.xml"/><Relationship Id="rId21" Type="http://schemas.openxmlformats.org/officeDocument/2006/relationships/chart" Target="charts/chart9.xml"/><Relationship Id="rId34" Type="http://schemas.openxmlformats.org/officeDocument/2006/relationships/chart" Target="charts/chart22.xml"/><Relationship Id="rId42" Type="http://schemas.openxmlformats.org/officeDocument/2006/relationships/chart" Target="charts/chart30.xml"/><Relationship Id="rId47" Type="http://schemas.openxmlformats.org/officeDocument/2006/relationships/diagramQuickStyle" Target="diagrams/quickStyle1.xml"/><Relationship Id="rId50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5" Type="http://schemas.openxmlformats.org/officeDocument/2006/relationships/chart" Target="charts/chart13.xml"/><Relationship Id="rId33" Type="http://schemas.openxmlformats.org/officeDocument/2006/relationships/chart" Target="charts/chart21.xml"/><Relationship Id="rId38" Type="http://schemas.openxmlformats.org/officeDocument/2006/relationships/chart" Target="charts/chart26.xml"/><Relationship Id="rId46" Type="http://schemas.openxmlformats.org/officeDocument/2006/relationships/diagramLayout" Target="diagrams/layout1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chart" Target="charts/chart8.xml"/><Relationship Id="rId29" Type="http://schemas.openxmlformats.org/officeDocument/2006/relationships/chart" Target="charts/chart17.xml"/><Relationship Id="rId41" Type="http://schemas.openxmlformats.org/officeDocument/2006/relationships/chart" Target="charts/chart2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chart" Target="charts/chart12.xml"/><Relationship Id="rId32" Type="http://schemas.openxmlformats.org/officeDocument/2006/relationships/chart" Target="charts/chart20.xml"/><Relationship Id="rId37" Type="http://schemas.openxmlformats.org/officeDocument/2006/relationships/chart" Target="charts/chart25.xml"/><Relationship Id="rId40" Type="http://schemas.openxmlformats.org/officeDocument/2006/relationships/chart" Target="charts/chart28.xml"/><Relationship Id="rId45" Type="http://schemas.openxmlformats.org/officeDocument/2006/relationships/diagramData" Target="diagrams/data1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chart" Target="charts/chart11.xml"/><Relationship Id="rId28" Type="http://schemas.openxmlformats.org/officeDocument/2006/relationships/chart" Target="charts/chart16.xml"/><Relationship Id="rId36" Type="http://schemas.openxmlformats.org/officeDocument/2006/relationships/chart" Target="charts/chart24.xml"/><Relationship Id="rId49" Type="http://schemas.microsoft.com/office/2007/relationships/diagramDrawing" Target="diagrams/drawing1.xml"/><Relationship Id="rId10" Type="http://schemas.openxmlformats.org/officeDocument/2006/relationships/footer" Target="footer1.xml"/><Relationship Id="rId19" Type="http://schemas.openxmlformats.org/officeDocument/2006/relationships/chart" Target="charts/chart7.xml"/><Relationship Id="rId31" Type="http://schemas.openxmlformats.org/officeDocument/2006/relationships/chart" Target="charts/chart19.xml"/><Relationship Id="rId44" Type="http://schemas.openxmlformats.org/officeDocument/2006/relationships/chart" Target="charts/chart32.xm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chart" Target="charts/chart3.xml"/><Relationship Id="rId22" Type="http://schemas.openxmlformats.org/officeDocument/2006/relationships/chart" Target="charts/chart10.xml"/><Relationship Id="rId27" Type="http://schemas.openxmlformats.org/officeDocument/2006/relationships/chart" Target="charts/chart15.xml"/><Relationship Id="rId30" Type="http://schemas.openxmlformats.org/officeDocument/2006/relationships/chart" Target="charts/chart18.xml"/><Relationship Id="rId35" Type="http://schemas.openxmlformats.org/officeDocument/2006/relationships/chart" Target="charts/chart23.xml"/><Relationship Id="rId43" Type="http://schemas.openxmlformats.org/officeDocument/2006/relationships/chart" Target="charts/chart31.xml"/><Relationship Id="rId48" Type="http://schemas.openxmlformats.org/officeDocument/2006/relationships/diagramColors" Target="diagrams/colors1.xml"/><Relationship Id="rId8" Type="http://schemas.openxmlformats.org/officeDocument/2006/relationships/image" Target="media/image1.png"/><Relationship Id="rId51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HEP%202018%202023\HEP%20Megyer%202018\Megyer%20HEP%20sablon%202018.dotx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2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27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30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3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_rels/chart32.xml.rels><?xml version="1.0" encoding="UTF-8" standalone="yes"?>
<Relationships xmlns="http://schemas.openxmlformats.org/package/2006/relationships"><Relationship Id="rId1" Type="http://schemas.openxmlformats.org/officeDocument/2006/relationships/oleObject" Target="file:///F:\HEP%202018%202023\HEP%20Megyer%202018\Indik&#225;tor_excel-t&#225;bl&#225;zat_2018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Lakónépesség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nepesseg!$B$2</c:f>
              <c:strCache>
                <c:ptCount val="1"/>
                <c:pt idx="0">
                  <c:v>Fő
(TS 0101)</c:v>
                </c:pt>
              </c:strCache>
            </c:strRef>
          </c:tx>
          <c:invertIfNegative val="0"/>
          <c:cat>
            <c:numRef>
              <c:f>nepesseg!$A$3:$A$8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nepesseg!$B$3:$B$8</c:f>
              <c:numCache>
                <c:formatCode>General</c:formatCode>
                <c:ptCount val="6"/>
                <c:pt idx="0">
                  <c:v>23</c:v>
                </c:pt>
                <c:pt idx="1">
                  <c:v>26</c:v>
                </c:pt>
                <c:pt idx="2">
                  <c:v>23</c:v>
                </c:pt>
                <c:pt idx="3">
                  <c:v>21</c:v>
                </c:pt>
                <c:pt idx="4">
                  <c:v>17</c:v>
                </c:pt>
                <c:pt idx="5">
                  <c:v>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88C-4255-91D9-7CEDA22CF3F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4984960"/>
        <c:axId val="64986496"/>
      </c:barChart>
      <c:catAx>
        <c:axId val="649849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64986496"/>
        <c:crosses val="autoZero"/>
        <c:auto val="1"/>
        <c:lblAlgn val="ctr"/>
        <c:lblOffset val="100"/>
        <c:noMultiLvlLbl val="0"/>
      </c:catAx>
      <c:valAx>
        <c:axId val="649864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498496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Állandó népesség - férfiak életkori megoszlása</a:t>
            </a:r>
          </a:p>
          <a:p>
            <a:pPr>
              <a:defRPr/>
            </a:pPr>
            <a:endParaRPr lang="hu-HU"/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9828669901110843"/>
          <c:y val="0.20171325185540881"/>
          <c:w val="0.34178382247673461"/>
          <c:h val="0.63299031110825055"/>
        </c:manualLayout>
      </c:layout>
      <c:pieChart>
        <c:varyColors val="1"/>
        <c:ser>
          <c:idx val="0"/>
          <c:order val="0"/>
          <c:spPr>
            <a:ln>
              <a:solidFill>
                <a:schemeClr val="bg1">
                  <a:lumMod val="95000"/>
                </a:schemeClr>
              </a:solidFill>
            </a:ln>
          </c:spPr>
          <c:dPt>
            <c:idx val="1"/>
            <c:bubble3D val="0"/>
            <c:spPr>
              <a:solidFill>
                <a:srgbClr val="7030A0"/>
              </a:solidFill>
              <a:ln>
                <a:solidFill>
                  <a:schemeClr val="bg1">
                    <a:lumMod val="95000"/>
                  </a:schemeClr>
                </a:solidFill>
              </a:ln>
            </c:spPr>
            <c:extLst>
              <c:ext xmlns:c16="http://schemas.microsoft.com/office/drawing/2014/chart" uri="{C3380CC4-5D6E-409C-BE32-E72D297353CC}">
                <c16:uniqueId val="{00000000-663C-4D6E-B8A0-D3E24E1D80F8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>
                <a:solidFill>
                  <a:schemeClr val="bg1">
                    <a:lumMod val="95000"/>
                  </a:schemeClr>
                </a:solidFill>
              </a:ln>
            </c:spPr>
            <c:extLst>
              <c:ext xmlns:c16="http://schemas.microsoft.com/office/drawing/2014/chart" uri="{C3380CC4-5D6E-409C-BE32-E72D297353CC}">
                <c16:uniqueId val="{00000001-663C-4D6E-B8A0-D3E24E1D80F8}"/>
              </c:ext>
            </c:extLst>
          </c:dPt>
          <c:dPt>
            <c:idx val="4"/>
            <c:bubble3D val="0"/>
            <c:spPr>
              <a:solidFill>
                <a:srgbClr val="FF0000"/>
              </a:solidFill>
              <a:ln>
                <a:solidFill>
                  <a:schemeClr val="bg1">
                    <a:lumMod val="95000"/>
                  </a:schemeClr>
                </a:solidFill>
              </a:ln>
            </c:spPr>
            <c:extLst>
              <c:ext xmlns:c16="http://schemas.microsoft.com/office/drawing/2014/chart" uri="{C3380CC4-5D6E-409C-BE32-E72D297353CC}">
                <c16:uniqueId val="{00000002-663C-4D6E-B8A0-D3E24E1D80F8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Lit>
              <c:ptCount val="5"/>
              <c:pt idx="0">
                <c:v>'0-14 évesek</c:v>
              </c:pt>
              <c:pt idx="1">
                <c:v>15-17 évesek</c:v>
              </c:pt>
              <c:pt idx="2">
                <c:v>18-59 évesek</c:v>
              </c:pt>
              <c:pt idx="3">
                <c:v>60-64 évesek</c:v>
              </c:pt>
              <c:pt idx="4">
                <c:v>65 év felettiek'</c:v>
              </c:pt>
            </c:strLit>
          </c:cat>
          <c:val>
            <c:numRef>
              <c:f>nepesseg!$G$6:$G$10</c:f>
              <c:numCache>
                <c:formatCode>#,##0</c:formatCode>
                <c:ptCount val="5"/>
                <c:pt idx="0">
                  <c:v>2</c:v>
                </c:pt>
                <c:pt idx="1">
                  <c:v>0</c:v>
                </c:pt>
                <c:pt idx="2">
                  <c:v>15</c:v>
                </c:pt>
                <c:pt idx="3">
                  <c:v>1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63C-4D6E-B8A0-D3E24E1D80F8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72215530634428604"/>
          <c:y val="0.28021542916534758"/>
          <c:w val="0.20907816400998655"/>
          <c:h val="0.45104253983616949"/>
        </c:manualLayout>
      </c:layout>
      <c:overlay val="0"/>
      <c:txPr>
        <a:bodyPr/>
        <a:lstStyle/>
        <a:p>
          <a:pPr rtl="0">
            <a:defRPr/>
          </a:pPr>
          <a:endParaRPr lang="hu-HU"/>
        </a:p>
      </c:txPr>
    </c:legend>
    <c:plotVisOnly val="1"/>
    <c:dispBlanksAs val="zero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 rtl="0">
              <a:defRPr/>
            </a:pPr>
            <a:r>
              <a:rPr lang="hu-HU"/>
              <a:t>Állandó népesség - nők életkori megoszlása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21634573117384795"/>
          <c:y val="0.22870946801197295"/>
          <c:w val="0.34201054136525844"/>
          <c:h val="0.61383770161869688"/>
        </c:manualLayout>
      </c:layout>
      <c:pieChart>
        <c:varyColors val="1"/>
        <c:ser>
          <c:idx val="0"/>
          <c:order val="0"/>
          <c:spPr>
            <a:ln>
              <a:solidFill>
                <a:schemeClr val="bg1">
                  <a:lumMod val="95000"/>
                </a:schemeClr>
              </a:solidFill>
            </a:ln>
          </c:spPr>
          <c:dPt>
            <c:idx val="1"/>
            <c:bubble3D val="0"/>
            <c:spPr>
              <a:solidFill>
                <a:srgbClr val="7030A0"/>
              </a:solidFill>
              <a:ln>
                <a:solidFill>
                  <a:schemeClr val="bg1">
                    <a:lumMod val="95000"/>
                  </a:schemeClr>
                </a:solidFill>
              </a:ln>
            </c:spPr>
            <c:extLst>
              <c:ext xmlns:c16="http://schemas.microsoft.com/office/drawing/2014/chart" uri="{C3380CC4-5D6E-409C-BE32-E72D297353CC}">
                <c16:uniqueId val="{00000000-6E55-417B-810A-D02259B64789}"/>
              </c:ext>
            </c:extLst>
          </c:dPt>
          <c:dPt>
            <c:idx val="2"/>
            <c:bubble3D val="0"/>
            <c:spPr>
              <a:solidFill>
                <a:srgbClr val="92D050"/>
              </a:solidFill>
              <a:ln>
                <a:solidFill>
                  <a:schemeClr val="bg1">
                    <a:lumMod val="95000"/>
                  </a:schemeClr>
                </a:solidFill>
              </a:ln>
            </c:spPr>
            <c:extLst>
              <c:ext xmlns:c16="http://schemas.microsoft.com/office/drawing/2014/chart" uri="{C3380CC4-5D6E-409C-BE32-E72D297353CC}">
                <c16:uniqueId val="{00000001-6E55-417B-810A-D02259B64789}"/>
              </c:ext>
            </c:extLst>
          </c:dPt>
          <c:dPt>
            <c:idx val="4"/>
            <c:bubble3D val="0"/>
            <c:spPr>
              <a:solidFill>
                <a:srgbClr val="FF0000"/>
              </a:solidFill>
              <a:ln>
                <a:solidFill>
                  <a:schemeClr val="bg1">
                    <a:lumMod val="95000"/>
                  </a:schemeClr>
                </a:solidFill>
              </a:ln>
            </c:spPr>
            <c:extLst>
              <c:ext xmlns:c16="http://schemas.microsoft.com/office/drawing/2014/chart" uri="{C3380CC4-5D6E-409C-BE32-E72D297353CC}">
                <c16:uniqueId val="{00000002-6E55-417B-810A-D02259B64789}"/>
              </c:ext>
            </c:extLst>
          </c:dPt>
          <c:dLbls>
            <c:dLbl>
              <c:idx val="2"/>
              <c:layout>
                <c:manualLayout>
                  <c:x val="-4.4124149115506897E-2"/>
                  <c:y val="-0.136359440915645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E55-417B-810A-D02259B64789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Lit>
              <c:ptCount val="5"/>
              <c:pt idx="0">
                <c:v>'0-14 évesek</c:v>
              </c:pt>
              <c:pt idx="1">
                <c:v>15-17 évesek</c:v>
              </c:pt>
              <c:pt idx="2">
                <c:v>18-59 évesek</c:v>
              </c:pt>
              <c:pt idx="3">
                <c:v>60-64 évesek</c:v>
              </c:pt>
              <c:pt idx="4">
                <c:v>65 év felettiek'</c:v>
              </c:pt>
            </c:strLit>
          </c:cat>
          <c:val>
            <c:numRef>
              <c:f>nepesseg!$H$6:$H$10</c:f>
              <c:numCache>
                <c:formatCode>#,##0</c:formatCode>
                <c:ptCount val="5"/>
                <c:pt idx="0">
                  <c:v>0</c:v>
                </c:pt>
                <c:pt idx="1">
                  <c:v>0</c:v>
                </c:pt>
                <c:pt idx="2">
                  <c:v>9</c:v>
                </c:pt>
                <c:pt idx="3">
                  <c:v>0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E55-417B-810A-D02259B64789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73401126688432261"/>
          <c:y val="0.27926336289354331"/>
          <c:w val="0.20907816400998655"/>
          <c:h val="0.43977051421743485"/>
        </c:manualLayout>
      </c:layout>
      <c:overlay val="0"/>
      <c:txPr>
        <a:bodyPr/>
        <a:lstStyle/>
        <a:p>
          <a:pPr rtl="0">
            <a:defRPr/>
          </a:pPr>
          <a:endParaRPr lang="hu-HU"/>
        </a:p>
      </c:txPr>
    </c:legend>
    <c:plotVisOnly val="1"/>
    <c:dispBlanksAs val="zero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Öregedési index (%)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nepesseg!$U$2</c:f>
              <c:strCache>
                <c:ptCount val="1"/>
                <c:pt idx="0">
                  <c:v>Öregedési index (%)
(TS 0401)</c:v>
                </c:pt>
              </c:strCache>
            </c:strRef>
          </c:tx>
          <c:invertIfNegative val="0"/>
          <c:cat>
            <c:numRef>
              <c:f>nepesseg!$R$3:$R$8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nepesseg!$U$3:$U$8</c:f>
              <c:numCache>
                <c:formatCode>0.00%</c:formatCode>
                <c:ptCount val="6"/>
                <c:pt idx="0">
                  <c:v>3</c:v>
                </c:pt>
                <c:pt idx="1">
                  <c:v>3</c:v>
                </c:pt>
                <c:pt idx="2">
                  <c:v>2.5</c:v>
                </c:pt>
                <c:pt idx="3">
                  <c:v>2</c:v>
                </c:pt>
                <c:pt idx="4">
                  <c:v>2</c:v>
                </c:pt>
                <c:pt idx="5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58E-4ECA-B121-BB33FD31EEB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277568"/>
        <c:axId val="23279104"/>
      </c:barChart>
      <c:catAx>
        <c:axId val="232775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3279104"/>
        <c:crosses val="autoZero"/>
        <c:auto val="1"/>
        <c:lblAlgn val="ctr"/>
        <c:lblOffset val="100"/>
        <c:noMultiLvlLbl val="0"/>
      </c:catAx>
      <c:valAx>
        <c:axId val="23279104"/>
        <c:scaling>
          <c:orientation val="minMax"/>
        </c:scaling>
        <c:delete val="0"/>
        <c:axPos val="l"/>
        <c:majorGridlines/>
        <c:numFmt formatCode="0%" sourceLinked="0"/>
        <c:majorTickMark val="out"/>
        <c:minorTickMark val="none"/>
        <c:tickLblPos val="nextTo"/>
        <c:crossAx val="23277568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Belföldi vándorlások egyenlege (fő)</a:t>
            </a:r>
            <a:endParaRPr lang="en-US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nepesseg!$Z$2</c:f>
              <c:strCache>
                <c:ptCount val="1"/>
                <c:pt idx="0">
                  <c:v>Egyenleg</c:v>
                </c:pt>
              </c:strCache>
            </c:strRef>
          </c:tx>
          <c:invertIfNegative val="0"/>
          <c:cat>
            <c:numRef>
              <c:f>nepesseg!$W$3:$W$8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nepesseg!$Z$3:$Z$8</c:f>
              <c:numCache>
                <c:formatCode>#,##0</c:formatCode>
                <c:ptCount val="6"/>
                <c:pt idx="0">
                  <c:v>0</c:v>
                </c:pt>
                <c:pt idx="1">
                  <c:v>1</c:v>
                </c:pt>
                <c:pt idx="2">
                  <c:v>-5</c:v>
                </c:pt>
                <c:pt idx="3">
                  <c:v>-4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90C-465F-9029-336EE82C6EF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307776"/>
        <c:axId val="23309312"/>
      </c:barChart>
      <c:catAx>
        <c:axId val="233077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3309312"/>
        <c:crosses val="autoZero"/>
        <c:auto val="1"/>
        <c:lblAlgn val="ctr"/>
        <c:lblOffset val="100"/>
        <c:noMultiLvlLbl val="0"/>
      </c:catAx>
      <c:valAx>
        <c:axId val="23309312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23307776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Természetes szaporodás (fő)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nepesseg!$AF$2</c:f>
              <c:strCache>
                <c:ptCount val="1"/>
                <c:pt idx="0">
                  <c:v>Természetes szaporodás (fő)
(TS 0703)</c:v>
                </c:pt>
              </c:strCache>
            </c:strRef>
          </c:tx>
          <c:invertIfNegative val="0"/>
          <c:cat>
            <c:numRef>
              <c:f>nepesseg!$AC$3:$AC$8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nepesseg!$AF$3:$AF$8</c:f>
              <c:numCache>
                <c:formatCode>#,##0</c:formatCode>
                <c:ptCount val="6"/>
                <c:pt idx="0">
                  <c:v>0</c:v>
                </c:pt>
                <c:pt idx="1">
                  <c:v>-1</c:v>
                </c:pt>
                <c:pt idx="2">
                  <c:v>0</c:v>
                </c:pt>
                <c:pt idx="3">
                  <c:v>0</c:v>
                </c:pt>
                <c:pt idx="4">
                  <c:v>1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675-4B46-89F1-D3CEEF7294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321216"/>
        <c:axId val="68682112"/>
      </c:barChart>
      <c:catAx>
        <c:axId val="233212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68682112"/>
        <c:crosses val="autoZero"/>
        <c:auto val="1"/>
        <c:lblAlgn val="ctr"/>
        <c:lblOffset val="100"/>
        <c:noMultiLvlLbl val="0"/>
      </c:catAx>
      <c:valAx>
        <c:axId val="68682112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23321216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Álláskeresők aránya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2"/>
          <c:order val="0"/>
          <c:tx>
            <c:v>Férfiak aránya</c:v>
          </c:tx>
          <c:spPr>
            <a:solidFill>
              <a:schemeClr val="accent5"/>
            </a:solidFill>
          </c:spPr>
          <c:invertIfNegative val="0"/>
          <c:cat>
            <c:numRef>
              <c:f>allaskeresok!$A$5:$A$10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allaskeresok!$F$5:$F$10</c:f>
              <c:numCache>
                <c:formatCode>0.0%</c:formatCode>
                <c:ptCount val="6"/>
                <c:pt idx="0">
                  <c:v>0.13636363636363635</c:v>
                </c:pt>
                <c:pt idx="1">
                  <c:v>0.13095238095238132</c:v>
                </c:pt>
                <c:pt idx="2">
                  <c:v>9.7222222222222224E-2</c:v>
                </c:pt>
                <c:pt idx="3">
                  <c:v>1.5625E-2</c:v>
                </c:pt>
                <c:pt idx="4">
                  <c:v>0</c:v>
                </c:pt>
                <c:pt idx="5">
                  <c:v>3.125E-2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8E1-4A8D-9E48-85729A56927B}"/>
            </c:ext>
          </c:extLst>
        </c:ser>
        <c:ser>
          <c:idx val="1"/>
          <c:order val="1"/>
          <c:tx>
            <c:v>Nők aránya</c:v>
          </c:tx>
          <c:invertIfNegative val="0"/>
          <c:cat>
            <c:numRef>
              <c:f>allaskeresok!$A$5:$A$10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allaskeresok!$H$5:$H$10</c:f>
              <c:numCache>
                <c:formatCode>0.0%</c:formatCode>
                <c:ptCount val="6"/>
                <c:pt idx="0">
                  <c:v>0.22727272727272727</c:v>
                </c:pt>
                <c:pt idx="1">
                  <c:v>0.22916666666666666</c:v>
                </c:pt>
                <c:pt idx="2">
                  <c:v>0.30000000000000032</c:v>
                </c:pt>
                <c:pt idx="3">
                  <c:v>0.27777777777777846</c:v>
                </c:pt>
                <c:pt idx="4">
                  <c:v>0</c:v>
                </c:pt>
                <c:pt idx="5">
                  <c:v>0.30000000000000032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8E1-4A8D-9E48-85729A56927B}"/>
            </c:ext>
          </c:extLst>
        </c:ser>
        <c:ser>
          <c:idx val="3"/>
          <c:order val="2"/>
          <c:tx>
            <c:v>Összes álláskereső aránya</c:v>
          </c:tx>
          <c:spPr>
            <a:solidFill>
              <a:srgbClr val="FFFF00"/>
            </a:solidFill>
          </c:spPr>
          <c:invertIfNegative val="0"/>
          <c:cat>
            <c:numRef>
              <c:f>allaskeresok!$A$5:$A$10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allaskeresok!$J$5:$J$10</c:f>
              <c:numCache>
                <c:formatCode>0.0%</c:formatCode>
                <c:ptCount val="6"/>
                <c:pt idx="0">
                  <c:v>0.16666666666666666</c:v>
                </c:pt>
                <c:pt idx="1">
                  <c:v>0.16666666666666666</c:v>
                </c:pt>
                <c:pt idx="2">
                  <c:v>0.16964285714285721</c:v>
                </c:pt>
                <c:pt idx="3">
                  <c:v>0.11</c:v>
                </c:pt>
                <c:pt idx="4">
                  <c:v>0</c:v>
                </c:pt>
                <c:pt idx="5">
                  <c:v>0.13461538461538489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8E1-4A8D-9E48-85729A56927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5224064"/>
        <c:axId val="65229952"/>
      </c:barChart>
      <c:catAx>
        <c:axId val="652240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65229952"/>
        <c:crosses val="autoZero"/>
        <c:auto val="1"/>
        <c:lblAlgn val="ctr"/>
        <c:lblOffset val="100"/>
        <c:noMultiLvlLbl val="0"/>
      </c:catAx>
      <c:valAx>
        <c:axId val="65229952"/>
        <c:scaling>
          <c:orientation val="minMax"/>
        </c:scaling>
        <c:delete val="0"/>
        <c:axPos val="l"/>
        <c:majorGridlines/>
        <c:numFmt formatCode="0%" sourceLinked="0"/>
        <c:majorTickMark val="out"/>
        <c:minorTickMark val="none"/>
        <c:tickLblPos val="nextTo"/>
        <c:crossAx val="6522406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Álláskeresők száma (fő)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numRef>
              <c:f>allaskeresok!$N$2:$S$2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allaskeresok!$N$3:$S$3</c:f>
              <c:numCache>
                <c:formatCode>#,##0</c:formatCode>
                <c:ptCount val="6"/>
                <c:pt idx="0">
                  <c:v>5.5</c:v>
                </c:pt>
                <c:pt idx="1">
                  <c:v>5.5</c:v>
                </c:pt>
                <c:pt idx="2">
                  <c:v>3.25</c:v>
                </c:pt>
                <c:pt idx="3">
                  <c:v>1.5</c:v>
                </c:pt>
                <c:pt idx="4">
                  <c:v>2</c:v>
                </c:pt>
                <c:pt idx="5">
                  <c:v>2.75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31C-4A9E-8DD7-B46CF36569C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5267200"/>
        <c:axId val="65268736"/>
      </c:barChart>
      <c:catAx>
        <c:axId val="652672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65268736"/>
        <c:crosses val="autoZero"/>
        <c:auto val="1"/>
        <c:lblAlgn val="ctr"/>
        <c:lblOffset val="100"/>
        <c:noMultiLvlLbl val="0"/>
      </c:catAx>
      <c:valAx>
        <c:axId val="65268736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6526720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vert="horz"/>
          <a:lstStyle/>
          <a:p>
            <a:pPr>
              <a:defRPr/>
            </a:pPr>
            <a:r>
              <a:rPr lang="hu-HU"/>
              <a:t>180 napnál hosszabb ideje regisztrált munkanélküliek aránya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numRef>
              <c:f>allaskeresok!$U$5:$U$10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allaskeresok!$V$5:$V$10</c:f>
              <c:numCache>
                <c:formatCode>General</c:formatCode>
                <c:ptCount val="6"/>
                <c:pt idx="0">
                  <c:v>4.55</c:v>
                </c:pt>
                <c:pt idx="1">
                  <c:v>27.27</c:v>
                </c:pt>
                <c:pt idx="2">
                  <c:v>19.05</c:v>
                </c:pt>
                <c:pt idx="3">
                  <c:v>54.55</c:v>
                </c:pt>
                <c:pt idx="5">
                  <c:v>21.43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A43-4F2D-8054-B560FA5B1E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0143360"/>
        <c:axId val="70169728"/>
        <c:axId val="0"/>
      </c:bar3DChart>
      <c:catAx>
        <c:axId val="701433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hu-HU"/>
          </a:p>
        </c:txPr>
        <c:crossAx val="70169728"/>
        <c:crosses val="autoZero"/>
        <c:auto val="1"/>
        <c:lblAlgn val="ctr"/>
        <c:lblOffset val="100"/>
        <c:noMultiLvlLbl val="0"/>
      </c:catAx>
      <c:valAx>
        <c:axId val="70169728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accent1"/>
              </a:solidFill>
              <a:prstDash val="solid"/>
              <a:miter lim="800000"/>
            </a:ln>
            <a:effectLst/>
          </c:spPr>
        </c:majorGridlines>
        <c:numFmt formatCode="#,##0&quot;%&quot;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hu-HU"/>
          </a:p>
        </c:txPr>
        <c:crossAx val="701433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ysClr val="windowText" lastClr="000000"/>
      </a:solidFill>
      <a:round/>
    </a:ln>
    <a:effectLst/>
  </c:spPr>
  <c:txPr>
    <a:bodyPr/>
    <a:lstStyle/>
    <a:p>
      <a:pPr>
        <a:defRPr sz="105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vert="horz"/>
          <a:lstStyle/>
          <a:p>
            <a:pPr>
              <a:defRPr/>
            </a:pPr>
            <a:r>
              <a:rPr lang="hu-HU"/>
              <a:t>Férfiak és nők aránya, a 180 napon túli nyilvántartott álláskeresőkön belül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allaskeresok!$Z$4</c:f>
              <c:strCache>
                <c:ptCount val="1"/>
                <c:pt idx="0">
                  <c:v>Férfiak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numRef>
              <c:f>allaskeresok!$U$5:$U$10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allaskeresok!$Z$5:$Z$10</c:f>
              <c:numCache>
                <c:formatCode>0.00%</c:formatCode>
                <c:ptCount val="6"/>
                <c:pt idx="0" formatCode="0.0%">
                  <c:v>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453-4F8F-907C-F45F56D07EA7}"/>
            </c:ext>
          </c:extLst>
        </c:ser>
        <c:ser>
          <c:idx val="1"/>
          <c:order val="1"/>
          <c:tx>
            <c:strRef>
              <c:f>allaskeresok!$AA$4</c:f>
              <c:strCache>
                <c:ptCount val="1"/>
                <c:pt idx="0">
                  <c:v>Nők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numRef>
              <c:f>allaskeresok!$U$5:$U$10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allaskeresok!$AA$5:$AA$10</c:f>
              <c:numCache>
                <c:formatCode>0.00%</c:formatCode>
                <c:ptCount val="6"/>
                <c:pt idx="0" formatCode="0.0%">
                  <c:v>2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453-4F8F-907C-F45F56D07E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0212224"/>
        <c:axId val="70226304"/>
        <c:axId val="65270208"/>
      </c:bar3DChart>
      <c:catAx>
        <c:axId val="702122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hu-HU"/>
          </a:p>
        </c:txPr>
        <c:crossAx val="70226304"/>
        <c:crosses val="autoZero"/>
        <c:auto val="1"/>
        <c:lblAlgn val="ctr"/>
        <c:lblOffset val="100"/>
        <c:noMultiLvlLbl val="0"/>
      </c:catAx>
      <c:valAx>
        <c:axId val="70226304"/>
        <c:scaling>
          <c:orientation val="minMax"/>
        </c:scaling>
        <c:delete val="0"/>
        <c:axPos val="l"/>
        <c:majorGridlines>
          <c:spPr>
            <a:ln w="12700" cap="flat" cmpd="sng" algn="ctr">
              <a:solidFill>
                <a:schemeClr val="accent3"/>
              </a:solidFill>
              <a:prstDash val="solid"/>
              <a:miter lim="800000"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hu-HU"/>
          </a:p>
        </c:txPr>
        <c:crossAx val="70212224"/>
        <c:crosses val="autoZero"/>
        <c:crossBetween val="between"/>
      </c:valAx>
      <c:serAx>
        <c:axId val="65270208"/>
        <c:scaling>
          <c:orientation val="minMax"/>
        </c:scaling>
        <c:delete val="1"/>
        <c:axPos val="b"/>
        <c:majorTickMark val="none"/>
        <c:minorTickMark val="none"/>
        <c:tickLblPos val="none"/>
        <c:crossAx val="70226304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/>
          </a:pPr>
          <a:endParaRPr lang="hu-H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ysClr val="windowText" lastClr="000000"/>
      </a:solidFill>
      <a:round/>
    </a:ln>
    <a:effectLst/>
  </c:spPr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Pályakezdő álláskeresők száma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v>Nők</c:v>
          </c:tx>
          <c:invertIfNegative val="0"/>
          <c:cat>
            <c:numRef>
              <c:f>allaskeresok!$AC$5:$AC$10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allaskeresok!$AI$5:$AI$10</c:f>
              <c:numCache>
                <c:formatCode>#,##0</c:formatCode>
                <c:ptCount val="6"/>
                <c:pt idx="0">
                  <c:v>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D91-4B8A-A633-76E5F557701A}"/>
            </c:ext>
          </c:extLst>
        </c:ser>
        <c:ser>
          <c:idx val="2"/>
          <c:order val="1"/>
          <c:tx>
            <c:v>Férfiak</c:v>
          </c:tx>
          <c:spPr>
            <a:solidFill>
              <a:schemeClr val="accent5"/>
            </a:solidFill>
          </c:spPr>
          <c:invertIfNegative val="0"/>
          <c:cat>
            <c:numRef>
              <c:f>allaskeresok!$AC$5:$AC$10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allaskeresok!$AG$5:$AG$10</c:f>
              <c:numCache>
                <c:formatCode>#,##0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D91-4B8A-A633-76E5F557701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0253952"/>
        <c:axId val="70005888"/>
      </c:barChart>
      <c:catAx>
        <c:axId val="70253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0005888"/>
        <c:crosses val="autoZero"/>
        <c:auto val="1"/>
        <c:lblAlgn val="ctr"/>
        <c:lblOffset val="100"/>
        <c:noMultiLvlLbl val="0"/>
      </c:catAx>
      <c:valAx>
        <c:axId val="70005888"/>
        <c:scaling>
          <c:orientation val="minMax"/>
          <c:min val="0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7025395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vert="horz"/>
          <a:lstStyle/>
          <a:p>
            <a:pPr>
              <a:defRPr/>
            </a:pPr>
            <a:r>
              <a:rPr lang="hu-HU"/>
              <a:t>Iskolai végzettséggel nem rendelkező 15 éves és idősebb népesség, a megfelelő korúak százalékában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solidFill>
            <a:schemeClr val="accent3"/>
          </a:solidFill>
        </a:ln>
        <a:effectLst/>
        <a:sp3d>
          <a:contourClr>
            <a:schemeClr val="accent3"/>
          </a:contourClr>
        </a:sp3d>
      </c:spPr>
    </c:sideWall>
    <c:backWall>
      <c:thickness val="0"/>
      <c:spPr>
        <a:noFill/>
        <a:ln>
          <a:solidFill>
            <a:schemeClr val="accent3"/>
          </a:solidFill>
        </a:ln>
        <a:effectLst/>
        <a:sp3d>
          <a:contourClr>
            <a:schemeClr val="accent3"/>
          </a:contourClr>
        </a:sp3d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v>2001</c:v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7777777777778043E-2"/>
                  <c:y val="-3.24074074074076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1B3-4127-9E19-D460051EA804}"/>
                </c:ext>
              </c:extLst>
            </c:dLbl>
            <c:dLbl>
              <c:idx val="1"/>
              <c:layout>
                <c:manualLayout>
                  <c:x val="3.0555555555555582E-2"/>
                  <c:y val="-3.703703703703705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1B3-4127-9E19-D460051EA80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hu-H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multiLvlStrRef>
              <c:f>iskolazottsag!$D$3:$E$4</c:f>
              <c:multiLvlStrCache>
                <c:ptCount val="2"/>
                <c:lvl>
                  <c:pt idx="0">
                    <c:v>%</c:v>
                  </c:pt>
                  <c:pt idx="1">
                    <c:v>%</c:v>
                  </c:pt>
                </c:lvl>
                <c:lvl>
                  <c:pt idx="0">
                    <c:v>Férfi</c:v>
                  </c:pt>
                  <c:pt idx="1">
                    <c:v>Nő</c:v>
                  </c:pt>
                </c:lvl>
              </c:multiLvlStrCache>
            </c:multiLvlStrRef>
          </c:cat>
          <c:val>
            <c:numRef>
              <c:f>iskolazottsag!$D$5:$E$5</c:f>
              <c:numCache>
                <c:formatCode>0.0%</c:formatCode>
                <c:ptCount val="2"/>
                <c:pt idx="0">
                  <c:v>-82.3</c:v>
                </c:pt>
                <c:pt idx="1">
                  <c:v>-65.7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1B3-4127-9E19-D460051EA804}"/>
            </c:ext>
          </c:extLst>
        </c:ser>
        <c:ser>
          <c:idx val="1"/>
          <c:order val="1"/>
          <c:tx>
            <c:v>2011</c:v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3.3333333333333381E-2"/>
                  <c:y val="-2.3148148148148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1B3-4127-9E19-D460051EA804}"/>
                </c:ext>
              </c:extLst>
            </c:dLbl>
            <c:dLbl>
              <c:idx val="1"/>
              <c:layout>
                <c:manualLayout>
                  <c:x val="4.1666666666666664E-2"/>
                  <c:y val="-1.85185185185185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C1B3-4127-9E19-D460051EA80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hu-H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multiLvlStrRef>
              <c:f>iskolazottsag!$D$3:$E$4</c:f>
              <c:multiLvlStrCache>
                <c:ptCount val="2"/>
                <c:lvl>
                  <c:pt idx="0">
                    <c:v>%</c:v>
                  </c:pt>
                  <c:pt idx="1">
                    <c:v>%</c:v>
                  </c:pt>
                </c:lvl>
                <c:lvl>
                  <c:pt idx="0">
                    <c:v>Férfi</c:v>
                  </c:pt>
                  <c:pt idx="1">
                    <c:v>Nő</c:v>
                  </c:pt>
                </c:lvl>
              </c:multiLvlStrCache>
            </c:multiLvlStrRef>
          </c:cat>
          <c:val>
            <c:numRef>
              <c:f>iskolazottsag!$D$6:$E$6</c:f>
              <c:numCache>
                <c:formatCode>0.0%</c:formatCode>
                <c:ptCount val="2"/>
                <c:pt idx="0">
                  <c:v>-91.3</c:v>
                </c:pt>
                <c:pt idx="1">
                  <c:v>-86.5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C1B3-4127-9E19-D460051EA80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70050944"/>
        <c:axId val="70052480"/>
        <c:axId val="0"/>
      </c:bar3DChart>
      <c:catAx>
        <c:axId val="700509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hu-HU"/>
          </a:p>
        </c:txPr>
        <c:crossAx val="70052480"/>
        <c:crosses val="autoZero"/>
        <c:auto val="1"/>
        <c:lblAlgn val="ctr"/>
        <c:lblOffset val="100"/>
        <c:noMultiLvlLbl val="1"/>
      </c:catAx>
      <c:valAx>
        <c:axId val="700524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accent3"/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hu-HU"/>
          </a:p>
        </c:txPr>
        <c:crossAx val="700509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/>
          </a:pPr>
          <a:endParaRPr lang="hu-HU"/>
        </a:p>
      </c:txPr>
    </c:legend>
    <c:plotVisOnly val="1"/>
    <c:dispBlanksAs val="gap"/>
    <c:showDLblsOverMax val="0"/>
  </c:chart>
  <c:spPr>
    <a:solidFill>
      <a:schemeClr val="bg1"/>
    </a:solidFill>
    <a:ln w="6350" cap="flat" cmpd="sng" algn="ctr">
      <a:solidFill>
        <a:schemeClr val="accent3"/>
      </a:solidFill>
      <a:round/>
    </a:ln>
    <a:effectLst/>
  </c:spPr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Regisztrált munkanélküliek száma iskolai végzettség szerint (fő)</a:t>
            </a:r>
          </a:p>
        </c:rich>
      </c:tx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v>8 általánosnál alacsonyabb</c:v>
          </c:tx>
          <c:invertIfNegative val="0"/>
          <c:cat>
            <c:numRef>
              <c:f>iskolazottsag!$G$5:$G$10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iskolazottsag!$I$5:$I$10</c:f>
              <c:numCache>
                <c:formatCode>General</c:formatCode>
                <c:ptCount val="6"/>
                <c:pt idx="0">
                  <c:v>2.25</c:v>
                </c:pt>
                <c:pt idx="1">
                  <c:v>1.75</c:v>
                </c:pt>
                <c:pt idx="2">
                  <c:v>1.5</c:v>
                </c:pt>
                <c:pt idx="3">
                  <c:v>1.25</c:v>
                </c:pt>
                <c:pt idx="4">
                  <c:v>0.5</c:v>
                </c:pt>
                <c:pt idx="5" formatCode="#,##0">
                  <c:v>1.5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78B-43D1-82FA-68E63AA390E5}"/>
            </c:ext>
          </c:extLst>
        </c:ser>
        <c:ser>
          <c:idx val="1"/>
          <c:order val="1"/>
          <c:tx>
            <c:v>8 általános</c:v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iskolazottsag!$G$5:$G$10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iskolazottsag!$K$5:$K$10</c:f>
              <c:numCache>
                <c:formatCode>General</c:formatCode>
                <c:ptCount val="6"/>
                <c:pt idx="0">
                  <c:v>1.5</c:v>
                </c:pt>
                <c:pt idx="1">
                  <c:v>1.5</c:v>
                </c:pt>
                <c:pt idx="2">
                  <c:v>0.75000000000000122</c:v>
                </c:pt>
                <c:pt idx="3">
                  <c:v>0</c:v>
                </c:pt>
                <c:pt idx="4">
                  <c:v>0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78B-43D1-82FA-68E63AA390E5}"/>
            </c:ext>
          </c:extLst>
        </c:ser>
        <c:ser>
          <c:idx val="2"/>
          <c:order val="2"/>
          <c:tx>
            <c:v>8 általánosnál magasabb</c:v>
          </c:tx>
          <c:spPr>
            <a:solidFill>
              <a:schemeClr val="accent6">
                <a:lumMod val="60000"/>
                <a:lumOff val="40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iskolazottsag!$G$5:$G$10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iskolazottsag!$M$5:$M$10</c:f>
              <c:numCache>
                <c:formatCode>General</c:formatCode>
                <c:ptCount val="6"/>
                <c:pt idx="0">
                  <c:v>1.75</c:v>
                </c:pt>
                <c:pt idx="1">
                  <c:v>2.25</c:v>
                </c:pt>
                <c:pt idx="2">
                  <c:v>2.5</c:v>
                </c:pt>
                <c:pt idx="3">
                  <c:v>1.5</c:v>
                </c:pt>
                <c:pt idx="4">
                  <c:v>1.5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78B-43D1-82FA-68E63AA390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70301952"/>
        <c:axId val="70316032"/>
      </c:barChart>
      <c:catAx>
        <c:axId val="70301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0316032"/>
        <c:crosses val="autoZero"/>
        <c:auto val="1"/>
        <c:lblAlgn val="ctr"/>
        <c:lblOffset val="100"/>
        <c:noMultiLvlLbl val="0"/>
      </c:catAx>
      <c:valAx>
        <c:axId val="703160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030195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Álláskeresési segélyben részesülők száma (fő)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6.9385611092848576E-2"/>
          <c:y val="0.13536895922727574"/>
          <c:w val="0.91294264161313865"/>
          <c:h val="0.65328751141073271"/>
        </c:manualLayout>
      </c:layout>
      <c:barChart>
        <c:barDir val="col"/>
        <c:grouping val="clustered"/>
        <c:varyColors val="0"/>
        <c:ser>
          <c:idx val="0"/>
          <c:order val="0"/>
          <c:tx>
            <c:v>15-64 éves állandó népesség</c:v>
          </c:tx>
          <c:invertIfNegative val="0"/>
          <c:cat>
            <c:numRef>
              <c:f>ellatasok!$A$3:$A$8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ellatasok!$B$3:$B$8</c:f>
              <c:numCache>
                <c:formatCode>#,##0</c:formatCode>
                <c:ptCount val="6"/>
                <c:pt idx="0">
                  <c:v>33</c:v>
                </c:pt>
                <c:pt idx="1">
                  <c:v>33</c:v>
                </c:pt>
                <c:pt idx="2">
                  <c:v>28</c:v>
                </c:pt>
                <c:pt idx="3">
                  <c:v>25</c:v>
                </c:pt>
                <c:pt idx="4">
                  <c:v>25</c:v>
                </c:pt>
                <c:pt idx="5">
                  <c:v>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F35-46A6-ADF7-7162F5416C06}"/>
            </c:ext>
          </c:extLst>
        </c:ser>
        <c:ser>
          <c:idx val="1"/>
          <c:order val="1"/>
          <c:tx>
            <c:v>Álláskeresési segélyben részesülők</c:v>
          </c:tx>
          <c:invertIfNegative val="0"/>
          <c:cat>
            <c:numRef>
              <c:f>ellatasok!$A$3:$A$8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ellatasok!$C$3:$C$8</c:f>
              <c:numCache>
                <c:formatCode>General</c:formatCode>
                <c:ptCount val="6"/>
                <c:pt idx="0">
                  <c:v>1</c:v>
                </c:pt>
                <c:pt idx="1">
                  <c:v>1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F35-46A6-ADF7-7162F5416C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0338432"/>
        <c:axId val="70339968"/>
      </c:barChart>
      <c:catAx>
        <c:axId val="703384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0339968"/>
        <c:crosses val="autoZero"/>
        <c:auto val="1"/>
        <c:lblAlgn val="ctr"/>
        <c:lblOffset val="100"/>
        <c:noMultiLvlLbl val="0"/>
      </c:catAx>
      <c:valAx>
        <c:axId val="70339968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7033843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Álláskeresési járadékra jogosultak aránya (%)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numRef>
              <c:f>ellatasok!$F$4:$F$9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ellatasok!$I$4:$I$9</c:f>
              <c:numCache>
                <c:formatCode>0.0%</c:formatCode>
                <c:ptCount val="6"/>
                <c:pt idx="0">
                  <c:v>0</c:v>
                </c:pt>
                <c:pt idx="1">
                  <c:v>9.0909090909091064E-2</c:v>
                </c:pt>
                <c:pt idx="2">
                  <c:v>0</c:v>
                </c:pt>
                <c:pt idx="3">
                  <c:v>0</c:v>
                </c:pt>
                <c:pt idx="4">
                  <c:v>0.33333333333333331</c:v>
                </c:pt>
                <c:pt idx="5">
                  <c:v>0.21428571428571427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26F-4C08-9A77-E301F330656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0057984"/>
        <c:axId val="70059520"/>
      </c:barChart>
      <c:catAx>
        <c:axId val="700579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0059520"/>
        <c:crosses val="autoZero"/>
        <c:auto val="1"/>
        <c:lblAlgn val="ctr"/>
        <c:lblOffset val="100"/>
        <c:noMultiLvlLbl val="0"/>
      </c:catAx>
      <c:valAx>
        <c:axId val="70059520"/>
        <c:scaling>
          <c:orientation val="minMax"/>
        </c:scaling>
        <c:delete val="0"/>
        <c:axPos val="l"/>
        <c:majorGridlines/>
        <c:numFmt formatCode="0%" sourceLinked="0"/>
        <c:majorTickMark val="out"/>
        <c:minorTickMark val="none"/>
        <c:tickLblPos val="nextTo"/>
        <c:crossAx val="70057984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vert="horz"/>
          <a:lstStyle/>
          <a:p>
            <a:pPr>
              <a:defRPr/>
            </a:pPr>
            <a:r>
              <a:rPr lang="hu-HU"/>
              <a:t>Aktív korúak ellátásaiban részesülők száma (fő)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1"/>
          <c:order val="0"/>
          <c:tx>
            <c:v>Rendszeres szociális segélyben részesülők</c:v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numRef>
              <c:f>ellatasok!$K$4:$K$9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ellatasok!$L$4:$L$9</c:f>
              <c:numCache>
                <c:formatCode>General</c:formatCode>
                <c:ptCount val="6"/>
                <c:pt idx="0">
                  <c:v>3</c:v>
                </c:pt>
                <c:pt idx="1">
                  <c:v>2.75</c:v>
                </c:pt>
                <c:pt idx="2">
                  <c:v>1.75</c:v>
                </c:pt>
                <c:pt idx="3">
                  <c:v>2.75</c:v>
                </c:pt>
                <c:pt idx="4">
                  <c:v>1</c:v>
                </c:pt>
                <c:pt idx="5">
                  <c:v>1.25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8F0-4F24-ACF6-731B3FE284D2}"/>
            </c:ext>
          </c:extLst>
        </c:ser>
        <c:ser>
          <c:idx val="2"/>
          <c:order val="1"/>
          <c:tx>
            <c:v>Egészségkárosodási és gyermekfelügyeleti támogatásban részesülők</c:v>
          </c:tx>
          <c:spPr>
            <a:solidFill>
              <a:srgbClr val="0070C0"/>
            </a:solidFill>
            <a:ln>
              <a:noFill/>
            </a:ln>
            <a:effectLst/>
            <a:sp3d/>
          </c:spPr>
          <c:invertIfNegative val="0"/>
          <c:cat>
            <c:numRef>
              <c:f>ellatasok!$K$4:$K$9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ellatasok!$M$4:$M$9</c:f>
              <c:numCache>
                <c:formatCode>General</c:formatCode>
                <c:ptCount val="6"/>
                <c:pt idx="3" formatCode="#,##0">
                  <c:v>0</c:v>
                </c:pt>
                <c:pt idx="4" formatCode="@">
                  <c:v>0.56999999999999995</c:v>
                </c:pt>
                <c:pt idx="5" formatCode="#,##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8F0-4F24-ACF6-731B3FE284D2}"/>
            </c:ext>
          </c:extLst>
        </c:ser>
        <c:ser>
          <c:idx val="3"/>
          <c:order val="2"/>
          <c:tx>
            <c:v>Foglalkoztatást helyettesítő támogatásban részesülők</c:v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numRef>
              <c:f>ellatasok!$K$4:$K$9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ellatasok!$O$4:$O$9</c:f>
              <c:numCache>
                <c:formatCode>@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8F0-4F24-ACF6-731B3FE284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0104192"/>
        <c:axId val="70105728"/>
        <c:axId val="0"/>
      </c:bar3DChart>
      <c:catAx>
        <c:axId val="701041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hu-HU"/>
          </a:p>
        </c:txPr>
        <c:crossAx val="70105728"/>
        <c:crosses val="autoZero"/>
        <c:auto val="1"/>
        <c:lblAlgn val="ctr"/>
        <c:lblOffset val="100"/>
        <c:noMultiLvlLbl val="0"/>
      </c:catAx>
      <c:valAx>
        <c:axId val="701057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65000"/>
                  <a:lumOff val="3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hu-HU"/>
          </a:p>
        </c:txPr>
        <c:crossAx val="701041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/>
          </a:pPr>
          <a:endParaRPr lang="hu-H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ysClr val="windowText" lastClr="000000"/>
      </a:solidFill>
      <a:round/>
    </a:ln>
    <a:effectLst/>
  </c:spPr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Összes lakásállomány (db)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Összes lakás</c:v>
          </c:tx>
          <c:invertIfNegative val="0"/>
          <c:cat>
            <c:numRef>
              <c:f>lakhatas!$A$3:$A$8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lakhatas!$B$3:$B$8</c:f>
              <c:numCache>
                <c:formatCode>General</c:formatCode>
                <c:ptCount val="6"/>
                <c:pt idx="0">
                  <c:v>21</c:v>
                </c:pt>
                <c:pt idx="1">
                  <c:v>21</c:v>
                </c:pt>
                <c:pt idx="2">
                  <c:v>21</c:v>
                </c:pt>
                <c:pt idx="3">
                  <c:v>21</c:v>
                </c:pt>
                <c:pt idx="4">
                  <c:v>21</c:v>
                </c:pt>
                <c:pt idx="5" formatCode="#,##0">
                  <c:v>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8CC-4F36-AFD2-77280A3C74C7}"/>
            </c:ext>
          </c:extLst>
        </c:ser>
        <c:ser>
          <c:idx val="1"/>
          <c:order val="1"/>
          <c:tx>
            <c:v>Elégtelen körülményeket biztosító lakás</c:v>
          </c:tx>
          <c:invertIfNegative val="0"/>
          <c:cat>
            <c:numRef>
              <c:f>lakhatas!$A$3:$A$8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lakhatas!$C$3:$C$8</c:f>
              <c:numCache>
                <c:formatCode>#,##0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8CC-4F36-AFD2-77280A3C74C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0492928"/>
        <c:axId val="70494464"/>
      </c:barChart>
      <c:catAx>
        <c:axId val="70492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0494464"/>
        <c:crosses val="autoZero"/>
        <c:auto val="1"/>
        <c:lblAlgn val="ctr"/>
        <c:lblOffset val="100"/>
        <c:noMultiLvlLbl val="0"/>
      </c:catAx>
      <c:valAx>
        <c:axId val="704944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049292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Támogatásban részesülők (fő)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Lakásfenntartási támogatás</c:v>
          </c:tx>
          <c:invertIfNegative val="0"/>
          <c:cat>
            <c:numRef>
              <c:f>lakhatas!$K$3:$K$8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lakhatas!$L$3:$L$8</c:f>
              <c:numCache>
                <c:formatCode>General</c:formatCode>
                <c:ptCount val="6"/>
                <c:pt idx="0">
                  <c:v>2</c:v>
                </c:pt>
                <c:pt idx="1">
                  <c:v>2</c:v>
                </c:pt>
                <c:pt idx="2">
                  <c:v>2</c:v>
                </c:pt>
                <c:pt idx="3">
                  <c:v>2</c:v>
                </c:pt>
                <c:pt idx="4" formatCode="#,##0">
                  <c:v>0</c:v>
                </c:pt>
                <c:pt idx="5" formatCode="#,##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32F-4443-93D9-73CA6AF84132}"/>
            </c:ext>
          </c:extLst>
        </c:ser>
        <c:ser>
          <c:idx val="1"/>
          <c:order val="1"/>
          <c:tx>
            <c:v>Adósságcsökkentési támogatás</c:v>
          </c:tx>
          <c:invertIfNegative val="0"/>
          <c:cat>
            <c:numRef>
              <c:f>lakhatas!$K$3:$K$8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lakhatas!$M$3:$M$8</c:f>
              <c:numCache>
                <c:formatCode>#,##0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32F-4443-93D9-73CA6AF841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0520832"/>
        <c:axId val="70522368"/>
      </c:barChart>
      <c:catAx>
        <c:axId val="705208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0522368"/>
        <c:crosses val="autoZero"/>
        <c:auto val="1"/>
        <c:lblAlgn val="ctr"/>
        <c:lblOffset val="100"/>
        <c:noMultiLvlLbl val="0"/>
      </c:catAx>
      <c:valAx>
        <c:axId val="705223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052083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Közgyógyellátottak száma (fő)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numRef>
              <c:f>ellatasok!$X$3:$X$8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ellatasok!$Y$3:$Y$8</c:f>
              <c:numCache>
                <c:formatCode>General</c:formatCode>
                <c:ptCount val="6"/>
                <c:pt idx="0">
                  <c:v>4</c:v>
                </c:pt>
                <c:pt idx="1">
                  <c:v>3</c:v>
                </c:pt>
                <c:pt idx="2">
                  <c:v>1</c:v>
                </c:pt>
                <c:pt idx="3">
                  <c:v>2</c:v>
                </c:pt>
                <c:pt idx="4">
                  <c:v>1</c:v>
                </c:pt>
                <c:pt idx="5" formatCode="#,##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372-4DE4-BB10-549D9911DB2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0572288"/>
        <c:axId val="70578176"/>
      </c:barChart>
      <c:catAx>
        <c:axId val="705722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0578176"/>
        <c:crosses val="autoZero"/>
        <c:auto val="1"/>
        <c:lblAlgn val="ctr"/>
        <c:lblOffset val="100"/>
        <c:noMultiLvlLbl val="0"/>
      </c:catAx>
      <c:valAx>
        <c:axId val="7057817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0572288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Ápolási díjban részesülők száma (fő)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numRef>
              <c:f>ellatasok!$AA$3:$AA$8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ellatasok!$AD$3:$AD$8</c:f>
              <c:numCache>
                <c:formatCode>#,##0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1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5A0-4A61-BEA8-AD8E496E832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0402048"/>
        <c:axId val="70403584"/>
      </c:barChart>
      <c:catAx>
        <c:axId val="704020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0403584"/>
        <c:crosses val="autoZero"/>
        <c:auto val="1"/>
        <c:lblAlgn val="ctr"/>
        <c:lblOffset val="100"/>
        <c:noMultiLvlLbl val="0"/>
      </c:catAx>
      <c:valAx>
        <c:axId val="70403584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70402048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/>
            </a:pPr>
            <a:r>
              <a:rPr lang="hu-HU" sz="1100"/>
              <a:t>Védelembe vett és veszélyeztetett kiskorú (fő)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Védelembe vett kiskorú</c:v>
          </c:tx>
          <c:invertIfNegative val="0"/>
          <c:cat>
            <c:numRef>
              <c:f>gyermekek!$A$3:$A$8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gyermekek!$B$3:$B$8</c:f>
              <c:numCache>
                <c:formatCode>General</c:formatCode>
                <c:ptCount val="6"/>
                <c:pt idx="0" formatCode="#,##0">
                  <c:v>1</c:v>
                </c:pt>
                <c:pt idx="4" formatCode="#,##0">
                  <c:v>0</c:v>
                </c:pt>
                <c:pt idx="5" formatCode="#,##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239-4F04-89C3-0D8AEF48B020}"/>
            </c:ext>
          </c:extLst>
        </c:ser>
        <c:ser>
          <c:idx val="2"/>
          <c:order val="1"/>
          <c:tx>
            <c:v>Veszélyeztetett kiskorú</c:v>
          </c:tx>
          <c:spPr>
            <a:solidFill>
              <a:schemeClr val="accent2"/>
            </a:solidFill>
          </c:spPr>
          <c:invertIfNegative val="0"/>
          <c:cat>
            <c:numRef>
              <c:f>gyermekek!$A$3:$A$8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gyermekek!$C$3:$C$8</c:f>
              <c:numCache>
                <c:formatCode>General</c:formatCode>
                <c:ptCount val="6"/>
                <c:pt idx="0" formatCode="#,##0">
                  <c:v>1</c:v>
                </c:pt>
                <c:pt idx="4" formatCode="#,##0">
                  <c:v>0</c:v>
                </c:pt>
                <c:pt idx="5" formatCode="#,##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239-4F04-89C3-0D8AEF48B0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0433792"/>
        <c:axId val="70435584"/>
      </c:barChart>
      <c:catAx>
        <c:axId val="704337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0435584"/>
        <c:crosses val="autoZero"/>
        <c:auto val="1"/>
        <c:lblAlgn val="ctr"/>
        <c:lblOffset val="100"/>
        <c:noMultiLvlLbl val="0"/>
      </c:catAx>
      <c:valAx>
        <c:axId val="70435584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7043379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Rendszeres gyermekvédelmi kedvezményben részesítettek száma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gyermekek!$F$2</c:f>
              <c:strCache>
                <c:ptCount val="1"/>
                <c:pt idx="0">
                  <c:v>Rendszeres gyermekvédelmi kedvezményben részesítettek évi átlagos száma (TS 5801)</c:v>
                </c:pt>
              </c:strCache>
            </c:strRef>
          </c:tx>
          <c:invertIfNegative val="0"/>
          <c:cat>
            <c:numRef>
              <c:f>gyermekek!$E$3:$E$8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gyermekek!$F$3:$F$8</c:f>
              <c:numCache>
                <c:formatCode>General</c:formatCode>
                <c:ptCount val="6"/>
                <c:pt idx="0">
                  <c:v>2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0</c:v>
                </c:pt>
                <c:pt idx="5" formatCode="#,##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7B0-4BF6-A68B-946AECA74A8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0599808"/>
        <c:axId val="70601344"/>
      </c:barChart>
      <c:catAx>
        <c:axId val="705998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0601344"/>
        <c:crosses val="autoZero"/>
        <c:auto val="1"/>
        <c:lblAlgn val="ctr"/>
        <c:lblOffset val="100"/>
        <c:noMultiLvlLbl val="0"/>
      </c:catAx>
      <c:valAx>
        <c:axId val="706013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0599808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 sz="1198"/>
              <a:t>Védőnői álláshelyek (db)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numRef>
              <c:f>gyermekek!$P$3:$P$8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gyermekek!$Q$3:$Q$8</c:f>
              <c:numCache>
                <c:formatCode>General</c:formatCode>
                <c:ptCount val="6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202-44F5-9F28-E7A612F8B13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0612480"/>
        <c:axId val="70614016"/>
      </c:barChart>
      <c:catAx>
        <c:axId val="706124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0614016"/>
        <c:crosses val="autoZero"/>
        <c:auto val="1"/>
        <c:lblAlgn val="ctr"/>
        <c:lblOffset val="100"/>
        <c:noMultiLvlLbl val="0"/>
      </c:catAx>
      <c:valAx>
        <c:axId val="706140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0612480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Férfiak foglalkoztatási helyzete (fő)</a:t>
            </a:r>
          </a:p>
        </c:rich>
      </c:tx>
      <c:overlay val="0"/>
    </c:title>
    <c:autoTitleDeleted val="0"/>
    <c:plotArea>
      <c:layout/>
      <c:barChart>
        <c:barDir val="col"/>
        <c:grouping val="stacked"/>
        <c:varyColors val="0"/>
        <c:ser>
          <c:idx val="1"/>
          <c:order val="1"/>
          <c:tx>
            <c:v>Foglalkoztatottak</c:v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nok!$A$4:$A$9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nok!$D$4:$D$9</c:f>
              <c:numCache>
                <c:formatCode>#,##0</c:formatCode>
                <c:ptCount val="6"/>
                <c:pt idx="0">
                  <c:v>19</c:v>
                </c:pt>
                <c:pt idx="1">
                  <c:v>18</c:v>
                </c:pt>
                <c:pt idx="2">
                  <c:v>16</c:v>
                </c:pt>
                <c:pt idx="3">
                  <c:v>16</c:v>
                </c:pt>
                <c:pt idx="4">
                  <c:v>14</c:v>
                </c:pt>
                <c:pt idx="5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E7C-4013-8D4B-806B055A6B7E}"/>
            </c:ext>
          </c:extLst>
        </c:ser>
        <c:ser>
          <c:idx val="2"/>
          <c:order val="2"/>
          <c:tx>
            <c:v>Munkanélküliek</c:v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nok!$A$4:$A$9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nok!$F$4:$F$9</c:f>
              <c:numCache>
                <c:formatCode>#,##0</c:formatCode>
                <c:ptCount val="6"/>
                <c:pt idx="0">
                  <c:v>3</c:v>
                </c:pt>
                <c:pt idx="1">
                  <c:v>2.75</c:v>
                </c:pt>
                <c:pt idx="2">
                  <c:v>1.75</c:v>
                </c:pt>
                <c:pt idx="3">
                  <c:v>0.25</c:v>
                </c:pt>
                <c:pt idx="4">
                  <c:v>0.5</c:v>
                </c:pt>
                <c:pt idx="5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E7C-4013-8D4B-806B055A6B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70754304"/>
        <c:axId val="70755840"/>
      </c:barChart>
      <c:lineChart>
        <c:grouping val="standard"/>
        <c:varyColors val="0"/>
        <c:ser>
          <c:idx val="0"/>
          <c:order val="0"/>
          <c:tx>
            <c:v>Munkavállalási korúak</c:v>
          </c:tx>
          <c:marker>
            <c:symbol val="none"/>
          </c:marker>
          <c:cat>
            <c:numRef>
              <c:f>nok!$A$4:$A$9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nok!$B$4:$B$9</c:f>
              <c:numCache>
                <c:formatCode>#,##0</c:formatCode>
                <c:ptCount val="6"/>
                <c:pt idx="0">
                  <c:v>22</c:v>
                </c:pt>
                <c:pt idx="1">
                  <c:v>21</c:v>
                </c:pt>
                <c:pt idx="2">
                  <c:v>18</c:v>
                </c:pt>
                <c:pt idx="3">
                  <c:v>16</c:v>
                </c:pt>
                <c:pt idx="4">
                  <c:v>15</c:v>
                </c:pt>
                <c:pt idx="5">
                  <c:v>16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EE7C-4013-8D4B-806B055A6B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70754304"/>
        <c:axId val="70755840"/>
      </c:lineChart>
      <c:catAx>
        <c:axId val="707543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0755840"/>
        <c:crosses val="autoZero"/>
        <c:auto val="1"/>
        <c:lblAlgn val="ctr"/>
        <c:lblOffset val="100"/>
        <c:noMultiLvlLbl val="0"/>
      </c:catAx>
      <c:valAx>
        <c:axId val="70755840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7075430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Nők foglalkoztatási helyzete (fő)</a:t>
            </a:r>
          </a:p>
        </c:rich>
      </c:tx>
      <c:overlay val="0"/>
    </c:title>
    <c:autoTitleDeleted val="0"/>
    <c:plotArea>
      <c:layout/>
      <c:barChart>
        <c:barDir val="col"/>
        <c:grouping val="stacked"/>
        <c:varyColors val="0"/>
        <c:ser>
          <c:idx val="1"/>
          <c:order val="1"/>
          <c:tx>
            <c:v>Foglalkoztatottak</c:v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nok!$A$4:$A$9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nok!$E$4:$E$9</c:f>
              <c:numCache>
                <c:formatCode>#,##0</c:formatCode>
                <c:ptCount val="6"/>
                <c:pt idx="0">
                  <c:v>8</c:v>
                </c:pt>
                <c:pt idx="1">
                  <c:v>9</c:v>
                </c:pt>
                <c:pt idx="2">
                  <c:v>7</c:v>
                </c:pt>
                <c:pt idx="3">
                  <c:v>6</c:v>
                </c:pt>
                <c:pt idx="4">
                  <c:v>7</c:v>
                </c:pt>
                <c:pt idx="5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BA5-445A-9D9E-A2258D005BB1}"/>
            </c:ext>
          </c:extLst>
        </c:ser>
        <c:ser>
          <c:idx val="2"/>
          <c:order val="2"/>
          <c:tx>
            <c:v>Munkanélküliek</c:v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nok!$A$4:$A$9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nok!$G$4:$G$9</c:f>
              <c:numCache>
                <c:formatCode>#,##0</c:formatCode>
                <c:ptCount val="6"/>
                <c:pt idx="0">
                  <c:v>2.5</c:v>
                </c:pt>
                <c:pt idx="1">
                  <c:v>2.75</c:v>
                </c:pt>
                <c:pt idx="2">
                  <c:v>3</c:v>
                </c:pt>
                <c:pt idx="3">
                  <c:v>2.5</c:v>
                </c:pt>
                <c:pt idx="4">
                  <c:v>1.5</c:v>
                </c:pt>
                <c:pt idx="5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BA5-445A-9D9E-A2258D005BB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75412992"/>
        <c:axId val="75414528"/>
      </c:barChart>
      <c:lineChart>
        <c:grouping val="standard"/>
        <c:varyColors val="0"/>
        <c:ser>
          <c:idx val="0"/>
          <c:order val="0"/>
          <c:tx>
            <c:v>Munkavállalási korúak</c:v>
          </c:tx>
          <c:marker>
            <c:symbol val="none"/>
          </c:marker>
          <c:cat>
            <c:numRef>
              <c:f>nok!$A$4:$A$9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nok!$C$4:$C$9</c:f>
              <c:numCache>
                <c:formatCode>#,##0</c:formatCode>
                <c:ptCount val="6"/>
                <c:pt idx="0">
                  <c:v>11</c:v>
                </c:pt>
                <c:pt idx="1">
                  <c:v>12</c:v>
                </c:pt>
                <c:pt idx="2">
                  <c:v>10</c:v>
                </c:pt>
                <c:pt idx="3">
                  <c:v>9</c:v>
                </c:pt>
                <c:pt idx="4">
                  <c:v>9</c:v>
                </c:pt>
                <c:pt idx="5">
                  <c:v>10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5BA5-445A-9D9E-A2258D005BB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75412992"/>
        <c:axId val="75414528"/>
      </c:lineChart>
      <c:catAx>
        <c:axId val="754129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5414528"/>
        <c:crosses val="autoZero"/>
        <c:auto val="1"/>
        <c:lblAlgn val="ctr"/>
        <c:lblOffset val="100"/>
        <c:noMultiLvlLbl val="0"/>
      </c:catAx>
      <c:valAx>
        <c:axId val="75414528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7541299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Munkavállalási korúak száma (fő)</a:t>
            </a:r>
          </a:p>
        </c:rich>
      </c:tx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v>Férfiak</c:v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nok!$A$4:$A$9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nok!$B$4:$B$9</c:f>
              <c:numCache>
                <c:formatCode>#,##0</c:formatCode>
                <c:ptCount val="6"/>
                <c:pt idx="0">
                  <c:v>22</c:v>
                </c:pt>
                <c:pt idx="1">
                  <c:v>21</c:v>
                </c:pt>
                <c:pt idx="2">
                  <c:v>18</c:v>
                </c:pt>
                <c:pt idx="3">
                  <c:v>16</c:v>
                </c:pt>
                <c:pt idx="4">
                  <c:v>15</c:v>
                </c:pt>
                <c:pt idx="5">
                  <c:v>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D1E-4488-8EC2-3C5DA0FD1D90}"/>
            </c:ext>
          </c:extLst>
        </c:ser>
        <c:ser>
          <c:idx val="1"/>
          <c:order val="1"/>
          <c:tx>
            <c:v>Nők</c:v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nok!$A$4:$A$9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nok!$C$4:$C$9</c:f>
              <c:numCache>
                <c:formatCode>#,##0</c:formatCode>
                <c:ptCount val="6"/>
                <c:pt idx="0">
                  <c:v>11</c:v>
                </c:pt>
                <c:pt idx="1">
                  <c:v>12</c:v>
                </c:pt>
                <c:pt idx="2">
                  <c:v>10</c:v>
                </c:pt>
                <c:pt idx="3">
                  <c:v>9</c:v>
                </c:pt>
                <c:pt idx="4">
                  <c:v>9</c:v>
                </c:pt>
                <c:pt idx="5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D1E-4488-8EC2-3C5DA0FD1D9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75338880"/>
        <c:axId val="75340416"/>
      </c:barChart>
      <c:catAx>
        <c:axId val="753388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5340416"/>
        <c:crosses val="autoZero"/>
        <c:auto val="1"/>
        <c:lblAlgn val="ctr"/>
        <c:lblOffset val="100"/>
        <c:noMultiLvlLbl val="0"/>
      </c:catAx>
      <c:valAx>
        <c:axId val="75340416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7533888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Egy védőnőre jutó gyeremekek száma (fő)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numRef>
              <c:f>nok!$I$3:$I$8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nok!$L$3:$L$8</c:f>
              <c:numCache>
                <c:formatCode>0</c:formatCode>
                <c:ptCount val="6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3A4-4471-A6A0-C96DD44C642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5365376"/>
        <c:axId val="70664960"/>
      </c:barChart>
      <c:catAx>
        <c:axId val="753653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0664960"/>
        <c:crosses val="autoZero"/>
        <c:auto val="1"/>
        <c:lblAlgn val="ctr"/>
        <c:lblOffset val="100"/>
        <c:noMultiLvlLbl val="0"/>
      </c:catAx>
      <c:valAx>
        <c:axId val="70664960"/>
        <c:scaling>
          <c:orientation val="minMax"/>
        </c:scaling>
        <c:delete val="0"/>
        <c:axPos val="l"/>
        <c:majorGridlines/>
        <c:numFmt formatCode="0" sourceLinked="1"/>
        <c:majorTickMark val="out"/>
        <c:minorTickMark val="none"/>
        <c:tickLblPos val="nextTo"/>
        <c:crossAx val="75365376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Nyugdíjasok száma (fő)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idősek!$D$2</c:f>
              <c:strCache>
                <c:ptCount val="1"/>
                <c:pt idx="0">
                  <c:v>Összes nyugdíjas</c:v>
                </c:pt>
              </c:strCache>
            </c:strRef>
          </c:tx>
          <c:invertIfNegative val="0"/>
          <c:cat>
            <c:numRef>
              <c:f>idősek!$A$3:$A$8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idősek!$D$3:$D$8</c:f>
              <c:numCache>
                <c:formatCode>#,##0</c:formatCode>
                <c:ptCount val="6"/>
                <c:pt idx="0">
                  <c:v>12</c:v>
                </c:pt>
                <c:pt idx="1">
                  <c:v>9</c:v>
                </c:pt>
                <c:pt idx="2">
                  <c:v>7</c:v>
                </c:pt>
                <c:pt idx="3">
                  <c:v>5</c:v>
                </c:pt>
                <c:pt idx="4">
                  <c:v>4</c:v>
                </c:pt>
                <c:pt idx="5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DE4-43D4-ACDC-6697FE5AC2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0677632"/>
        <c:axId val="70679168"/>
      </c:barChart>
      <c:catAx>
        <c:axId val="706776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0679168"/>
        <c:crosses val="autoZero"/>
        <c:auto val="1"/>
        <c:lblAlgn val="ctr"/>
        <c:lblOffset val="100"/>
        <c:noMultiLvlLbl val="0"/>
      </c:catAx>
      <c:valAx>
        <c:axId val="70679168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70677632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vert="horz"/>
          <a:lstStyle/>
          <a:p>
            <a:pPr>
              <a:defRPr/>
            </a:pPr>
            <a:r>
              <a:rPr lang="hu-HU"/>
              <a:t>Munkanélküliek száma (fő)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stacked"/>
        <c:varyColors val="0"/>
        <c:ser>
          <c:idx val="3"/>
          <c:order val="0"/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numRef>
              <c:f>idősek!$M$4:$M$9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idősek!$N$4:$N$9</c:f>
              <c:numCache>
                <c:formatCode>#,##0</c:formatCode>
                <c:ptCount val="6"/>
                <c:pt idx="0">
                  <c:v>5.5</c:v>
                </c:pt>
                <c:pt idx="1">
                  <c:v>5.5</c:v>
                </c:pt>
                <c:pt idx="2">
                  <c:v>4.75</c:v>
                </c:pt>
                <c:pt idx="3">
                  <c:v>2.75</c:v>
                </c:pt>
                <c:pt idx="4">
                  <c:v>2</c:v>
                </c:pt>
                <c:pt idx="5">
                  <c:v>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32F-4F96-964B-ED787B465C7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76757632"/>
        <c:axId val="76767616"/>
      </c:barChart>
      <c:catAx>
        <c:axId val="76757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hu-HU"/>
          </a:p>
        </c:txPr>
        <c:crossAx val="76767616"/>
        <c:crosses val="autoZero"/>
        <c:auto val="1"/>
        <c:lblAlgn val="ctr"/>
        <c:lblOffset val="100"/>
        <c:noMultiLvlLbl val="0"/>
      </c:catAx>
      <c:valAx>
        <c:axId val="767676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hu-HU"/>
          </a:p>
        </c:txPr>
        <c:crossAx val="76757632"/>
        <c:crosses val="autoZero"/>
        <c:crossBetween val="between"/>
      </c:valAx>
      <c:spPr>
        <a:noFill/>
        <a:ln>
          <a:noFill/>
        </a:ln>
        <a:effectLst/>
      </c:spPr>
    </c:plotArea>
    <c:plotVisOnly val="0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vert="horz"/>
          <a:lstStyle/>
          <a:p>
            <a:pPr>
              <a:defRPr/>
            </a:pPr>
            <a:r>
              <a:rPr lang="hu-HU"/>
              <a:t>Tartós munkanélküliek száma (fő)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stacked"/>
        <c:varyColors val="0"/>
        <c:ser>
          <c:idx val="1"/>
          <c:order val="0"/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numRef>
              <c:f>idősek!$M$4:$M$9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idősek!$Q$4:$Q$9</c:f>
              <c:numCache>
                <c:formatCode>#,##0</c:formatCode>
                <c:ptCount val="6"/>
                <c:pt idx="0">
                  <c:v>3</c:v>
                </c:pt>
                <c:pt idx="1">
                  <c:v>1</c:v>
                </c:pt>
                <c:pt idx="2">
                  <c:v>2</c:v>
                </c:pt>
                <c:pt idx="3">
                  <c:v>1</c:v>
                </c:pt>
                <c:pt idx="4">
                  <c:v>2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D2C-4418-9AC0-B9E32F26D5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76804480"/>
        <c:axId val="76806016"/>
      </c:barChart>
      <c:catAx>
        <c:axId val="768044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hu-HU"/>
          </a:p>
        </c:txPr>
        <c:crossAx val="76806016"/>
        <c:crosses val="autoZero"/>
        <c:auto val="1"/>
        <c:lblAlgn val="ctr"/>
        <c:lblOffset val="100"/>
        <c:noMultiLvlLbl val="0"/>
      </c:catAx>
      <c:valAx>
        <c:axId val="768060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hu-HU"/>
          </a:p>
        </c:txPr>
        <c:crossAx val="76804480"/>
        <c:crosses val="autoZero"/>
        <c:crossBetween val="between"/>
      </c:valAx>
      <c:spPr>
        <a:noFill/>
        <a:ln>
          <a:noFill/>
        </a:ln>
        <a:effectLst/>
      </c:spPr>
    </c:plotArea>
    <c:plotVisOnly val="0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65 évnél idősebbek (fő)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65 év felettiek</c:v>
          </c:tx>
          <c:invertIfNegative val="0"/>
          <c:val>
            <c:numRef>
              <c:f>idősek!$V$4:$V$9</c:f>
              <c:numCache>
                <c:formatCode>#,##0</c:formatCode>
                <c:ptCount val="6"/>
                <c:pt idx="0">
                  <c:v>6</c:v>
                </c:pt>
                <c:pt idx="1">
                  <c:v>6</c:v>
                </c:pt>
                <c:pt idx="2">
                  <c:v>5</c:v>
                </c:pt>
                <c:pt idx="3">
                  <c:v>4</c:v>
                </c:pt>
                <c:pt idx="4">
                  <c:v>4</c:v>
                </c:pt>
                <c:pt idx="5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017-45E5-958C-CCFC00BA3CA8}"/>
            </c:ext>
          </c:extLst>
        </c:ser>
        <c:ser>
          <c:idx val="2"/>
          <c:order val="1"/>
          <c:tx>
            <c:v>Nappali ellátásban részesültek</c:v>
          </c:tx>
          <c:spPr>
            <a:solidFill>
              <a:schemeClr val="accent6">
                <a:lumMod val="60000"/>
                <a:lumOff val="40000"/>
              </a:schemeClr>
            </a:solidFill>
          </c:spPr>
          <c:invertIfNegative val="0"/>
          <c:cat>
            <c:numRef>
              <c:f>idősek!$U$4:$U$9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idősek!$W$4:$W$9</c:f>
              <c:numCache>
                <c:formatCode>#,##0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017-45E5-958C-CCFC00BA3C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5582848"/>
        <c:axId val="75596928"/>
      </c:barChart>
      <c:catAx>
        <c:axId val="755828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75596928"/>
        <c:crosses val="autoZero"/>
        <c:auto val="1"/>
        <c:lblAlgn val="ctr"/>
        <c:lblOffset val="100"/>
        <c:noMultiLvlLbl val="0"/>
      </c:catAx>
      <c:valAx>
        <c:axId val="75596928"/>
        <c:scaling>
          <c:orientation val="minMax"/>
        </c:scaling>
        <c:delete val="0"/>
        <c:axPos val="l"/>
        <c:majorGridlines/>
        <c:numFmt formatCode="#,##0" sourceLinked="1"/>
        <c:majorTickMark val="none"/>
        <c:minorTickMark val="none"/>
        <c:tickLblPos val="nextTo"/>
        <c:crossAx val="7558284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txPr>
    <a:bodyPr/>
    <a:lstStyle/>
    <a:p>
      <a:pPr>
        <a:defRPr sz="105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vert="horz"/>
          <a:lstStyle/>
          <a:p>
            <a:pPr>
              <a:defRPr/>
            </a:pPr>
            <a:r>
              <a:rPr lang="hu-HU"/>
              <a:t> Megváltozott munkaképességű személyek szociális ellátásaiban</a:t>
            </a:r>
          </a:p>
          <a:p>
            <a:pPr>
              <a:defRPr/>
            </a:pPr>
            <a:r>
              <a:rPr lang="hu-HU"/>
              <a:t>részesülők száma nemenként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Férfiak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'fogyatékos személyek'!$A$3:$A$8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'fogyatékos személyek'!$B$3:$B$8</c:f>
              <c:numCache>
                <c:formatCode>General</c:formatCode>
                <c:ptCount val="6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 formatCode="#,##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B3F-43DD-A7E2-6D713418F07D}"/>
            </c:ext>
          </c:extLst>
        </c:ser>
        <c:ser>
          <c:idx val="1"/>
          <c:order val="1"/>
          <c:tx>
            <c:v>Nők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'fogyatékos személyek'!$A$3:$A$8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'fogyatékos személyek'!$C$3:$C$8</c:f>
              <c:numCache>
                <c:formatCode>General</c:formatCode>
                <c:ptCount val="6"/>
                <c:pt idx="0">
                  <c:v>1</c:v>
                </c:pt>
                <c:pt idx="1">
                  <c:v>1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B3F-43DD-A7E2-6D713418F07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76688384"/>
        <c:axId val="76702464"/>
      </c:barChart>
      <c:catAx>
        <c:axId val="766883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hu-HU"/>
          </a:p>
        </c:txPr>
        <c:crossAx val="76702464"/>
        <c:crosses val="autoZero"/>
        <c:auto val="1"/>
        <c:lblAlgn val="ctr"/>
        <c:lblOffset val="100"/>
        <c:noMultiLvlLbl val="0"/>
      </c:catAx>
      <c:valAx>
        <c:axId val="76702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hu-HU"/>
          </a:p>
        </c:txPr>
        <c:crossAx val="766883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6108228524658836"/>
          <c:y val="0.89973857423586179"/>
          <c:w val="0.22683476777357317"/>
          <c:h val="9.1635727952564694E-2"/>
        </c:manualLayout>
      </c:layout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/>
          </a:pPr>
          <a:endParaRPr lang="hu-H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ysClr val="windowText" lastClr="000000"/>
      </a:solidFill>
      <a:round/>
    </a:ln>
    <a:effectLst/>
  </c:spPr>
  <c:txPr>
    <a:bodyPr/>
    <a:lstStyle/>
    <a:p>
      <a:pPr>
        <a:defRPr sz="1050">
          <a:latin typeface="Palatino Linotype" pitchFamily="18" charset="0"/>
        </a:defRPr>
      </a:pPr>
      <a:endParaRPr lang="hu-HU"/>
    </a:p>
  </c:txPr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6E45D64-BCA4-4EB5-AD72-8E20D5305D80}" type="doc">
      <dgm:prSet loTypeId="urn:microsoft.com/office/officeart/2005/8/layout/radial1" loCatId="relationship" qsTypeId="urn:microsoft.com/office/officeart/2005/8/quickstyle/simple1" qsCatId="simple" csTypeId="urn:microsoft.com/office/officeart/2005/8/colors/accent1_2" csCatId="accent1"/>
      <dgm:spPr/>
    </dgm:pt>
    <dgm:pt modelId="{6D4B6F7A-5AA5-4AF2-A90E-33C6B44FB60F}">
      <dgm:prSet/>
      <dgm:spPr/>
      <dgm:t>
        <a:bodyPr/>
        <a:lstStyle/>
        <a:p>
          <a:pPr marR="0" algn="ctr" rtl="0"/>
          <a:r>
            <a:rPr lang="hu-HU" b="1" baseline="0">
              <a:latin typeface="Calibri"/>
            </a:rPr>
            <a:t>HEP Fórum </a:t>
          </a:r>
          <a:endParaRPr lang="hu-HU" b="1" baseline="0">
            <a:latin typeface="Times New Roman"/>
          </a:endParaRPr>
        </a:p>
        <a:p>
          <a:pPr marR="0" algn="ctr" rtl="0"/>
          <a:r>
            <a:rPr lang="hu-HU" b="1" baseline="0">
              <a:latin typeface="Calibri"/>
            </a:rPr>
            <a:t>tagjai: </a:t>
          </a:r>
        </a:p>
        <a:p>
          <a:pPr marR="0" algn="ctr" rtl="0"/>
          <a:r>
            <a:rPr lang="hu-HU" baseline="0">
              <a:latin typeface="Calibri"/>
            </a:rPr>
            <a:t>munkacsoportok vezetői, önkormányzat, képviselője, partnerek képviselője</a:t>
          </a:r>
          <a:endParaRPr lang="hu-HU"/>
        </a:p>
      </dgm:t>
    </dgm:pt>
    <dgm:pt modelId="{D275F8A5-99FF-4FD5-86E8-0A2373532E9F}" type="parTrans" cxnId="{D5591DCB-CD68-4BB2-A07B-9C22A7516366}">
      <dgm:prSet/>
      <dgm:spPr/>
    </dgm:pt>
    <dgm:pt modelId="{9E442773-06D8-4BC0-AC94-9EFEDC092737}" type="sibTrans" cxnId="{D5591DCB-CD68-4BB2-A07B-9C22A7516366}">
      <dgm:prSet/>
      <dgm:spPr/>
    </dgm:pt>
    <dgm:pt modelId="{1CBC3868-C937-4F9B-8D8B-B407EE06595C}">
      <dgm:prSet/>
      <dgm:spPr/>
      <dgm:t>
        <a:bodyPr/>
        <a:lstStyle/>
        <a:p>
          <a:pPr marR="0" algn="ctr" rtl="0"/>
          <a:r>
            <a:rPr lang="hu-HU" baseline="0">
              <a:latin typeface="Calibri"/>
            </a:rPr>
            <a:t>Romák/ mély-szegénységben élők esély-egyenlőségével foglalkozó munkacsoport</a:t>
          </a:r>
          <a:endParaRPr lang="hu-HU"/>
        </a:p>
      </dgm:t>
    </dgm:pt>
    <dgm:pt modelId="{32806F6F-0EFB-4B52-8BEF-26492F0A8C97}" type="parTrans" cxnId="{294BDD1F-6406-4902-8184-5BC2B4BA7E90}">
      <dgm:prSet/>
      <dgm:spPr/>
      <dgm:t>
        <a:bodyPr/>
        <a:lstStyle/>
        <a:p>
          <a:endParaRPr lang="hu-HU"/>
        </a:p>
      </dgm:t>
    </dgm:pt>
    <dgm:pt modelId="{FBCEB871-2FF8-4600-A39A-15E7AB490643}" type="sibTrans" cxnId="{294BDD1F-6406-4902-8184-5BC2B4BA7E90}">
      <dgm:prSet/>
      <dgm:spPr/>
    </dgm:pt>
    <dgm:pt modelId="{F7BBAFC1-F1F5-4541-BEE7-365B889DDD39}">
      <dgm:prSet/>
      <dgm:spPr/>
      <dgm:t>
        <a:bodyPr/>
        <a:lstStyle/>
        <a:p>
          <a:pPr marR="0" algn="ctr" rtl="0"/>
          <a:r>
            <a:rPr lang="hu-HU" baseline="0">
              <a:latin typeface="Calibri"/>
            </a:rPr>
            <a:t>Idősek esély-egyenlőségével foglalkozó munkacsoport</a:t>
          </a:r>
          <a:endParaRPr lang="hu-HU"/>
        </a:p>
      </dgm:t>
    </dgm:pt>
    <dgm:pt modelId="{F5176762-4C34-4278-B04B-210157B04001}" type="parTrans" cxnId="{68573A6F-80C2-4B85-A968-6606D80DD4D8}">
      <dgm:prSet/>
      <dgm:spPr/>
      <dgm:t>
        <a:bodyPr/>
        <a:lstStyle/>
        <a:p>
          <a:endParaRPr lang="hu-HU"/>
        </a:p>
      </dgm:t>
    </dgm:pt>
    <dgm:pt modelId="{ABC017FC-F793-4717-8DAA-2E0062C3D2E7}" type="sibTrans" cxnId="{68573A6F-80C2-4B85-A968-6606D80DD4D8}">
      <dgm:prSet/>
      <dgm:spPr/>
    </dgm:pt>
    <dgm:pt modelId="{5639E686-01B3-48F0-B4BD-2834F6FFB591}">
      <dgm:prSet/>
      <dgm:spPr/>
      <dgm:t>
        <a:bodyPr/>
        <a:lstStyle/>
        <a:p>
          <a:pPr marR="0" algn="ctr" rtl="0"/>
          <a:r>
            <a:rPr lang="hu-HU" baseline="0">
              <a:latin typeface="Calibri"/>
            </a:rPr>
            <a:t>Gyerekek esély-egyenlőségével foglalkozó munkacsoport</a:t>
          </a:r>
          <a:endParaRPr lang="hu-HU"/>
        </a:p>
      </dgm:t>
    </dgm:pt>
    <dgm:pt modelId="{7FD32134-04AD-4F82-8ED8-9D75F4D8B1BF}" type="parTrans" cxnId="{616312A5-AE21-413B-B4C5-4C229C3AF456}">
      <dgm:prSet/>
      <dgm:spPr/>
      <dgm:t>
        <a:bodyPr/>
        <a:lstStyle/>
        <a:p>
          <a:endParaRPr lang="hu-HU"/>
        </a:p>
      </dgm:t>
    </dgm:pt>
    <dgm:pt modelId="{10B02DB5-037B-4D87-826C-F3E6EC30860B}" type="sibTrans" cxnId="{616312A5-AE21-413B-B4C5-4C229C3AF456}">
      <dgm:prSet/>
      <dgm:spPr/>
    </dgm:pt>
    <dgm:pt modelId="{6A1B4526-323D-440C-991B-68800D1C69B1}">
      <dgm:prSet/>
      <dgm:spPr/>
      <dgm:t>
        <a:bodyPr/>
        <a:lstStyle/>
        <a:p>
          <a:pPr marR="0" algn="ctr" rtl="0"/>
          <a:r>
            <a:rPr lang="hu-HU" baseline="0">
              <a:latin typeface="Calibri"/>
            </a:rPr>
            <a:t>Nők esély-egyenlőségével foglalkozó munkacsoport</a:t>
          </a:r>
          <a:endParaRPr lang="hu-HU"/>
        </a:p>
      </dgm:t>
    </dgm:pt>
    <dgm:pt modelId="{48CEB2DE-8E42-4420-9DFF-03A5955032CF}" type="parTrans" cxnId="{34E09FFD-1EA8-458D-B71B-6DCE4F570E8E}">
      <dgm:prSet/>
      <dgm:spPr/>
      <dgm:t>
        <a:bodyPr/>
        <a:lstStyle/>
        <a:p>
          <a:endParaRPr lang="hu-HU"/>
        </a:p>
      </dgm:t>
    </dgm:pt>
    <dgm:pt modelId="{148BB82B-1B9E-4AC7-9340-B47A3299A627}" type="sibTrans" cxnId="{34E09FFD-1EA8-458D-B71B-6DCE4F570E8E}">
      <dgm:prSet/>
      <dgm:spPr/>
    </dgm:pt>
    <dgm:pt modelId="{A09484DA-6BD3-4EF3-973F-635BC90EC3BA}">
      <dgm:prSet/>
      <dgm:spPr/>
      <dgm:t>
        <a:bodyPr/>
        <a:lstStyle/>
        <a:p>
          <a:pPr marR="0" algn="ctr" rtl="0"/>
          <a:r>
            <a:rPr lang="hu-HU" baseline="0">
              <a:latin typeface="Calibri"/>
            </a:rPr>
            <a:t>Fogyatékkal élők esély-egyenlőségével foglalkozó munkacsoport</a:t>
          </a:r>
          <a:endParaRPr lang="hu-HU"/>
        </a:p>
      </dgm:t>
    </dgm:pt>
    <dgm:pt modelId="{C9AA9242-CFF5-48FD-93C4-F0F8BF64DE72}" type="parTrans" cxnId="{7300DC3D-13F8-417B-96DE-F6C3B00D9ED5}">
      <dgm:prSet/>
      <dgm:spPr/>
      <dgm:t>
        <a:bodyPr/>
        <a:lstStyle/>
        <a:p>
          <a:endParaRPr lang="hu-HU"/>
        </a:p>
      </dgm:t>
    </dgm:pt>
    <dgm:pt modelId="{8DE4CE7F-9917-437C-BCA3-BC5088901142}" type="sibTrans" cxnId="{7300DC3D-13F8-417B-96DE-F6C3B00D9ED5}">
      <dgm:prSet/>
      <dgm:spPr/>
    </dgm:pt>
    <dgm:pt modelId="{9ADEF54D-A33C-4F24-9E1B-261BD98A9B87}" type="pres">
      <dgm:prSet presAssocID="{56E45D64-BCA4-4EB5-AD72-8E20D5305D80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BF93D5A7-C63B-4627-BE5C-1A0885189512}" type="pres">
      <dgm:prSet presAssocID="{6D4B6F7A-5AA5-4AF2-A90E-33C6B44FB60F}" presName="centerShape" presStyleLbl="node0" presStyleIdx="0" presStyleCnt="1"/>
      <dgm:spPr/>
    </dgm:pt>
    <dgm:pt modelId="{55C49E71-F4C7-4C7B-9488-B2BC223AC669}" type="pres">
      <dgm:prSet presAssocID="{32806F6F-0EFB-4B52-8BEF-26492F0A8C97}" presName="Name9" presStyleLbl="parChTrans1D2" presStyleIdx="0" presStyleCnt="5"/>
      <dgm:spPr/>
    </dgm:pt>
    <dgm:pt modelId="{D863606B-3B42-47F7-BB6C-42213238954A}" type="pres">
      <dgm:prSet presAssocID="{32806F6F-0EFB-4B52-8BEF-26492F0A8C97}" presName="connTx" presStyleLbl="parChTrans1D2" presStyleIdx="0" presStyleCnt="5"/>
      <dgm:spPr/>
    </dgm:pt>
    <dgm:pt modelId="{BEDF64CA-B98C-41E9-9ECD-9DF757B11FA3}" type="pres">
      <dgm:prSet presAssocID="{1CBC3868-C937-4F9B-8D8B-B407EE06595C}" presName="node" presStyleLbl="node1" presStyleIdx="0" presStyleCnt="5">
        <dgm:presLayoutVars>
          <dgm:bulletEnabled val="1"/>
        </dgm:presLayoutVars>
      </dgm:prSet>
      <dgm:spPr/>
    </dgm:pt>
    <dgm:pt modelId="{5F4E8522-EDD6-42E2-B19F-84407306B466}" type="pres">
      <dgm:prSet presAssocID="{F5176762-4C34-4278-B04B-210157B04001}" presName="Name9" presStyleLbl="parChTrans1D2" presStyleIdx="1" presStyleCnt="5"/>
      <dgm:spPr/>
    </dgm:pt>
    <dgm:pt modelId="{0B661525-349D-43E1-8C3B-8826174D5529}" type="pres">
      <dgm:prSet presAssocID="{F5176762-4C34-4278-B04B-210157B04001}" presName="connTx" presStyleLbl="parChTrans1D2" presStyleIdx="1" presStyleCnt="5"/>
      <dgm:spPr/>
    </dgm:pt>
    <dgm:pt modelId="{602050A8-ED22-4921-B800-C554239B67A8}" type="pres">
      <dgm:prSet presAssocID="{F7BBAFC1-F1F5-4541-BEE7-365B889DDD39}" presName="node" presStyleLbl="node1" presStyleIdx="1" presStyleCnt="5">
        <dgm:presLayoutVars>
          <dgm:bulletEnabled val="1"/>
        </dgm:presLayoutVars>
      </dgm:prSet>
      <dgm:spPr/>
    </dgm:pt>
    <dgm:pt modelId="{282CC8C8-0CF4-4D45-8333-56BABEE5F2EF}" type="pres">
      <dgm:prSet presAssocID="{7FD32134-04AD-4F82-8ED8-9D75F4D8B1BF}" presName="Name9" presStyleLbl="parChTrans1D2" presStyleIdx="2" presStyleCnt="5"/>
      <dgm:spPr/>
    </dgm:pt>
    <dgm:pt modelId="{6FA34D74-BA45-4A5B-B342-E9BEDAD5E362}" type="pres">
      <dgm:prSet presAssocID="{7FD32134-04AD-4F82-8ED8-9D75F4D8B1BF}" presName="connTx" presStyleLbl="parChTrans1D2" presStyleIdx="2" presStyleCnt="5"/>
      <dgm:spPr/>
    </dgm:pt>
    <dgm:pt modelId="{E9FACB4C-1980-40C6-B4C9-DD44DC7F73BB}" type="pres">
      <dgm:prSet presAssocID="{5639E686-01B3-48F0-B4BD-2834F6FFB591}" presName="node" presStyleLbl="node1" presStyleIdx="2" presStyleCnt="5">
        <dgm:presLayoutVars>
          <dgm:bulletEnabled val="1"/>
        </dgm:presLayoutVars>
      </dgm:prSet>
      <dgm:spPr/>
    </dgm:pt>
    <dgm:pt modelId="{8179E779-3C55-43AF-8FB4-C50708A29B0A}" type="pres">
      <dgm:prSet presAssocID="{48CEB2DE-8E42-4420-9DFF-03A5955032CF}" presName="Name9" presStyleLbl="parChTrans1D2" presStyleIdx="3" presStyleCnt="5"/>
      <dgm:spPr/>
    </dgm:pt>
    <dgm:pt modelId="{128E185C-0200-4CF7-87CC-CD5B0796BCA5}" type="pres">
      <dgm:prSet presAssocID="{48CEB2DE-8E42-4420-9DFF-03A5955032CF}" presName="connTx" presStyleLbl="parChTrans1D2" presStyleIdx="3" presStyleCnt="5"/>
      <dgm:spPr/>
    </dgm:pt>
    <dgm:pt modelId="{3EA823FB-380E-479D-A152-50A998CD6EA3}" type="pres">
      <dgm:prSet presAssocID="{6A1B4526-323D-440C-991B-68800D1C69B1}" presName="node" presStyleLbl="node1" presStyleIdx="3" presStyleCnt="5">
        <dgm:presLayoutVars>
          <dgm:bulletEnabled val="1"/>
        </dgm:presLayoutVars>
      </dgm:prSet>
      <dgm:spPr/>
    </dgm:pt>
    <dgm:pt modelId="{8DE11EFC-4A3B-4918-9ECA-1C6B0818CE22}" type="pres">
      <dgm:prSet presAssocID="{C9AA9242-CFF5-48FD-93C4-F0F8BF64DE72}" presName="Name9" presStyleLbl="parChTrans1D2" presStyleIdx="4" presStyleCnt="5"/>
      <dgm:spPr/>
    </dgm:pt>
    <dgm:pt modelId="{6D87E1E2-73B5-4EE0-8E96-CB4A9B674EB2}" type="pres">
      <dgm:prSet presAssocID="{C9AA9242-CFF5-48FD-93C4-F0F8BF64DE72}" presName="connTx" presStyleLbl="parChTrans1D2" presStyleIdx="4" presStyleCnt="5"/>
      <dgm:spPr/>
    </dgm:pt>
    <dgm:pt modelId="{EF3583AD-F470-417D-8744-D9E09211B8FE}" type="pres">
      <dgm:prSet presAssocID="{A09484DA-6BD3-4EF3-973F-635BC90EC3BA}" presName="node" presStyleLbl="node1" presStyleIdx="4" presStyleCnt="5">
        <dgm:presLayoutVars>
          <dgm:bulletEnabled val="1"/>
        </dgm:presLayoutVars>
      </dgm:prSet>
      <dgm:spPr/>
    </dgm:pt>
  </dgm:ptLst>
  <dgm:cxnLst>
    <dgm:cxn modelId="{56FAEC00-48C5-479E-8098-A706EBEC3065}" type="presOf" srcId="{C9AA9242-CFF5-48FD-93C4-F0F8BF64DE72}" destId="{6D87E1E2-73B5-4EE0-8E96-CB4A9B674EB2}" srcOrd="1" destOrd="0" presId="urn:microsoft.com/office/officeart/2005/8/layout/radial1"/>
    <dgm:cxn modelId="{E2552305-EDE4-4F17-85FF-01D3E83E3699}" type="presOf" srcId="{F7BBAFC1-F1F5-4541-BEE7-365B889DDD39}" destId="{602050A8-ED22-4921-B800-C554239B67A8}" srcOrd="0" destOrd="0" presId="urn:microsoft.com/office/officeart/2005/8/layout/radial1"/>
    <dgm:cxn modelId="{9D02A006-486D-42E9-B4D8-B29E44A9608C}" type="presOf" srcId="{7FD32134-04AD-4F82-8ED8-9D75F4D8B1BF}" destId="{6FA34D74-BA45-4A5B-B342-E9BEDAD5E362}" srcOrd="1" destOrd="0" presId="urn:microsoft.com/office/officeart/2005/8/layout/radial1"/>
    <dgm:cxn modelId="{25880A0D-6903-4E74-BB23-754463B476D0}" type="presOf" srcId="{C9AA9242-CFF5-48FD-93C4-F0F8BF64DE72}" destId="{8DE11EFC-4A3B-4918-9ECA-1C6B0818CE22}" srcOrd="0" destOrd="0" presId="urn:microsoft.com/office/officeart/2005/8/layout/radial1"/>
    <dgm:cxn modelId="{9745D917-13A3-47A7-8674-4585071EB0B3}" type="presOf" srcId="{48CEB2DE-8E42-4420-9DFF-03A5955032CF}" destId="{128E185C-0200-4CF7-87CC-CD5B0796BCA5}" srcOrd="1" destOrd="0" presId="urn:microsoft.com/office/officeart/2005/8/layout/radial1"/>
    <dgm:cxn modelId="{294BDD1F-6406-4902-8184-5BC2B4BA7E90}" srcId="{6D4B6F7A-5AA5-4AF2-A90E-33C6B44FB60F}" destId="{1CBC3868-C937-4F9B-8D8B-B407EE06595C}" srcOrd="0" destOrd="0" parTransId="{32806F6F-0EFB-4B52-8BEF-26492F0A8C97}" sibTransId="{FBCEB871-2FF8-4600-A39A-15E7AB490643}"/>
    <dgm:cxn modelId="{F9E4D321-7518-42D5-A608-3B5557CCD414}" type="presOf" srcId="{F5176762-4C34-4278-B04B-210157B04001}" destId="{0B661525-349D-43E1-8C3B-8826174D5529}" srcOrd="1" destOrd="0" presId="urn:microsoft.com/office/officeart/2005/8/layout/radial1"/>
    <dgm:cxn modelId="{8A951034-AB3B-4905-A3B8-F22AA69C1A82}" type="presOf" srcId="{F5176762-4C34-4278-B04B-210157B04001}" destId="{5F4E8522-EDD6-42E2-B19F-84407306B466}" srcOrd="0" destOrd="0" presId="urn:microsoft.com/office/officeart/2005/8/layout/radial1"/>
    <dgm:cxn modelId="{7300DC3D-13F8-417B-96DE-F6C3B00D9ED5}" srcId="{6D4B6F7A-5AA5-4AF2-A90E-33C6B44FB60F}" destId="{A09484DA-6BD3-4EF3-973F-635BC90EC3BA}" srcOrd="4" destOrd="0" parTransId="{C9AA9242-CFF5-48FD-93C4-F0F8BF64DE72}" sibTransId="{8DE4CE7F-9917-437C-BCA3-BC5088901142}"/>
    <dgm:cxn modelId="{17F7C460-FE59-459E-A4A4-5C6CE6C85B7D}" type="presOf" srcId="{5639E686-01B3-48F0-B4BD-2834F6FFB591}" destId="{E9FACB4C-1980-40C6-B4C9-DD44DC7F73BB}" srcOrd="0" destOrd="0" presId="urn:microsoft.com/office/officeart/2005/8/layout/radial1"/>
    <dgm:cxn modelId="{44FF2448-4A56-400B-B9FB-36A5F8645EC5}" type="presOf" srcId="{48CEB2DE-8E42-4420-9DFF-03A5955032CF}" destId="{8179E779-3C55-43AF-8FB4-C50708A29B0A}" srcOrd="0" destOrd="0" presId="urn:microsoft.com/office/officeart/2005/8/layout/radial1"/>
    <dgm:cxn modelId="{9058DE6B-94A6-4F82-A5A4-1F2ECD96AACA}" type="presOf" srcId="{32806F6F-0EFB-4B52-8BEF-26492F0A8C97}" destId="{55C49E71-F4C7-4C7B-9488-B2BC223AC669}" srcOrd="0" destOrd="0" presId="urn:microsoft.com/office/officeart/2005/8/layout/radial1"/>
    <dgm:cxn modelId="{68573A6F-80C2-4B85-A968-6606D80DD4D8}" srcId="{6D4B6F7A-5AA5-4AF2-A90E-33C6B44FB60F}" destId="{F7BBAFC1-F1F5-4541-BEE7-365B889DDD39}" srcOrd="1" destOrd="0" parTransId="{F5176762-4C34-4278-B04B-210157B04001}" sibTransId="{ABC017FC-F793-4717-8DAA-2E0062C3D2E7}"/>
    <dgm:cxn modelId="{8288C356-A6EE-48DD-AFEF-679701DD9817}" type="presOf" srcId="{1CBC3868-C937-4F9B-8D8B-B407EE06595C}" destId="{BEDF64CA-B98C-41E9-9ECD-9DF757B11FA3}" srcOrd="0" destOrd="0" presId="urn:microsoft.com/office/officeart/2005/8/layout/radial1"/>
    <dgm:cxn modelId="{8D6E498F-D259-42B3-AB67-998A78FC70E3}" type="presOf" srcId="{A09484DA-6BD3-4EF3-973F-635BC90EC3BA}" destId="{EF3583AD-F470-417D-8744-D9E09211B8FE}" srcOrd="0" destOrd="0" presId="urn:microsoft.com/office/officeart/2005/8/layout/radial1"/>
    <dgm:cxn modelId="{B13BFC9A-0771-4FEB-BB3B-2211F620264F}" type="presOf" srcId="{32806F6F-0EFB-4B52-8BEF-26492F0A8C97}" destId="{D863606B-3B42-47F7-BB6C-42213238954A}" srcOrd="1" destOrd="0" presId="urn:microsoft.com/office/officeart/2005/8/layout/radial1"/>
    <dgm:cxn modelId="{616312A5-AE21-413B-B4C5-4C229C3AF456}" srcId="{6D4B6F7A-5AA5-4AF2-A90E-33C6B44FB60F}" destId="{5639E686-01B3-48F0-B4BD-2834F6FFB591}" srcOrd="2" destOrd="0" parTransId="{7FD32134-04AD-4F82-8ED8-9D75F4D8B1BF}" sibTransId="{10B02DB5-037B-4D87-826C-F3E6EC30860B}"/>
    <dgm:cxn modelId="{AB257EA7-30E9-4624-9EB6-1C6288794C5B}" type="presOf" srcId="{56E45D64-BCA4-4EB5-AD72-8E20D5305D80}" destId="{9ADEF54D-A33C-4F24-9E1B-261BD98A9B87}" srcOrd="0" destOrd="0" presId="urn:microsoft.com/office/officeart/2005/8/layout/radial1"/>
    <dgm:cxn modelId="{D5591DCB-CD68-4BB2-A07B-9C22A7516366}" srcId="{56E45D64-BCA4-4EB5-AD72-8E20D5305D80}" destId="{6D4B6F7A-5AA5-4AF2-A90E-33C6B44FB60F}" srcOrd="0" destOrd="0" parTransId="{D275F8A5-99FF-4FD5-86E8-0A2373532E9F}" sibTransId="{9E442773-06D8-4BC0-AC94-9EFEDC092737}"/>
    <dgm:cxn modelId="{5CCE85CD-9958-49DB-95C1-34522767BC84}" type="presOf" srcId="{7FD32134-04AD-4F82-8ED8-9D75F4D8B1BF}" destId="{282CC8C8-0CF4-4D45-8333-56BABEE5F2EF}" srcOrd="0" destOrd="0" presId="urn:microsoft.com/office/officeart/2005/8/layout/radial1"/>
    <dgm:cxn modelId="{D25928E6-832D-408B-A5C0-C3EE90616FB2}" type="presOf" srcId="{6D4B6F7A-5AA5-4AF2-A90E-33C6B44FB60F}" destId="{BF93D5A7-C63B-4627-BE5C-1A0885189512}" srcOrd="0" destOrd="0" presId="urn:microsoft.com/office/officeart/2005/8/layout/radial1"/>
    <dgm:cxn modelId="{DC294AEE-3723-4B99-8F92-FAA0FC93C0C5}" type="presOf" srcId="{6A1B4526-323D-440C-991B-68800D1C69B1}" destId="{3EA823FB-380E-479D-A152-50A998CD6EA3}" srcOrd="0" destOrd="0" presId="urn:microsoft.com/office/officeart/2005/8/layout/radial1"/>
    <dgm:cxn modelId="{34E09FFD-1EA8-458D-B71B-6DCE4F570E8E}" srcId="{6D4B6F7A-5AA5-4AF2-A90E-33C6B44FB60F}" destId="{6A1B4526-323D-440C-991B-68800D1C69B1}" srcOrd="3" destOrd="0" parTransId="{48CEB2DE-8E42-4420-9DFF-03A5955032CF}" sibTransId="{148BB82B-1B9E-4AC7-9340-B47A3299A627}"/>
    <dgm:cxn modelId="{17B3C857-28FE-4BB3-915F-3AA5D6795C2B}" type="presParOf" srcId="{9ADEF54D-A33C-4F24-9E1B-261BD98A9B87}" destId="{BF93D5A7-C63B-4627-BE5C-1A0885189512}" srcOrd="0" destOrd="0" presId="urn:microsoft.com/office/officeart/2005/8/layout/radial1"/>
    <dgm:cxn modelId="{A88C0A7A-8EF3-40CE-8952-1988842FF0E1}" type="presParOf" srcId="{9ADEF54D-A33C-4F24-9E1B-261BD98A9B87}" destId="{55C49E71-F4C7-4C7B-9488-B2BC223AC669}" srcOrd="1" destOrd="0" presId="urn:microsoft.com/office/officeart/2005/8/layout/radial1"/>
    <dgm:cxn modelId="{98876BFC-AD8D-4BA8-8875-485F77903565}" type="presParOf" srcId="{55C49E71-F4C7-4C7B-9488-B2BC223AC669}" destId="{D863606B-3B42-47F7-BB6C-42213238954A}" srcOrd="0" destOrd="0" presId="urn:microsoft.com/office/officeart/2005/8/layout/radial1"/>
    <dgm:cxn modelId="{D1CDE66E-EF87-4C2C-A601-742367A38144}" type="presParOf" srcId="{9ADEF54D-A33C-4F24-9E1B-261BD98A9B87}" destId="{BEDF64CA-B98C-41E9-9ECD-9DF757B11FA3}" srcOrd="2" destOrd="0" presId="urn:microsoft.com/office/officeart/2005/8/layout/radial1"/>
    <dgm:cxn modelId="{922D9D46-8FBC-4054-B741-24667AE7AA9B}" type="presParOf" srcId="{9ADEF54D-A33C-4F24-9E1B-261BD98A9B87}" destId="{5F4E8522-EDD6-42E2-B19F-84407306B466}" srcOrd="3" destOrd="0" presId="urn:microsoft.com/office/officeart/2005/8/layout/radial1"/>
    <dgm:cxn modelId="{FD3AB675-C782-4CF2-8FCA-B89E59529A8B}" type="presParOf" srcId="{5F4E8522-EDD6-42E2-B19F-84407306B466}" destId="{0B661525-349D-43E1-8C3B-8826174D5529}" srcOrd="0" destOrd="0" presId="urn:microsoft.com/office/officeart/2005/8/layout/radial1"/>
    <dgm:cxn modelId="{0C243897-F486-4DB4-9F64-9FB785BC0001}" type="presParOf" srcId="{9ADEF54D-A33C-4F24-9E1B-261BD98A9B87}" destId="{602050A8-ED22-4921-B800-C554239B67A8}" srcOrd="4" destOrd="0" presId="urn:microsoft.com/office/officeart/2005/8/layout/radial1"/>
    <dgm:cxn modelId="{FF2A6F2C-3E92-4106-B20D-908C58812AEE}" type="presParOf" srcId="{9ADEF54D-A33C-4F24-9E1B-261BD98A9B87}" destId="{282CC8C8-0CF4-4D45-8333-56BABEE5F2EF}" srcOrd="5" destOrd="0" presId="urn:microsoft.com/office/officeart/2005/8/layout/radial1"/>
    <dgm:cxn modelId="{A610EF19-AFAD-4693-88B8-888232330F31}" type="presParOf" srcId="{282CC8C8-0CF4-4D45-8333-56BABEE5F2EF}" destId="{6FA34D74-BA45-4A5B-B342-E9BEDAD5E362}" srcOrd="0" destOrd="0" presId="urn:microsoft.com/office/officeart/2005/8/layout/radial1"/>
    <dgm:cxn modelId="{B7DA74A5-8362-4858-9305-198B55CD5FD9}" type="presParOf" srcId="{9ADEF54D-A33C-4F24-9E1B-261BD98A9B87}" destId="{E9FACB4C-1980-40C6-B4C9-DD44DC7F73BB}" srcOrd="6" destOrd="0" presId="urn:microsoft.com/office/officeart/2005/8/layout/radial1"/>
    <dgm:cxn modelId="{AC4E7647-E6E1-4AA6-8899-4C9837CE83B0}" type="presParOf" srcId="{9ADEF54D-A33C-4F24-9E1B-261BD98A9B87}" destId="{8179E779-3C55-43AF-8FB4-C50708A29B0A}" srcOrd="7" destOrd="0" presId="urn:microsoft.com/office/officeart/2005/8/layout/radial1"/>
    <dgm:cxn modelId="{B4DCA938-5BEF-45EB-8EA0-A3278C74EC4D}" type="presParOf" srcId="{8179E779-3C55-43AF-8FB4-C50708A29B0A}" destId="{128E185C-0200-4CF7-87CC-CD5B0796BCA5}" srcOrd="0" destOrd="0" presId="urn:microsoft.com/office/officeart/2005/8/layout/radial1"/>
    <dgm:cxn modelId="{47A14760-7F6D-4B3A-86F0-6A0819C3DDFF}" type="presParOf" srcId="{9ADEF54D-A33C-4F24-9E1B-261BD98A9B87}" destId="{3EA823FB-380E-479D-A152-50A998CD6EA3}" srcOrd="8" destOrd="0" presId="urn:microsoft.com/office/officeart/2005/8/layout/radial1"/>
    <dgm:cxn modelId="{E08B5FE7-D985-4A47-ABA5-07601B618234}" type="presParOf" srcId="{9ADEF54D-A33C-4F24-9E1B-261BD98A9B87}" destId="{8DE11EFC-4A3B-4918-9ECA-1C6B0818CE22}" srcOrd="9" destOrd="0" presId="urn:microsoft.com/office/officeart/2005/8/layout/radial1"/>
    <dgm:cxn modelId="{CAB07313-FEA0-4DFE-93DF-B548700A41F0}" type="presParOf" srcId="{8DE11EFC-4A3B-4918-9ECA-1C6B0818CE22}" destId="{6D87E1E2-73B5-4EE0-8E96-CB4A9B674EB2}" srcOrd="0" destOrd="0" presId="urn:microsoft.com/office/officeart/2005/8/layout/radial1"/>
    <dgm:cxn modelId="{D036C944-93CA-4734-A5BF-45C99C3D9AA9}" type="presParOf" srcId="{9ADEF54D-A33C-4F24-9E1B-261BD98A9B87}" destId="{EF3583AD-F470-417D-8744-D9E09211B8FE}" srcOrd="10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4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F93D5A7-C63B-4627-BE5C-1A0885189512}">
      <dsp:nvSpPr>
        <dsp:cNvPr id="0" name=""/>
        <dsp:cNvSpPr/>
      </dsp:nvSpPr>
      <dsp:spPr>
        <a:xfrm>
          <a:off x="2048247" y="2108954"/>
          <a:ext cx="1618505" cy="161850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000" b="1" kern="1200" baseline="0">
              <a:latin typeface="Calibri"/>
            </a:rPr>
            <a:t>HEP Fórum </a:t>
          </a:r>
          <a:endParaRPr lang="hu-HU" sz="1000" b="1" kern="1200" baseline="0">
            <a:latin typeface="Times New Roman"/>
          </a:endParaRPr>
        </a:p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000" b="1" kern="1200" baseline="0">
              <a:latin typeface="Calibri"/>
            </a:rPr>
            <a:t>tagjai: </a:t>
          </a:r>
        </a:p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000" kern="1200" baseline="0">
              <a:latin typeface="Calibri"/>
            </a:rPr>
            <a:t>munkacsoportok vezetői, önkormányzat, képviselője, partnerek képviselője</a:t>
          </a:r>
          <a:endParaRPr lang="hu-HU" sz="1000" kern="1200"/>
        </a:p>
      </dsp:txBody>
      <dsp:txXfrm>
        <a:off x="2285272" y="2345979"/>
        <a:ext cx="1144455" cy="1144455"/>
      </dsp:txXfrm>
    </dsp:sp>
    <dsp:sp modelId="{55C49E71-F4C7-4C7B-9488-B2BC223AC669}">
      <dsp:nvSpPr>
        <dsp:cNvPr id="0" name=""/>
        <dsp:cNvSpPr/>
      </dsp:nvSpPr>
      <dsp:spPr>
        <a:xfrm rot="16200000">
          <a:off x="2614082" y="1840048"/>
          <a:ext cx="486835" cy="50976"/>
        </a:xfrm>
        <a:custGeom>
          <a:avLst/>
          <a:gdLst/>
          <a:ahLst/>
          <a:cxnLst/>
          <a:rect l="0" t="0" r="0" b="0"/>
          <a:pathLst>
            <a:path>
              <a:moveTo>
                <a:pt x="0" y="25488"/>
              </a:moveTo>
              <a:lnTo>
                <a:pt x="486835" y="2548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hu-HU" sz="500" kern="1200"/>
        </a:p>
      </dsp:txBody>
      <dsp:txXfrm>
        <a:off x="2845329" y="1853365"/>
        <a:ext cx="24341" cy="24341"/>
      </dsp:txXfrm>
    </dsp:sp>
    <dsp:sp modelId="{BEDF64CA-B98C-41E9-9ECD-9DF757B11FA3}">
      <dsp:nvSpPr>
        <dsp:cNvPr id="0" name=""/>
        <dsp:cNvSpPr/>
      </dsp:nvSpPr>
      <dsp:spPr>
        <a:xfrm>
          <a:off x="2048247" y="3613"/>
          <a:ext cx="1618505" cy="161850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 baseline="0">
              <a:latin typeface="Calibri"/>
            </a:rPr>
            <a:t>Romák/ mély-szegénységben élők esély-egyenlőségével foglalkozó munkacsoport</a:t>
          </a:r>
          <a:endParaRPr lang="hu-HU" sz="1300" kern="1200"/>
        </a:p>
      </dsp:txBody>
      <dsp:txXfrm>
        <a:off x="2285272" y="240638"/>
        <a:ext cx="1144455" cy="1144455"/>
      </dsp:txXfrm>
    </dsp:sp>
    <dsp:sp modelId="{5F4E8522-EDD6-42E2-B19F-84407306B466}">
      <dsp:nvSpPr>
        <dsp:cNvPr id="0" name=""/>
        <dsp:cNvSpPr/>
      </dsp:nvSpPr>
      <dsp:spPr>
        <a:xfrm rot="20520000">
          <a:off x="3615231" y="2567425"/>
          <a:ext cx="486835" cy="50976"/>
        </a:xfrm>
        <a:custGeom>
          <a:avLst/>
          <a:gdLst/>
          <a:ahLst/>
          <a:cxnLst/>
          <a:rect l="0" t="0" r="0" b="0"/>
          <a:pathLst>
            <a:path>
              <a:moveTo>
                <a:pt x="0" y="25488"/>
              </a:moveTo>
              <a:lnTo>
                <a:pt x="486835" y="2548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hu-HU" sz="500" kern="1200"/>
        </a:p>
      </dsp:txBody>
      <dsp:txXfrm>
        <a:off x="3846478" y="2580743"/>
        <a:ext cx="24341" cy="24341"/>
      </dsp:txXfrm>
    </dsp:sp>
    <dsp:sp modelId="{602050A8-ED22-4921-B800-C554239B67A8}">
      <dsp:nvSpPr>
        <dsp:cNvPr id="0" name=""/>
        <dsp:cNvSpPr/>
      </dsp:nvSpPr>
      <dsp:spPr>
        <a:xfrm>
          <a:off x="4050545" y="1458368"/>
          <a:ext cx="1618505" cy="161850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 baseline="0">
              <a:latin typeface="Calibri"/>
            </a:rPr>
            <a:t>Idősek esély-egyenlőségével foglalkozó munkacsoport</a:t>
          </a:r>
          <a:endParaRPr lang="hu-HU" sz="1300" kern="1200"/>
        </a:p>
      </dsp:txBody>
      <dsp:txXfrm>
        <a:off x="4287570" y="1695393"/>
        <a:ext cx="1144455" cy="1144455"/>
      </dsp:txXfrm>
    </dsp:sp>
    <dsp:sp modelId="{282CC8C8-0CF4-4D45-8333-56BABEE5F2EF}">
      <dsp:nvSpPr>
        <dsp:cNvPr id="0" name=""/>
        <dsp:cNvSpPr/>
      </dsp:nvSpPr>
      <dsp:spPr>
        <a:xfrm rot="3240000">
          <a:off x="3232826" y="3744347"/>
          <a:ext cx="486835" cy="50976"/>
        </a:xfrm>
        <a:custGeom>
          <a:avLst/>
          <a:gdLst/>
          <a:ahLst/>
          <a:cxnLst/>
          <a:rect l="0" t="0" r="0" b="0"/>
          <a:pathLst>
            <a:path>
              <a:moveTo>
                <a:pt x="0" y="25488"/>
              </a:moveTo>
              <a:lnTo>
                <a:pt x="486835" y="2548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hu-HU" sz="500" kern="1200"/>
        </a:p>
      </dsp:txBody>
      <dsp:txXfrm>
        <a:off x="3464073" y="3757664"/>
        <a:ext cx="24341" cy="24341"/>
      </dsp:txXfrm>
    </dsp:sp>
    <dsp:sp modelId="{E9FACB4C-1980-40C6-B4C9-DD44DC7F73BB}">
      <dsp:nvSpPr>
        <dsp:cNvPr id="0" name=""/>
        <dsp:cNvSpPr/>
      </dsp:nvSpPr>
      <dsp:spPr>
        <a:xfrm>
          <a:off x="3285735" y="3812210"/>
          <a:ext cx="1618505" cy="161850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 baseline="0">
              <a:latin typeface="Calibri"/>
            </a:rPr>
            <a:t>Gyerekek esély-egyenlőségével foglalkozó munkacsoport</a:t>
          </a:r>
          <a:endParaRPr lang="hu-HU" sz="1300" kern="1200"/>
        </a:p>
      </dsp:txBody>
      <dsp:txXfrm>
        <a:off x="3522760" y="4049235"/>
        <a:ext cx="1144455" cy="1144455"/>
      </dsp:txXfrm>
    </dsp:sp>
    <dsp:sp modelId="{8179E779-3C55-43AF-8FB4-C50708A29B0A}">
      <dsp:nvSpPr>
        <dsp:cNvPr id="0" name=""/>
        <dsp:cNvSpPr/>
      </dsp:nvSpPr>
      <dsp:spPr>
        <a:xfrm rot="7560000">
          <a:off x="1995338" y="3744347"/>
          <a:ext cx="486835" cy="50976"/>
        </a:xfrm>
        <a:custGeom>
          <a:avLst/>
          <a:gdLst/>
          <a:ahLst/>
          <a:cxnLst/>
          <a:rect l="0" t="0" r="0" b="0"/>
          <a:pathLst>
            <a:path>
              <a:moveTo>
                <a:pt x="0" y="25488"/>
              </a:moveTo>
              <a:lnTo>
                <a:pt x="486835" y="2548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hu-HU" sz="500" kern="1200"/>
        </a:p>
      </dsp:txBody>
      <dsp:txXfrm rot="10800000">
        <a:off x="2226584" y="3757664"/>
        <a:ext cx="24341" cy="24341"/>
      </dsp:txXfrm>
    </dsp:sp>
    <dsp:sp modelId="{3EA823FB-380E-479D-A152-50A998CD6EA3}">
      <dsp:nvSpPr>
        <dsp:cNvPr id="0" name=""/>
        <dsp:cNvSpPr/>
      </dsp:nvSpPr>
      <dsp:spPr>
        <a:xfrm>
          <a:off x="810758" y="3812210"/>
          <a:ext cx="1618505" cy="161850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 baseline="0">
              <a:latin typeface="Calibri"/>
            </a:rPr>
            <a:t>Nők esély-egyenlőségével foglalkozó munkacsoport</a:t>
          </a:r>
          <a:endParaRPr lang="hu-HU" sz="1300" kern="1200"/>
        </a:p>
      </dsp:txBody>
      <dsp:txXfrm>
        <a:off x="1047783" y="4049235"/>
        <a:ext cx="1144455" cy="1144455"/>
      </dsp:txXfrm>
    </dsp:sp>
    <dsp:sp modelId="{8DE11EFC-4A3B-4918-9ECA-1C6B0818CE22}">
      <dsp:nvSpPr>
        <dsp:cNvPr id="0" name=""/>
        <dsp:cNvSpPr/>
      </dsp:nvSpPr>
      <dsp:spPr>
        <a:xfrm rot="11880000">
          <a:off x="1612933" y="2567425"/>
          <a:ext cx="486835" cy="50976"/>
        </a:xfrm>
        <a:custGeom>
          <a:avLst/>
          <a:gdLst/>
          <a:ahLst/>
          <a:cxnLst/>
          <a:rect l="0" t="0" r="0" b="0"/>
          <a:pathLst>
            <a:path>
              <a:moveTo>
                <a:pt x="0" y="25488"/>
              </a:moveTo>
              <a:lnTo>
                <a:pt x="486835" y="2548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hu-HU" sz="500" kern="1200"/>
        </a:p>
      </dsp:txBody>
      <dsp:txXfrm rot="10800000">
        <a:off x="1844179" y="2580743"/>
        <a:ext cx="24341" cy="24341"/>
      </dsp:txXfrm>
    </dsp:sp>
    <dsp:sp modelId="{EF3583AD-F470-417D-8744-D9E09211B8FE}">
      <dsp:nvSpPr>
        <dsp:cNvPr id="0" name=""/>
        <dsp:cNvSpPr/>
      </dsp:nvSpPr>
      <dsp:spPr>
        <a:xfrm>
          <a:off x="45948" y="1458368"/>
          <a:ext cx="1618505" cy="161850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u-HU" sz="1300" kern="1200" baseline="0">
              <a:latin typeface="Calibri"/>
            </a:rPr>
            <a:t>Fogyatékkal élők esély-egyenlőségével foglalkozó munkacsoport</a:t>
          </a:r>
          <a:endParaRPr lang="hu-HU" sz="1300" kern="1200"/>
        </a:p>
      </dsp:txBody>
      <dsp:txXfrm>
        <a:off x="282973" y="1695393"/>
        <a:ext cx="1144455" cy="11444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3AC9D3-92D9-4208-927F-535F3C2DD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Megyer HEP sablon 2018</Template>
  <TotalTime>3</TotalTime>
  <Pages>100</Pages>
  <Words>20120</Words>
  <Characters>138833</Characters>
  <Application>Microsoft Office Word</Application>
  <DocSecurity>0</DocSecurity>
  <Lines>1156</Lines>
  <Paragraphs>317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11</vt:i4>
      </vt:variant>
    </vt:vector>
  </HeadingPairs>
  <TitlesOfParts>
    <vt:vector size="12" baseType="lpstr">
      <vt:lpstr>Esélyegyenlőségi Sablon</vt:lpstr>
      <vt:lpstr>Helyi Esélyegyenlőségi Program (HEP)</vt:lpstr>
      <vt:lpstr>    Bevezetés</vt:lpstr>
      <vt:lpstr>    A település bemutatása</vt:lpstr>
      <vt:lpstr>    Értékeink, küldetésünk</vt:lpstr>
      <vt:lpstr>    Célok</vt:lpstr>
      <vt:lpstr>    A Helyi Esélyegyenlőségi Program Helyzetelemzése (HEP HE)</vt:lpstr>
      <vt:lpstr>        1. Jogszabályi háttér bemutatása</vt:lpstr>
      <vt:lpstr>        2. Stratégiai környezet bemutatása</vt:lpstr>
      <vt:lpstr>        3. A mélyszegénységben élők és a romák helyzete, esélyegyenlősége</vt:lpstr>
      <vt:lpstr>        4. A gyermekek helyzete, esélyegyenlősége, gyermekszegénység</vt:lpstr>
      <vt:lpstr>        5. A nők helyzete, esélyegyenlősége</vt:lpstr>
    </vt:vector>
  </TitlesOfParts>
  <Company>PTE</Company>
  <LinksUpToDate>false</LinksUpToDate>
  <CharactersWithSpaces>158636</CharactersWithSpaces>
  <SharedDoc>false</SharedDoc>
  <HLinks>
    <vt:vector size="174" baseType="variant">
      <vt:variant>
        <vt:i4>1376312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_Toc349210347</vt:lpwstr>
      </vt:variant>
      <vt:variant>
        <vt:i4>1376312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_Toc349210346</vt:lpwstr>
      </vt:variant>
      <vt:variant>
        <vt:i4>1376312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_Toc349210345</vt:lpwstr>
      </vt:variant>
      <vt:variant>
        <vt:i4>1376312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_Toc349210344</vt:lpwstr>
      </vt:variant>
      <vt:variant>
        <vt:i4>1376312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_Toc349210343</vt:lpwstr>
      </vt:variant>
      <vt:variant>
        <vt:i4>1376312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_Toc349210342</vt:lpwstr>
      </vt:variant>
      <vt:variant>
        <vt:i4>1376312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_Toc349210341</vt:lpwstr>
      </vt:variant>
      <vt:variant>
        <vt:i4>1376312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_Toc349210340</vt:lpwstr>
      </vt:variant>
      <vt:variant>
        <vt:i4>1179704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_Toc349210339</vt:lpwstr>
      </vt:variant>
      <vt:variant>
        <vt:i4>1179704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_Toc349210338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_Toc349210337</vt:lpwstr>
      </vt:variant>
      <vt:variant>
        <vt:i4>1179704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_Toc349210336</vt:lpwstr>
      </vt:variant>
      <vt:variant>
        <vt:i4>1179704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_Toc349210335</vt:lpwstr>
      </vt:variant>
      <vt:variant>
        <vt:i4>1179704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_Toc349210334</vt:lpwstr>
      </vt:variant>
      <vt:variant>
        <vt:i4>1179704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_Toc349210333</vt:lpwstr>
      </vt:variant>
      <vt:variant>
        <vt:i4>1179704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_Toc349210332</vt:lpwstr>
      </vt:variant>
      <vt:variant>
        <vt:i4>1179704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_Toc349210331</vt:lpwstr>
      </vt:variant>
      <vt:variant>
        <vt:i4>1179704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_Toc349210330</vt:lpwstr>
      </vt:variant>
      <vt:variant>
        <vt:i4>1245240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_Toc349210329</vt:lpwstr>
      </vt:variant>
      <vt:variant>
        <vt:i4>1245240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_Toc349210328</vt:lpwstr>
      </vt:variant>
      <vt:variant>
        <vt:i4>1245240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_Toc349210327</vt:lpwstr>
      </vt:variant>
      <vt:variant>
        <vt:i4>1245240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_Toc349210326</vt:lpwstr>
      </vt:variant>
      <vt:variant>
        <vt:i4>1245240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_Toc349210325</vt:lpwstr>
      </vt:variant>
      <vt:variant>
        <vt:i4>1245240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_Toc349210324</vt:lpwstr>
      </vt:variant>
      <vt:variant>
        <vt:i4>1245240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_Toc349210323</vt:lpwstr>
      </vt:variant>
      <vt:variant>
        <vt:i4>1245240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_Toc349210322</vt:lpwstr>
      </vt:variant>
      <vt:variant>
        <vt:i4>1245240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_Toc349210321</vt:lpwstr>
      </vt:variant>
      <vt:variant>
        <vt:i4>1245240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_Toc349210320</vt:lpwstr>
      </vt:variant>
      <vt:variant>
        <vt:i4>1048632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_Toc349210319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Esélyegyenlőségi Sablon</dc:title>
  <dc:creator>Somogyi Ferencné</dc:creator>
  <cp:lastModifiedBy>Ildi</cp:lastModifiedBy>
  <cp:revision>2</cp:revision>
  <cp:lastPrinted>2019-02-27T07:09:00Z</cp:lastPrinted>
  <dcterms:created xsi:type="dcterms:W3CDTF">2019-02-27T07:39:00Z</dcterms:created>
  <dcterms:modified xsi:type="dcterms:W3CDTF">2019-02-27T07:39:00Z</dcterms:modified>
</cp:coreProperties>
</file>