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1" w:rsidRPr="006F7131" w:rsidRDefault="006F7131" w:rsidP="006F7131">
      <w:pPr>
        <w:spacing w:after="0" w:line="240" w:lineRule="auto"/>
        <w:jc w:val="center"/>
        <w:rPr>
          <w:rFonts w:ascii="Tahoma" w:eastAsia="Times New Roman" w:hAnsi="Tahoma" w:cs="Tahoma"/>
          <w:b/>
          <w:lang w:eastAsia="hu-HU"/>
        </w:rPr>
      </w:pPr>
      <w:r w:rsidRPr="006F7131">
        <w:rPr>
          <w:rFonts w:ascii="Tahoma" w:eastAsia="Times New Roman" w:hAnsi="Tahoma" w:cs="Tahoma"/>
          <w:b/>
          <w:lang w:eastAsia="hu-HU"/>
        </w:rPr>
        <w:t>Gógánfai Közös Önkormányzati Hivatal Jegyzője</w:t>
      </w:r>
    </w:p>
    <w:p w:rsidR="006F7131" w:rsidRPr="006F7131" w:rsidRDefault="006F7131" w:rsidP="006F7131">
      <w:pPr>
        <w:spacing w:after="0" w:line="240" w:lineRule="auto"/>
        <w:jc w:val="center"/>
        <w:rPr>
          <w:rFonts w:ascii="Tahoma" w:eastAsia="Times New Roman" w:hAnsi="Tahoma" w:cs="Tahoma"/>
          <w:b/>
          <w:lang w:eastAsia="hu-HU"/>
        </w:rPr>
      </w:pPr>
      <w:r w:rsidRPr="006F7131">
        <w:rPr>
          <w:rFonts w:ascii="Tahoma" w:eastAsia="Times New Roman" w:hAnsi="Tahoma" w:cs="Tahoma"/>
          <w:b/>
          <w:lang w:eastAsia="hu-HU"/>
        </w:rPr>
        <w:t xml:space="preserve">8346 Gógánfa, Deák F.  </w:t>
      </w:r>
      <w:proofErr w:type="gramStart"/>
      <w:r w:rsidRPr="006F7131">
        <w:rPr>
          <w:rFonts w:ascii="Tahoma" w:eastAsia="Times New Roman" w:hAnsi="Tahoma" w:cs="Tahoma"/>
          <w:b/>
          <w:lang w:eastAsia="hu-HU"/>
        </w:rPr>
        <w:t>u.</w:t>
      </w:r>
      <w:proofErr w:type="gramEnd"/>
      <w:r w:rsidRPr="006F7131">
        <w:rPr>
          <w:rFonts w:ascii="Tahoma" w:eastAsia="Times New Roman" w:hAnsi="Tahoma" w:cs="Tahoma"/>
          <w:b/>
          <w:lang w:eastAsia="hu-HU"/>
        </w:rPr>
        <w:t xml:space="preserve"> 23. Telefon: 87/ 457-122 Fax: 87/557-040</w:t>
      </w:r>
    </w:p>
    <w:p w:rsidR="006F7131" w:rsidRPr="006F7131" w:rsidRDefault="006F7131" w:rsidP="006F7131">
      <w:pPr>
        <w:pBdr>
          <w:bottom w:val="single" w:sz="12" w:space="1" w:color="auto"/>
        </w:pBdr>
        <w:spacing w:after="0" w:line="240" w:lineRule="auto"/>
        <w:jc w:val="center"/>
        <w:rPr>
          <w:rFonts w:ascii="Tahoma" w:eastAsia="Times New Roman" w:hAnsi="Tahoma" w:cs="Tahoma"/>
          <w:b/>
          <w:bCs/>
          <w:lang w:eastAsia="hu-HU"/>
        </w:rPr>
      </w:pPr>
      <w:proofErr w:type="gramStart"/>
      <w:r w:rsidRPr="006F7131">
        <w:rPr>
          <w:rFonts w:ascii="Tahoma" w:eastAsia="Times New Roman" w:hAnsi="Tahoma" w:cs="Tahoma"/>
          <w:b/>
          <w:bCs/>
          <w:lang w:eastAsia="hu-HU"/>
        </w:rPr>
        <w:t>e-mail</w:t>
      </w:r>
      <w:proofErr w:type="gramEnd"/>
      <w:r w:rsidRPr="006F7131">
        <w:rPr>
          <w:rFonts w:ascii="Tahoma" w:eastAsia="Times New Roman" w:hAnsi="Tahoma" w:cs="Tahoma"/>
          <w:b/>
          <w:bCs/>
          <w:lang w:eastAsia="hu-HU"/>
        </w:rPr>
        <w:t xml:space="preserve">: </w:t>
      </w:r>
      <w:hyperlink r:id="rId5" w:history="1">
        <w:r w:rsidRPr="006F7131">
          <w:rPr>
            <w:rFonts w:ascii="Tahoma" w:eastAsia="Times New Roman" w:hAnsi="Tahoma" w:cs="Tahoma"/>
            <w:b/>
            <w:bCs/>
            <w:color w:val="0563C1"/>
            <w:u w:val="single"/>
            <w:lang w:eastAsia="hu-HU"/>
          </w:rPr>
          <w:t>titkarsag@gfakj.t-online.hu</w:t>
        </w:r>
      </w:hyperlink>
    </w:p>
    <w:p w:rsidR="006F7131" w:rsidRPr="006F7131" w:rsidRDefault="006F7131" w:rsidP="006F7131">
      <w:pPr>
        <w:pBdr>
          <w:bottom w:val="single" w:sz="12" w:space="1" w:color="auto"/>
        </w:pBdr>
        <w:spacing w:after="0" w:line="240" w:lineRule="auto"/>
        <w:jc w:val="center"/>
        <w:rPr>
          <w:rFonts w:ascii="Tahoma" w:eastAsia="Times New Roman" w:hAnsi="Tahoma" w:cs="Tahoma"/>
          <w:b/>
          <w:bCs/>
          <w:lang w:eastAsia="hu-HU"/>
        </w:rPr>
      </w:pPr>
      <w:proofErr w:type="gramStart"/>
      <w:r w:rsidRPr="006F7131">
        <w:rPr>
          <w:rFonts w:ascii="Tahoma" w:eastAsia="Times New Roman" w:hAnsi="Tahoma" w:cs="Tahoma"/>
          <w:b/>
          <w:bCs/>
          <w:lang w:eastAsia="hu-HU"/>
        </w:rPr>
        <w:t>elektronikus</w:t>
      </w:r>
      <w:proofErr w:type="gramEnd"/>
      <w:r w:rsidRPr="006F7131">
        <w:rPr>
          <w:rFonts w:ascii="Tahoma" w:eastAsia="Times New Roman" w:hAnsi="Tahoma" w:cs="Tahoma"/>
          <w:b/>
          <w:bCs/>
          <w:lang w:eastAsia="hu-HU"/>
        </w:rPr>
        <w:t xml:space="preserve"> ügyintézés KRID azonosító: 610607798</w:t>
      </w:r>
    </w:p>
    <w:p w:rsidR="00D26692" w:rsidRDefault="00D26692"/>
    <w:p w:rsidR="0047329B" w:rsidRDefault="0047329B" w:rsidP="00D266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6692" w:rsidRPr="006F7131" w:rsidRDefault="00D26692" w:rsidP="00D266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7131">
        <w:rPr>
          <w:rFonts w:ascii="Times New Roman" w:hAnsi="Times New Roman" w:cs="Times New Roman"/>
          <w:b/>
          <w:bCs/>
          <w:sz w:val="28"/>
          <w:szCs w:val="28"/>
        </w:rPr>
        <w:t>Szálláshely szolgáltatók éves ellenőrzési terve</w:t>
      </w:r>
    </w:p>
    <w:p w:rsidR="00D26692" w:rsidRPr="006F7131" w:rsidRDefault="002571E5" w:rsidP="006F71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Megyer </w:t>
      </w:r>
      <w:bookmarkStart w:id="0" w:name="_GoBack"/>
      <w:bookmarkEnd w:id="0"/>
      <w:r w:rsidR="00D26692" w:rsidRPr="006F7131">
        <w:rPr>
          <w:rFonts w:ascii="Times New Roman" w:hAnsi="Times New Roman" w:cs="Times New Roman"/>
          <w:b/>
          <w:bCs/>
          <w:sz w:val="28"/>
          <w:szCs w:val="28"/>
        </w:rPr>
        <w:t>2019. év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F7131">
        <w:rPr>
          <w:rFonts w:ascii="Times New Roman" w:hAnsi="Times New Roman" w:cs="Times New Roman"/>
          <w:b/>
          <w:bCs/>
        </w:rPr>
        <w:t>Hatáskört és illetékességet megállapító jogszabály:</w:t>
      </w:r>
      <w:r w:rsidR="006F713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239/2009. (X. 20.) Korm. rendelet (továbbiakban: Korm. r.) a szálláshely-szolgáltatási tevékenység</w:t>
      </w:r>
      <w:r w:rsidR="006F713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folytatásának részletes feltételeiről és a szálláshely-üzemeltetési engedély kiadásának rendjéről 3. §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F7131">
        <w:rPr>
          <w:rFonts w:ascii="Times New Roman" w:hAnsi="Times New Roman" w:cs="Times New Roman"/>
          <w:b/>
          <w:bCs/>
        </w:rPr>
        <w:t>Az ellenőrzésre vonatkozó jogszabályok: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az általános közigazgatási rendtartásról szóló 2016. évi CL. törvény VI. fejezet 98-102. §</w:t>
      </w:r>
      <w:proofErr w:type="spellStart"/>
      <w:r w:rsidRPr="006F7131">
        <w:rPr>
          <w:rFonts w:ascii="Times New Roman" w:hAnsi="Times New Roman" w:cs="Times New Roman"/>
        </w:rPr>
        <w:t>-ai</w:t>
      </w:r>
      <w:proofErr w:type="spellEnd"/>
      <w:r w:rsidRPr="006F7131">
        <w:rPr>
          <w:rFonts w:ascii="Times New Roman" w:hAnsi="Times New Roman" w:cs="Times New Roman"/>
        </w:rPr>
        <w:t xml:space="preserve"> (továbbiakban: </w:t>
      </w:r>
      <w:proofErr w:type="spellStart"/>
      <w:r w:rsidRPr="006F7131">
        <w:rPr>
          <w:rFonts w:ascii="Times New Roman" w:hAnsi="Times New Roman" w:cs="Times New Roman"/>
        </w:rPr>
        <w:t>Ákr</w:t>
      </w:r>
      <w:proofErr w:type="spellEnd"/>
      <w:r w:rsidRPr="006F7131">
        <w:rPr>
          <w:rFonts w:ascii="Times New Roman" w:hAnsi="Times New Roman" w:cs="Times New Roman"/>
        </w:rPr>
        <w:t>.),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2005. évi CLXIV. törvény a kereskedelemről,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2009. évi LXXVI. törvény a szolgáltatási tevékenység megkezdésének és folytatásának általános</w:t>
      </w:r>
      <w:r w:rsid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szabályairól,</w:t>
      </w:r>
    </w:p>
    <w:p w:rsidR="006F7131" w:rsidRDefault="00D26692" w:rsidP="006F713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239/2009. (X. 20.) Korm. rendelet szálláshely-szolgáltatási tevékenység folytatásának részletes</w:t>
      </w:r>
      <w:r w:rsidR="006F7131" w:rsidRP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feltételeiről és a szálláshely-üzemeltetési engedély kiadásának rendjéről,</w:t>
      </w:r>
      <w:r w:rsidR="006F7131">
        <w:rPr>
          <w:rFonts w:ascii="Times New Roman" w:hAnsi="Times New Roman" w:cs="Times New Roman"/>
        </w:rPr>
        <w:t xml:space="preserve"> </w:t>
      </w:r>
    </w:p>
    <w:p w:rsidR="006F7131" w:rsidRDefault="006F7131" w:rsidP="006F7131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pStyle w:val="Listaszerbekezds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területi hatálya:</w:t>
      </w:r>
      <w:r w:rsidRPr="006F7131">
        <w:rPr>
          <w:rFonts w:ascii="Times New Roman" w:hAnsi="Times New Roman" w:cs="Times New Roman"/>
        </w:rPr>
        <w:t xml:space="preserve"> </w:t>
      </w:r>
      <w:r w:rsidR="006F7131">
        <w:rPr>
          <w:rFonts w:ascii="Times New Roman" w:hAnsi="Times New Roman" w:cs="Times New Roman"/>
        </w:rPr>
        <w:t>Megyer</w:t>
      </w:r>
      <w:r w:rsidRPr="006F7131">
        <w:rPr>
          <w:rFonts w:ascii="Times New Roman" w:hAnsi="Times New Roman" w:cs="Times New Roman"/>
        </w:rPr>
        <w:t xml:space="preserve"> Község közigazgatási területe.</w:t>
      </w:r>
    </w:p>
    <w:p w:rsidR="006F7131" w:rsidRPr="006F7131" w:rsidRDefault="006F7131" w:rsidP="006F7131">
      <w:pPr>
        <w:pStyle w:val="Listaszerbekezds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személyi hatálya:</w:t>
      </w:r>
      <w:r w:rsidRPr="006F7131">
        <w:rPr>
          <w:rFonts w:ascii="Times New Roman" w:hAnsi="Times New Roman" w:cs="Times New Roman"/>
        </w:rPr>
        <w:t xml:space="preserve"> </w:t>
      </w:r>
      <w:r w:rsidR="006F7131">
        <w:rPr>
          <w:rFonts w:ascii="Times New Roman" w:hAnsi="Times New Roman" w:cs="Times New Roman"/>
        </w:rPr>
        <w:t>Megyer</w:t>
      </w:r>
      <w:r w:rsidRPr="006F7131">
        <w:rPr>
          <w:rFonts w:ascii="Times New Roman" w:hAnsi="Times New Roman" w:cs="Times New Roman"/>
        </w:rPr>
        <w:t xml:space="preserve"> Község közigazgatási területén működő</w:t>
      </w:r>
      <w:r w:rsid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szálláshelyek üzemeltetői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09E0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131">
        <w:rPr>
          <w:rFonts w:ascii="Times New Roman" w:hAnsi="Times New Roman" w:cs="Times New Roman"/>
          <w:b/>
          <w:bCs/>
        </w:rPr>
        <w:t>Ellenőrzésre kijelölt ügyfelek száma:</w:t>
      </w:r>
      <w:r w:rsidRPr="006F7131">
        <w:rPr>
          <w:rFonts w:ascii="Times New Roman" w:hAnsi="Times New Roman" w:cs="Times New Roman"/>
        </w:rPr>
        <w:t xml:space="preserve"> </w:t>
      </w:r>
      <w:r w:rsidR="006F7131">
        <w:rPr>
          <w:rFonts w:ascii="Times New Roman" w:hAnsi="Times New Roman" w:cs="Times New Roman"/>
        </w:rPr>
        <w:t>7</w:t>
      </w:r>
      <w:r w:rsidRPr="0047329B">
        <w:rPr>
          <w:rFonts w:ascii="Times New Roman" w:hAnsi="Times New Roman" w:cs="Times New Roman"/>
          <w:sz w:val="28"/>
          <w:szCs w:val="28"/>
        </w:rPr>
        <w:t>.</w:t>
      </w:r>
      <w:r w:rsidR="00C81E58" w:rsidRPr="0047329B">
        <w:rPr>
          <w:rFonts w:ascii="Times New Roman" w:hAnsi="Times New Roman" w:cs="Times New Roman"/>
          <w:sz w:val="28"/>
          <w:szCs w:val="28"/>
        </w:rPr>
        <w:t xml:space="preserve"> </w:t>
      </w:r>
      <w:r w:rsidR="0047329B" w:rsidRPr="0047329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E1FBA" w:rsidRPr="0047329B" w:rsidRDefault="0047329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29B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W w:w="9067" w:type="dxa"/>
        <w:tblCellMar>
          <w:left w:w="70" w:type="dxa"/>
          <w:right w:w="70" w:type="dxa"/>
        </w:tblCellMar>
        <w:tblLook w:val="04A0"/>
      </w:tblPr>
      <w:tblGrid>
        <w:gridCol w:w="1410"/>
        <w:gridCol w:w="1274"/>
        <w:gridCol w:w="1119"/>
        <w:gridCol w:w="1332"/>
        <w:gridCol w:w="1285"/>
        <w:gridCol w:w="869"/>
        <w:gridCol w:w="1778"/>
      </w:tblGrid>
      <w:tr w:rsidR="002E1FBA" w:rsidRPr="002E1FBA" w:rsidTr="002E1FBA">
        <w:trPr>
          <w:trHeight w:val="70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proofErr w:type="spellStart"/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Lókodi</w:t>
            </w:r>
            <w:proofErr w:type="spellEnd"/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 xml:space="preserve"> Ákos Tamás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8348 Megyer, Fő u. 7. 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1/2011.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7.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46. hrsz.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GALAGONYA</w:t>
            </w:r>
          </w:p>
        </w:tc>
      </w:tr>
      <w:tr w:rsidR="002E1FBA" w:rsidRPr="002E1FBA" w:rsidTr="002E1FBA">
        <w:trPr>
          <w:trHeight w:val="702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 xml:space="preserve">Dr. </w:t>
            </w:r>
            <w:proofErr w:type="spellStart"/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Nelhübel</w:t>
            </w:r>
            <w:proofErr w:type="spellEnd"/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 xml:space="preserve"> Ágoston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2092 Budakeszi, Fő u. 16.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2/2011.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8348 Megyer, </w:t>
            </w:r>
            <w:proofErr w:type="spellStart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Hetyei</w:t>
            </w:r>
            <w:proofErr w:type="spellEnd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 u. 3.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26. hrsz.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LEVENDULA</w:t>
            </w:r>
          </w:p>
        </w:tc>
      </w:tr>
      <w:tr w:rsidR="002E1FBA" w:rsidRPr="002E1FBA" w:rsidTr="002E1FBA">
        <w:trPr>
          <w:trHeight w:val="702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Kerekes Rita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17.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3/2011.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12.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11. hrsz.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BERKENYE</w:t>
            </w:r>
          </w:p>
        </w:tc>
      </w:tr>
      <w:tr w:rsidR="002E1FBA" w:rsidRPr="002E1FBA" w:rsidTr="002E1FBA">
        <w:trPr>
          <w:trHeight w:val="702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Baloghné Raffai Anna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8348 Megyer, </w:t>
            </w:r>
            <w:proofErr w:type="spellStart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Hetyei</w:t>
            </w:r>
            <w:proofErr w:type="spellEnd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 u. 4.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4/2011.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8348 Megyer, </w:t>
            </w:r>
            <w:proofErr w:type="spellStart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Hetyei</w:t>
            </w:r>
            <w:proofErr w:type="spellEnd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 u. 4.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15. hrsz.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MAGNÓLIA</w:t>
            </w:r>
          </w:p>
        </w:tc>
      </w:tr>
      <w:tr w:rsidR="002E1FBA" w:rsidRPr="002E1FBA" w:rsidTr="002E1FBA">
        <w:trPr>
          <w:trHeight w:val="702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Kerekes Kft.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14.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5/2011.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14.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30. hrsz.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BORÓKA</w:t>
            </w:r>
          </w:p>
        </w:tc>
      </w:tr>
      <w:tr w:rsidR="002E1FBA" w:rsidRPr="002E1FBA" w:rsidTr="002E1FBA">
        <w:trPr>
          <w:trHeight w:val="702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Muzslai Katalin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11.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6/2011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11.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41. hrsz.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PITYPANG</w:t>
            </w:r>
          </w:p>
        </w:tc>
      </w:tr>
      <w:tr w:rsidR="002E1FBA" w:rsidRPr="002E1FBA" w:rsidTr="002E1FBA">
        <w:trPr>
          <w:trHeight w:val="702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hu-HU"/>
              </w:rPr>
              <w:t>Kerekes Rita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17.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SZ/1/2015.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8348 Megyer, Fő u. 17.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 xml:space="preserve">38. </w:t>
            </w:r>
            <w:proofErr w:type="spellStart"/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hrsz</w:t>
            </w:r>
            <w:proofErr w:type="spellEnd"/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2E1FBA" w:rsidRDefault="002E1FB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ORGONA</w:t>
            </w:r>
          </w:p>
        </w:tc>
      </w:tr>
    </w:tbl>
    <w:p w:rsidR="00D26692" w:rsidRPr="0047329B" w:rsidRDefault="0047329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329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F7131" w:rsidRPr="00C81E58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időszaka:</w:t>
      </w:r>
      <w:r w:rsidRPr="006F7131">
        <w:rPr>
          <w:rFonts w:ascii="Times New Roman" w:hAnsi="Times New Roman" w:cs="Times New Roman"/>
        </w:rPr>
        <w:t xml:space="preserve"> 2019. január – 2019. december hónap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ütemezése:</w:t>
      </w:r>
      <w:r w:rsidRPr="006F7131">
        <w:rPr>
          <w:rFonts w:ascii="Times New Roman" w:hAnsi="Times New Roman" w:cs="Times New Roman"/>
        </w:rPr>
        <w:t xml:space="preserve"> éves folyamatos.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74941">
        <w:rPr>
          <w:rFonts w:ascii="Times New Roman" w:hAnsi="Times New Roman" w:cs="Times New Roman"/>
          <w:b/>
          <w:bCs/>
        </w:rPr>
        <w:t>Az ellenőrzés célja:</w:t>
      </w:r>
      <w:r w:rsidR="0067494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Annak ellenőrzése, hogy</w:t>
      </w:r>
    </w:p>
    <w:p w:rsidR="00674941" w:rsidRPr="00674941" w:rsidRDefault="006749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a</w:t>
      </w:r>
      <w:proofErr w:type="gramEnd"/>
      <w:r w:rsidRPr="006F7131">
        <w:rPr>
          <w:rFonts w:ascii="Times New Roman" w:hAnsi="Times New Roman" w:cs="Times New Roman"/>
        </w:rPr>
        <w:t>) a szálláshely-szolgáltató a Nemzeti Turisztikai Adatszolgáltató Központ felé a regisztrációs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kötelezettségének eleget tett,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a szálláshely-szolgáltató a Nemzeti Turisztikai Adatszolgáltató Központ irányába történő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adatszolgáltatási kötelezettségének rendszeresen eleget tesz,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c) a szálláshely-szolgáltató eleget tesz a Korm. r. 5. §</w:t>
      </w:r>
      <w:proofErr w:type="spellStart"/>
      <w:r w:rsidRPr="006F7131">
        <w:rPr>
          <w:rFonts w:ascii="Times New Roman" w:hAnsi="Times New Roman" w:cs="Times New Roman"/>
        </w:rPr>
        <w:t>-ban</w:t>
      </w:r>
      <w:proofErr w:type="spellEnd"/>
      <w:r w:rsidRPr="006F7131">
        <w:rPr>
          <w:rFonts w:ascii="Times New Roman" w:hAnsi="Times New Roman" w:cs="Times New Roman"/>
        </w:rPr>
        <w:t xml:space="preserve"> foglalt rendelkezésnek, és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d) a szálláshely megfelel a bejelentésben foglalt szálláshely-üzemeltetési tevékenységnek e rendeletben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foglalt feltételeinek.</w:t>
      </w:r>
    </w:p>
    <w:p w:rsidR="00674941" w:rsidRPr="006F7131" w:rsidRDefault="006749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81E58">
        <w:rPr>
          <w:rFonts w:ascii="Times New Roman" w:hAnsi="Times New Roman" w:cs="Times New Roman"/>
          <w:b/>
          <w:bCs/>
        </w:rPr>
        <w:t>Az ellenőrzés eszközei: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Az </w:t>
      </w:r>
      <w:proofErr w:type="spellStart"/>
      <w:r w:rsidRPr="006F7131">
        <w:rPr>
          <w:rFonts w:ascii="Times New Roman" w:hAnsi="Times New Roman" w:cs="Times New Roman"/>
        </w:rPr>
        <w:t>Ákr</w:t>
      </w:r>
      <w:proofErr w:type="spellEnd"/>
      <w:r w:rsidRPr="006F7131">
        <w:rPr>
          <w:rFonts w:ascii="Times New Roman" w:hAnsi="Times New Roman" w:cs="Times New Roman"/>
        </w:rPr>
        <w:t xml:space="preserve">. 105. § (1) - (2) bekezdése szerinti </w:t>
      </w:r>
      <w:proofErr w:type="spellStart"/>
      <w:r w:rsidRPr="006F7131">
        <w:rPr>
          <w:rFonts w:ascii="Times New Roman" w:hAnsi="Times New Roman" w:cs="Times New Roman"/>
        </w:rPr>
        <w:t>hivatalbóli</w:t>
      </w:r>
      <w:proofErr w:type="spellEnd"/>
      <w:r w:rsidRPr="006F7131">
        <w:rPr>
          <w:rFonts w:ascii="Times New Roman" w:hAnsi="Times New Roman" w:cs="Times New Roman"/>
        </w:rPr>
        <w:t xml:space="preserve"> eljárásban a hatóság erre irányuló felhívására az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ügyfél adatszolgáltatási kötelezettsége, iratbemutatás, közhiteles nyilvántartások ellenőrzése, helyszín</w:t>
      </w:r>
      <w:r w:rsidR="00C81E58">
        <w:rPr>
          <w:rFonts w:ascii="Times New Roman" w:hAnsi="Times New Roman" w:cs="Times New Roman"/>
        </w:rPr>
        <w:t xml:space="preserve">i </w:t>
      </w:r>
      <w:r w:rsidRPr="006F7131">
        <w:rPr>
          <w:rFonts w:ascii="Times New Roman" w:hAnsi="Times New Roman" w:cs="Times New Roman"/>
        </w:rPr>
        <w:t>ellenőrzés.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 hatóság az ellenőrzésről, az annak során tett megállapításokról, a kereskedő, szolgáltató által tett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nyilatkozatokról jegyzőkönyvet állít ki, esetenként fényképfelvételt készíthet. A hatóság az ellenőrzés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során készített jegyzőkönyv egy példányát a helyszínen átadja, vagy az ügyfél részére haladéktalanul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megküldi.</w:t>
      </w:r>
    </w:p>
    <w:p w:rsid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Az ellenőrzést a jegyző vagy megbízásából a </w:t>
      </w:r>
      <w:r w:rsidR="00C81E58">
        <w:rPr>
          <w:rFonts w:ascii="Times New Roman" w:hAnsi="Times New Roman" w:cs="Times New Roman"/>
        </w:rPr>
        <w:t>Gógánfai</w:t>
      </w:r>
      <w:r w:rsidRPr="006F7131">
        <w:rPr>
          <w:rFonts w:ascii="Times New Roman" w:hAnsi="Times New Roman" w:cs="Times New Roman"/>
        </w:rPr>
        <w:t xml:space="preserve"> Közös Önkormányzati Hivatal ügyintézője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végzi.</w:t>
      </w:r>
      <w:r w:rsidR="00C81E58">
        <w:rPr>
          <w:rFonts w:ascii="Times New Roman" w:hAnsi="Times New Roman" w:cs="Times New Roman"/>
        </w:rPr>
        <w:t xml:space="preserve"> A helyszíni ellenőrzéshez a gépjármű használata biztosított.</w:t>
      </w:r>
    </w:p>
    <w:p w:rsidR="00C81E58" w:rsidRDefault="00C81E5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81E58">
        <w:rPr>
          <w:rFonts w:ascii="Times New Roman" w:hAnsi="Times New Roman" w:cs="Times New Roman"/>
          <w:b/>
          <w:bCs/>
        </w:rPr>
        <w:t>A hatósági ellenőrzés jogkövetkezményei: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Korm. r. 14. § (1)</w:t>
      </w:r>
      <w:r w:rsidRPr="006F7131">
        <w:rPr>
          <w:rFonts w:ascii="Times New Roman" w:hAnsi="Times New Roman" w:cs="Times New Roman"/>
        </w:rPr>
        <w:t xml:space="preserve"> A szálláshelyre vonatkozó jogszabályi és hatósági előírások megsértése esetén a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jegyző az alábbi jogkövetkezményeket állapítja meg: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a</w:t>
      </w:r>
      <w:proofErr w:type="gramEnd"/>
      <w:r w:rsidRPr="006F7131">
        <w:rPr>
          <w:rFonts w:ascii="Times New Roman" w:hAnsi="Times New Roman" w:cs="Times New Roman"/>
        </w:rPr>
        <w:t xml:space="preserve">) – a c)–e) pontokban meghatározott esetek kivételével – határidő tűzésével felhívja a </w:t>
      </w:r>
      <w:proofErr w:type="spellStart"/>
      <w:r w:rsidRPr="006F7131">
        <w:rPr>
          <w:rFonts w:ascii="Times New Roman" w:hAnsi="Times New Roman" w:cs="Times New Roman"/>
        </w:rPr>
        <w:t>szálláshelyszolgáltatót</w:t>
      </w:r>
      <w:proofErr w:type="spellEnd"/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a jogsértés megszüntetésére, illetve a jogszabályi feltételeknek megfelelő állapot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helyreállítására,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ha a szálláshely-szolgáltató az a) pontban meghatározott határidő elteltével a jogsértést nem szünteti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meg, illetve a jogszerű állapotot nem állítja helyre, arra ismételt határidő kitűzésével felszólítja a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szolgáltatót és egyidejűleg pénzbírságot szab ki,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c) ha a szálláshely nem felel meg a 4. §</w:t>
      </w:r>
      <w:proofErr w:type="spellStart"/>
      <w:r w:rsidRPr="006F7131">
        <w:rPr>
          <w:rFonts w:ascii="Times New Roman" w:hAnsi="Times New Roman" w:cs="Times New Roman"/>
        </w:rPr>
        <w:t>-ban</w:t>
      </w:r>
      <w:proofErr w:type="spellEnd"/>
      <w:r w:rsidRPr="006F7131">
        <w:rPr>
          <w:rFonts w:ascii="Times New Roman" w:hAnsi="Times New Roman" w:cs="Times New Roman"/>
        </w:rPr>
        <w:t xml:space="preserve"> meghatározott követelményeknek, határidő kitűzésével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felhívja a szálláshely-szolgáltatót a jogsértő állapot megszüntetésére és a jogszerű állapot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helyreállítására, és a jogsértő állapot megszüntetéséig, illetve a jogszerű állapot helyreállításáig, de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legfeljebb kilencven napig elrendeli a szálláshely ideiglenes bezárását,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d) azonnali hatállyal megtiltja a szálláshely-nyilvántartásban nem szereplő szálláshely üzemeltetését, és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pénzbírságot szab ki,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e</w:t>
      </w:r>
      <w:proofErr w:type="gramEnd"/>
      <w:r w:rsidRPr="006F7131">
        <w:rPr>
          <w:rFonts w:ascii="Times New Roman" w:hAnsi="Times New Roman" w:cs="Times New Roman"/>
        </w:rPr>
        <w:t>) ha az ideiglenes bezárást követően a szálláshely-szolgáltató a megjelölt határidőn belül a jogsértő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állapotot nem szünteti meg, vagy a szálláshely-szolgáltató egy éven belül ismételten olyan jogsértő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magatartást tanúsít, amely miatt vele szemben a b) pont szerinti pénzbírságot kell kiszabni, elrendeli a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szálláshely bezárását,, egyidejűleg törli a szolgáltatót a nyilvántartásból.</w:t>
      </w:r>
    </w:p>
    <w:p w:rsidR="00DE2F8E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(2)</w:t>
      </w:r>
      <w:r w:rsidRPr="006F7131">
        <w:rPr>
          <w:rFonts w:ascii="Times New Roman" w:hAnsi="Times New Roman" w:cs="Times New Roman"/>
        </w:rPr>
        <w:t xml:space="preserve"> Az (1) bekezdés b) pontja szerinti pénzbírság összege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panzió esetében 500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e</w:t>
      </w:r>
      <w:proofErr w:type="gramEnd"/>
      <w:r w:rsidRPr="006F7131">
        <w:rPr>
          <w:rFonts w:ascii="Times New Roman" w:hAnsi="Times New Roman" w:cs="Times New Roman"/>
        </w:rPr>
        <w:t>) közösségi szálláshely esetében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ea</w:t>
      </w:r>
      <w:proofErr w:type="spellEnd"/>
      <w:r w:rsidRPr="006F7131">
        <w:rPr>
          <w:rFonts w:ascii="Times New Roman" w:hAnsi="Times New Roman" w:cs="Times New Roman"/>
        </w:rPr>
        <w:t>) legfeljebb 20 ágy befogadóképesség esetén 100 ezer Ft,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eb</w:t>
      </w:r>
      <w:proofErr w:type="gramEnd"/>
      <w:r w:rsidRPr="006F7131">
        <w:rPr>
          <w:rFonts w:ascii="Times New Roman" w:hAnsi="Times New Roman" w:cs="Times New Roman"/>
        </w:rPr>
        <w:t>) 21 ágy befogadóképesség felett 200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f</w:t>
      </w:r>
      <w:proofErr w:type="gramEnd"/>
      <w:r w:rsidRPr="006F7131">
        <w:rPr>
          <w:rFonts w:ascii="Times New Roman" w:hAnsi="Times New Roman" w:cs="Times New Roman"/>
        </w:rPr>
        <w:t>) magánszálláshely esetében 100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g</w:t>
      </w:r>
      <w:proofErr w:type="gramEnd"/>
      <w:r w:rsidRPr="006F7131">
        <w:rPr>
          <w:rFonts w:ascii="Times New Roman" w:hAnsi="Times New Roman" w:cs="Times New Roman"/>
        </w:rPr>
        <w:t>) egyéb szálláshely esetében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ga</w:t>
      </w:r>
      <w:proofErr w:type="spellEnd"/>
      <w:r w:rsidRPr="006F7131">
        <w:rPr>
          <w:rFonts w:ascii="Times New Roman" w:hAnsi="Times New Roman" w:cs="Times New Roman"/>
        </w:rPr>
        <w:t>) legfeljebb 20 ágy befogadóképesség esetén 100 ezer Ft,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gb</w:t>
      </w:r>
      <w:proofErr w:type="spellEnd"/>
      <w:r w:rsidRPr="006F7131">
        <w:rPr>
          <w:rFonts w:ascii="Times New Roman" w:hAnsi="Times New Roman" w:cs="Times New Roman"/>
        </w:rPr>
        <w:t>) 21 ágy befogadóképesség felett 200 ezer Ft.</w:t>
      </w:r>
    </w:p>
    <w:p w:rsidR="00DE2F8E" w:rsidRPr="006F7131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(3)</w:t>
      </w:r>
      <w:r w:rsidRPr="006F7131">
        <w:rPr>
          <w:rFonts w:ascii="Times New Roman" w:hAnsi="Times New Roman" w:cs="Times New Roman"/>
        </w:rPr>
        <w:t xml:space="preserve"> Az (1) bekezdés d) pontja szerinti pénzbírság összege a (2) bekezdésben meghatározott összegek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kétszerese.</w:t>
      </w:r>
    </w:p>
    <w:p w:rsidR="00DE2F8E" w:rsidRPr="006F7131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(4)</w:t>
      </w:r>
      <w:r w:rsidRPr="006F7131">
        <w:rPr>
          <w:rFonts w:ascii="Times New Roman" w:hAnsi="Times New Roman" w:cs="Times New Roman"/>
        </w:rPr>
        <w:t xml:space="preserve"> Az (1) bekezdés b) és d) pontja szerinti pénzbírság összege a központi költségvetést illeti meg.</w:t>
      </w:r>
    </w:p>
    <w:p w:rsidR="00DE2F8E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D3AD9" w:rsidRDefault="00BD3AD9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D3AD9" w:rsidRDefault="00BD3AD9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D3AD9" w:rsidRDefault="00BD3AD9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D3AD9" w:rsidRDefault="00BD3AD9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Az ellenőrzési terv aktualizálása, nyilvántartása: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hatóság az ellenőrzési </w:t>
      </w:r>
      <w:proofErr w:type="gramStart"/>
      <w:r>
        <w:rPr>
          <w:rFonts w:ascii="Times New Roman" w:hAnsi="Times New Roman" w:cs="Times New Roman"/>
        </w:rPr>
        <w:t>tervet tárgyévet</w:t>
      </w:r>
      <w:proofErr w:type="gramEnd"/>
      <w:r>
        <w:rPr>
          <w:rFonts w:ascii="Times New Roman" w:hAnsi="Times New Roman" w:cs="Times New Roman"/>
        </w:rPr>
        <w:t xml:space="preserve"> megelőző év december 1. napjáig felülvizsgálja, aktualizálja és megküldi a Nemzeti Turisztikai Adatszolgáltató Központ üzemeltetőjének.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hatósági ellenőrzés eredményeként megállapított jogkövetkezmények ellenőrzése céljából a hatóság a hatósági ellenőrzésekről nyilvántartást vezet, mely tartalmazza: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ügyfél nevét,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ügyfélnek a hatóság által törvény alapján kezelhető azonosítóját, ennek hiányában természetes személy ügyfél esetén a természetes személyazonosító adatait, lakcímét, illetve székhelyét,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jogszabály vagy hatósági döntésben foglalt rendelkezés megsértése miatti felhívást a jogszabályi rendelkezés, valamint a felhívást tartalmazó végzés közlése időpontjának megjelölésével, és</w:t>
      </w:r>
    </w:p>
    <w:p w:rsidR="00EC4BBF" w:rsidRP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felhívást tartalmazó végzés eredménytelensége tényét, valamint az emiatt megállapított jogkövetkezményt tartalmazó döntés jogerőre emelkedésének napját.</w:t>
      </w:r>
    </w:p>
    <w:p w:rsidR="00EC4BBF" w:rsidRPr="006F7131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DE2F8E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2F8E">
        <w:rPr>
          <w:rFonts w:ascii="Times New Roman" w:hAnsi="Times New Roman" w:cs="Times New Roman"/>
          <w:b/>
          <w:bCs/>
        </w:rPr>
        <w:t>Az ellenőrzések eredményeinek kiértékelése: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Az ellenőrzésekről jegyzőkönyv, esetenként fényképfelvétel készül, amely tartalmazza az ellenőrzésen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tett megállapításokat, az ellenőrzött helyszínen tett nyilatkozatát, valamint az esetleges hiánypótlási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felhívást.</w:t>
      </w: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71922">
        <w:rPr>
          <w:rFonts w:ascii="Times New Roman" w:hAnsi="Times New Roman" w:cs="Times New Roman"/>
          <w:b/>
          <w:bCs/>
        </w:rPr>
        <w:t>Az ellenőrzési jelentés</w:t>
      </w:r>
      <w:r w:rsidRPr="006F7131">
        <w:rPr>
          <w:rFonts w:ascii="Times New Roman" w:hAnsi="Times New Roman" w:cs="Times New Roman"/>
        </w:rPr>
        <w:t>: a hatóság az ellenőrzések végrehajtásáról, a levont következtetésekről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ellenőrzési jelentést készít.</w:t>
      </w:r>
    </w:p>
    <w:p w:rsidR="00671922" w:rsidRDefault="0067192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A443B">
        <w:rPr>
          <w:rFonts w:ascii="Times New Roman" w:hAnsi="Times New Roman" w:cs="Times New Roman"/>
          <w:b/>
          <w:bCs/>
        </w:rPr>
        <w:t>Az ellenőrzési terv és jelentés közzététele:</w:t>
      </w:r>
      <w:r w:rsidRPr="006F7131">
        <w:rPr>
          <w:rFonts w:ascii="Times New Roman" w:hAnsi="Times New Roman" w:cs="Times New Roman"/>
        </w:rPr>
        <w:t xml:space="preserve"> az ellenőrzési tervet és az ellenőrzési tervben</w:t>
      </w:r>
      <w:r w:rsidR="00EA443B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 xml:space="preserve">foglaltak végrehajtásáról szóló ellenőrzési jelentést a hatóság a </w:t>
      </w:r>
      <w:hyperlink r:id="rId6" w:history="1">
        <w:r w:rsidR="00EA443B" w:rsidRPr="00961E92">
          <w:rPr>
            <w:rStyle w:val="Hiperhivatkozs"/>
            <w:rFonts w:ascii="Times New Roman" w:hAnsi="Times New Roman" w:cs="Times New Roman"/>
          </w:rPr>
          <w:t>www.goganfaikoh.hu</w:t>
        </w:r>
      </w:hyperlink>
      <w:r w:rsidR="00EA443B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önkormányzati honlapon közzé teszi.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Gógánfa</w:t>
      </w:r>
      <w:r w:rsidR="00D26692" w:rsidRPr="006F7131">
        <w:rPr>
          <w:rFonts w:ascii="Times New Roman" w:hAnsi="Times New Roman" w:cs="Times New Roman"/>
        </w:rPr>
        <w:t xml:space="preserve">, 2019. szeptember </w:t>
      </w:r>
      <w:r>
        <w:rPr>
          <w:rFonts w:ascii="Times New Roman" w:hAnsi="Times New Roman" w:cs="Times New Roman"/>
        </w:rPr>
        <w:t>5</w:t>
      </w:r>
      <w:r w:rsidR="00D26692" w:rsidRPr="006F7131">
        <w:rPr>
          <w:rFonts w:ascii="Times New Roman" w:hAnsi="Times New Roman" w:cs="Times New Roman"/>
        </w:rPr>
        <w:t>.</w:t>
      </w: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Bencze Gyöngyi</w:t>
      </w: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jegyző</w:t>
      </w:r>
      <w:proofErr w:type="gramEnd"/>
    </w:p>
    <w:sectPr w:rsidR="00EA443B" w:rsidSect="006F713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5C11"/>
    <w:multiLevelType w:val="hybridMultilevel"/>
    <w:tmpl w:val="84F676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8226B"/>
    <w:multiLevelType w:val="hybridMultilevel"/>
    <w:tmpl w:val="FD8C9272"/>
    <w:lvl w:ilvl="0" w:tplc="39FA879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F36094"/>
    <w:multiLevelType w:val="hybridMultilevel"/>
    <w:tmpl w:val="F1A02D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6692"/>
    <w:rsid w:val="002571E5"/>
    <w:rsid w:val="002E1FBA"/>
    <w:rsid w:val="0047329B"/>
    <w:rsid w:val="00671922"/>
    <w:rsid w:val="00674941"/>
    <w:rsid w:val="006F7131"/>
    <w:rsid w:val="00763185"/>
    <w:rsid w:val="00796F6B"/>
    <w:rsid w:val="008D75EC"/>
    <w:rsid w:val="00B3783C"/>
    <w:rsid w:val="00BD3AD9"/>
    <w:rsid w:val="00C81E58"/>
    <w:rsid w:val="00D26692"/>
    <w:rsid w:val="00DE2F8E"/>
    <w:rsid w:val="00EA09E0"/>
    <w:rsid w:val="00EA443B"/>
    <w:rsid w:val="00EC4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96F6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F7131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EA443B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EA443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ganfaikoh.hu" TargetMode="External"/><Relationship Id="rId5" Type="http://schemas.openxmlformats.org/officeDocument/2006/relationships/hyperlink" Target="mailto:titkarsag@gfakj.t-on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Jegyzö</cp:lastModifiedBy>
  <cp:revision>2</cp:revision>
  <dcterms:created xsi:type="dcterms:W3CDTF">2019-10-04T14:55:00Z</dcterms:created>
  <dcterms:modified xsi:type="dcterms:W3CDTF">2019-10-04T14:55:00Z</dcterms:modified>
</cp:coreProperties>
</file>